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jc w:val="center"/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pn. </w:t>
      </w:r>
      <w:r>
        <w:rPr>
          <w:rFonts w:cs="Times New Roman"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Dostawa Stacji Diagnostycznej RTG”.</w:t>
      </w:r>
    </w:p>
    <w:p>
      <w:pPr>
        <w:pStyle w:val="Normal"/>
        <w:tabs>
          <w:tab w:val="left" w:pos="2694" w:leader="none"/>
        </w:tabs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DZP/PN/24/2017.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W dniu 2.06.2017 r. o godz. 11.00 Komisja Przetargowa w n/wym. składzie dokonała otwarcia złożonych ofert: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Paweł Łakota 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Grzegorz Kwiecień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Zofia Garbiec -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4. Grzegorz Bartos – sekretarz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Stwierdza się, że do dnia 2.06.2017r. do godz. 10.00 – wpłynęła  1  oferta.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Oferta jest  prawidłowo zapakowana i oznakowana oraz nie została naruszona.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kwotę jaką Szpital Powiatowy w Zawierciu zamierza przeznaczyć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40 000 zł. brutto, </w:t>
      </w:r>
      <w:r>
        <w:rPr>
          <w:rFonts w:ascii="Verdana" w:hAnsi="Verdana"/>
          <w:sz w:val="16"/>
          <w:szCs w:val="16"/>
        </w:rPr>
        <w:t xml:space="preserve">a następnie dokonano otwarcia oferty.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Oferta/y została zakwalifikowana do dalszego postępowania, tj. oceny pod względem formalnym i merytorycznym.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Załączniki:</w:t>
      </w:r>
    </w:p>
    <w:p>
      <w:pPr>
        <w:pStyle w:val="Normal"/>
        <w:spacing w:lineRule="auto" w:line="36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Lista obecności,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Zestawienie ofert.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Protokół sporządził:  </w:t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   Grzegorz Bartos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/>
      </w:r>
    </w:p>
    <w:p>
      <w:pPr>
        <w:pStyle w:val="Normal"/>
        <w:rPr/>
      </w:pPr>
      <w:bookmarkStart w:id="0" w:name="__UnoMark__64_2247796013"/>
      <w:bookmarkEnd w:id="0"/>
      <w:r>
        <w:rPr>
          <w:rFonts w:ascii="Verdana" w:hAnsi="Verdana"/>
          <w:b w:val="false"/>
          <w:bCs w:val="false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 w:val="false"/>
          <w:sz w:val="16"/>
          <w:szCs w:val="16"/>
        </w:rPr>
        <w:t>Lista Obecności podczas otwarcia ofert w postępowaniu przetargowym nr  DZP/PN/24/2017 w dniu 2.06.2017r.</w:t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LibreOffice/5.3.0.3$Windows_x86 LibreOffice_project/7074905676c47b82bbcfbea1aeefc84afe1c50e1</Application>
  <Pages>2</Pages>
  <Words>181</Words>
  <Characters>1342</Characters>
  <CharactersWithSpaces>1611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2017-06-02T10:19:59Z</cp:lastPrinted>
  <dcterms:modified xsi:type="dcterms:W3CDTF">2017-06-02T10:20:04Z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