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right"/>
        <w:rPr/>
      </w:pPr>
      <w:r>
        <w:rPr>
          <w:rFonts w:ascii="Verdana" w:hAnsi="Verdana"/>
          <w:sz w:val="16"/>
          <w:szCs w:val="16"/>
        </w:rPr>
        <w:t xml:space="preserve">Zawiercia, dnia </w:t>
      </w:r>
      <w:r>
        <w:rPr>
          <w:rFonts w:ascii="Verdana" w:hAnsi="Verdana"/>
          <w:sz w:val="16"/>
          <w:szCs w:val="16"/>
        </w:rPr>
        <w:t>19</w:t>
      </w:r>
      <w:bookmarkStart w:id="0" w:name="__UnoMark__102_4061394843"/>
      <w:bookmarkEnd w:id="0"/>
      <w:r>
        <w:rPr>
          <w:rFonts w:ascii="Verdana" w:hAnsi="Verdana"/>
          <w:sz w:val="16"/>
          <w:szCs w:val="16"/>
        </w:rPr>
        <w:t>.07.2017 r.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DZP/PN/31/2017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DOSTAWĘ </w:t>
      </w:r>
    </w:p>
    <w:p>
      <w:pPr>
        <w:pStyle w:val="Ogloszenie"/>
        <w:spacing w:lineRule="auto" w:line="360"/>
        <w:jc w:val="center"/>
        <w:rPr/>
      </w:pPr>
      <w:r>
        <w:rPr>
          <w:rFonts w:ascii="Verdana" w:hAnsi="Verdana"/>
          <w:sz w:val="16"/>
          <w:szCs w:val="16"/>
        </w:rPr>
        <w:t>„</w:t>
      </w:r>
      <w:r>
        <w:rPr>
          <w:rFonts w:ascii="Verdana" w:hAnsi="Verdana"/>
          <w:sz w:val="16"/>
          <w:szCs w:val="16"/>
        </w:rPr>
        <w:t>Sprzętu medycznego” - 8 pakietów</w:t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wpłynęło 10 ofert.</w:t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Wpłynęły 2 oferty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M4Medical Sp. z o.o.</w:t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ul. St. Leszczyńskiego 60</w:t>
      </w:r>
    </w:p>
    <w:p>
      <w:pPr>
        <w:pStyle w:val="Ogloszenie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20-068 Lublin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4 698, 00 zł. – 60 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– okres udzielonej gwarancji 48 miesięcy – 40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Oferta uzyskała 100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Pozostałe oferty: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BLT Polska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ul. Leonidasa 49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02-239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I. kryterium - oferta z ceną brutto  -  4 993, 00 zł.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 xml:space="preserve">II. kryterium – okres udzielonej gwarancji – </w:t>
      </w:r>
      <w:r>
        <w:rPr>
          <w:rFonts w:ascii="Verdana" w:hAnsi="Verdana"/>
          <w:b/>
          <w:bCs/>
          <w:sz w:val="16"/>
          <w:szCs w:val="16"/>
        </w:rPr>
        <w:t>40</w:t>
      </w:r>
      <w:r>
        <w:rPr>
          <w:rFonts w:ascii="Verdana" w:hAnsi="Verdana"/>
          <w:sz w:val="16"/>
          <w:szCs w:val="16"/>
        </w:rPr>
        <w:t xml:space="preserve"> miesięcy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Na podstawie art. 89 ust. 1 pkt 2 Pzp. oferta została odrzucona, gdyż jej treść nie odpowiada treści specyfikacji istotnych warunków zamówienia.  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Pakiet nr 2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jedna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Metalowiec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Zakład Pracy Chronionej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Fabryczna 2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46-100 Namysłów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17 290, 80zł – 60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– okres udzielonej gwarancji  - 36 miesięcy  – 20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Oferta uzyskała 80 pkt.</w:t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3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Dr</w:t>
      </w:r>
      <w:r>
        <w:rPr>
          <w:rFonts w:eastAsia="Times New Roman" w:cs="Times New Roman" w:ascii="Verdana" w:hAnsi="Verdana"/>
          <w:b w:val="false"/>
          <w:bCs w:val="false"/>
          <w:sz w:val="16"/>
          <w:szCs w:val="16"/>
        </w:rPr>
        <w:t>ä</w:t>
      </w:r>
      <w:r>
        <w:rPr>
          <w:rFonts w:ascii="Verdana" w:hAnsi="Verdana"/>
          <w:b w:val="false"/>
          <w:bCs w:val="false"/>
          <w:sz w:val="16"/>
          <w:szCs w:val="16"/>
        </w:rPr>
        <w:t>ger Polska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Sułkowskiego 18 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85-655 Bydgoszcz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17 000, 00 zł – 60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– okres udzielonej gwarancji – 36 miesięcy  – 20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Oferta uzyskała 80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4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Wpłynęły 2 oferty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Emtel Śliwa sp. komandytowa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A. Mickiewicza 66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41-807 Zabrze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16 200, 00 zł. – 49, 59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– okres udzielonej gwarancji – 48 miesięcy  – 40 pkt.</w:t>
      </w:r>
    </w:p>
    <w:p>
      <w:pPr>
        <w:pStyle w:val="Ogloszenie"/>
        <w:spacing w:lineRule="auto" w:line="360"/>
        <w:jc w:val="both"/>
        <w:rPr/>
      </w:pPr>
      <w:bookmarkStart w:id="1" w:name="__DdeLink__115_1237662418"/>
      <w:r>
        <w:rPr>
          <w:rFonts w:cs="Verdana" w:ascii="Verdana" w:hAnsi="Verdana"/>
          <w:b w:val="false"/>
          <w:bCs w:val="false"/>
          <w:sz w:val="16"/>
          <w:szCs w:val="16"/>
        </w:rPr>
        <w:t xml:space="preserve">Oferta uzyskała </w:t>
      </w:r>
      <w:bookmarkEnd w:id="1"/>
      <w:r>
        <w:rPr>
          <w:rFonts w:cs="Verdana" w:ascii="Verdana" w:hAnsi="Verdana"/>
          <w:b w:val="false"/>
          <w:bCs w:val="false"/>
          <w:sz w:val="16"/>
          <w:szCs w:val="16"/>
        </w:rPr>
        <w:t>89, 59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Walmed sp. z o.o.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Ptaków Leśnych 73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05-500 Jastrzębie k/Warszawy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13 392, 00 zł. – 60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– okres udzielonej gwarancji – 36 miesięcy  – 20 pkt.</w:t>
      </w:r>
    </w:p>
    <w:p>
      <w:pPr>
        <w:pStyle w:val="Ogloszenie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Oferta uzyskała 80 pkt.</w:t>
      </w:r>
    </w:p>
    <w:p>
      <w:pPr>
        <w:pStyle w:val="Ogloszenie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5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Stryker Polska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Poleczki 35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02-822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15 444, 00 zł – 60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– okres udzielonej gwarancji – 24 miesięce  – 0 pkt.</w:t>
      </w:r>
    </w:p>
    <w:p>
      <w:pPr>
        <w:pStyle w:val="Ogloszenie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Oferta uzyskała 60 pkt.</w:t>
      </w:r>
    </w:p>
    <w:p>
      <w:pPr>
        <w:pStyle w:val="Ogloszenie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6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Biameditek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Elewatorska 58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15-620 Białystok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 6 339, 77 zł – 60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– okres udzielonej gwarancji – 24 miesiące  – 0 pkt.</w:t>
      </w:r>
    </w:p>
    <w:p>
      <w:pPr>
        <w:pStyle w:val="Ogloszenie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Oferta uzyskała 60 pkt.</w:t>
      </w:r>
    </w:p>
    <w:p>
      <w:pPr>
        <w:pStyle w:val="Ogloszenie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7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Medela Polska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Wybrzeże Gdyńskie 6D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01-531 Warszawa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 11 000, 00 zł – 60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– okres udzielonej gwarancji – 24 miesiące  – 0 pkt.</w:t>
      </w:r>
    </w:p>
    <w:p>
      <w:pPr>
        <w:pStyle w:val="Ogloszenie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Oferta uzyskała 60 pkt.</w:t>
      </w:r>
    </w:p>
    <w:p>
      <w:pPr>
        <w:pStyle w:val="Ogloszenie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  <w:u w:val="single"/>
        </w:rPr>
        <w:t>Pakiet nr 8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Medim sp. z o.o.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ul. Puławska 45B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05-500 Piaseczno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I. kryterium - oferta z ceną brutto  -   18 941, 04 zł – 60 pkt.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16"/>
          <w:szCs w:val="16"/>
        </w:rPr>
        <w:t>II. kryterium – okres udzielonej gwarancji – 24 miesiące  – 0 pkt.</w:t>
      </w:r>
    </w:p>
    <w:p>
      <w:pPr>
        <w:pStyle w:val="Ogloszenie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Oferta uzyskała 60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Tretekstu"/>
        <w:spacing w:lineRule="auto" w:line="360"/>
        <w:jc w:val="both"/>
        <w:rPr/>
      </w:pPr>
      <w:r>
        <w:rPr>
          <w:rFonts w:ascii="Verdana" w:hAnsi="Verdana"/>
          <w:strike w:val="false"/>
          <w:dstrike w:val="false"/>
          <w:sz w:val="16"/>
          <w:szCs w:val="16"/>
        </w:rPr>
        <w:t>Zamawiający informuje, że umowa w sprawie zamówienia publicznego w pakiecie nr  1-3, 5-8  może być zawarta przed upływem 5 dni od dnia przesłania niniejszego zawiadomienia zgodnie z art. 94 ust. 2 pkt 1a, natomiast w pakiecie nr 4 w terminie nie krótszym niż 5 dni.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 xml:space="preserve">Wykonawca przed zawarciem umowy dostarczy Zamawiającemu dokument wskazujący osoby uprawnione do zawarcia umowy </w:t>
      </w:r>
      <w:r>
        <w:rPr>
          <w:rFonts w:ascii="Verdana" w:hAnsi="Verdana"/>
          <w:sz w:val="16"/>
          <w:szCs w:val="16"/>
          <w:u w:val="single"/>
        </w:rPr>
        <w:t>oraz formularz cenowy w formie elektronicznej w formacie ODT, DOC, RTF, TXT.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4b9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gloszenie" w:customStyle="1">
    <w:name w:val="ogloszenie"/>
    <w:basedOn w:val="Normal"/>
    <w:qFormat/>
    <w:rsid w:val="002c1fe8"/>
    <w:pPr>
      <w:spacing w:lineRule="auto" w:line="240" w:before="0" w:after="0"/>
    </w:pPr>
    <w:rPr>
      <w:rFonts w:ascii="Arial" w:hAnsi="Arial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LibreOffice/5.3.2.2$Windows_x86 LibreOffice_project/6cd4f1ef626f15116896b1d8e1398b56da0d0ee1</Application>
  <Pages>3</Pages>
  <Words>554</Words>
  <Characters>2753</Characters>
  <CharactersWithSpaces>3292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2017-04-04T10:29:00Z</dcterms:created>
  <dc:creator>zgrabiec</dc:creator>
  <dc:description/>
  <dc:language>pl-PL</dc:language>
  <cp:lastModifiedBy/>
  <cp:lastPrinted>2017-07-18T14:10:51Z</cp:lastPrinted>
  <dcterms:modified xsi:type="dcterms:W3CDTF">2017-07-18T14:10:57Z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