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59" w:rsidRPr="00CE74DD" w:rsidRDefault="00651F59" w:rsidP="00651F59">
      <w:pPr>
        <w:widowControl w:val="0"/>
        <w:tabs>
          <w:tab w:val="left" w:pos="1185"/>
        </w:tabs>
        <w:suppressAutoHyphens/>
        <w:autoSpaceDN w:val="0"/>
        <w:spacing w:after="0" w:line="240" w:lineRule="auto"/>
        <w:textAlignment w:val="baseline"/>
        <w:rPr>
          <w:rFonts w:ascii="Times New Roman" w:eastAsia="SimSun" w:hAnsi="Times New Roman" w:cs="Arial"/>
          <w:b/>
          <w:kern w:val="3"/>
          <w:sz w:val="24"/>
          <w:szCs w:val="24"/>
          <w:lang w:val="en-US" w:eastAsia="zh-CN" w:bidi="hi-IN"/>
        </w:rPr>
      </w:pPr>
      <w:r w:rsidRPr="00CE74DD">
        <w:rPr>
          <w:rFonts w:ascii="Times New Roman" w:eastAsia="SimSun" w:hAnsi="Times New Roman" w:cs="Arial"/>
          <w:b/>
          <w:kern w:val="3"/>
          <w:sz w:val="24"/>
          <w:szCs w:val="24"/>
          <w:lang w:val="en-US" w:eastAsia="zh-CN" w:bidi="hi-IN"/>
        </w:rPr>
        <w:tab/>
      </w:r>
      <w:r w:rsidRPr="00CE74DD">
        <w:rPr>
          <w:rFonts w:ascii="Times New Roman" w:eastAsia="SimSun" w:hAnsi="Times New Roman" w:cs="Arial"/>
          <w:b/>
          <w:kern w:val="3"/>
          <w:sz w:val="24"/>
          <w:szCs w:val="24"/>
          <w:lang w:val="en-US" w:eastAsia="zh-CN" w:bidi="hi-IN"/>
        </w:rPr>
        <w:tab/>
      </w:r>
    </w:p>
    <w:p w:rsidR="00651F59" w:rsidRPr="00CE74DD" w:rsidRDefault="00651F59" w:rsidP="00651F59">
      <w:pPr>
        <w:widowControl w:val="0"/>
        <w:tabs>
          <w:tab w:val="left" w:pos="1185"/>
        </w:tabs>
        <w:suppressAutoHyphens/>
        <w:autoSpaceDN w:val="0"/>
        <w:spacing w:after="0" w:line="240" w:lineRule="auto"/>
        <w:textAlignment w:val="baseline"/>
        <w:rPr>
          <w:rFonts w:ascii="Times New Roman" w:eastAsia="SimSun" w:hAnsi="Times New Roman" w:cs="Arial"/>
          <w:b/>
          <w:kern w:val="3"/>
          <w:sz w:val="24"/>
          <w:szCs w:val="24"/>
          <w:lang w:val="en-US"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DD1308"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Zawiercie, dnia </w:t>
      </w:r>
      <w:r w:rsidR="00C36F44">
        <w:rPr>
          <w:rFonts w:ascii="Verdana" w:eastAsia="SimSun" w:hAnsi="Verdana" w:cs="Arial"/>
          <w:kern w:val="3"/>
          <w:sz w:val="16"/>
          <w:szCs w:val="16"/>
          <w:lang w:eastAsia="zh-CN" w:bidi="hi-IN"/>
        </w:rPr>
        <w:t>31</w:t>
      </w:r>
      <w:r w:rsidR="00D8244E">
        <w:rPr>
          <w:rFonts w:ascii="Verdana" w:eastAsia="SimSun" w:hAnsi="Verdana" w:cs="Arial"/>
          <w:kern w:val="3"/>
          <w:sz w:val="16"/>
          <w:szCs w:val="16"/>
          <w:lang w:eastAsia="zh-CN" w:bidi="hi-IN"/>
        </w:rPr>
        <w:t>.10.2019</w:t>
      </w:r>
      <w:r w:rsidR="00651F59" w:rsidRPr="00CE74DD">
        <w:rPr>
          <w:rFonts w:ascii="Verdana" w:eastAsia="SimSun" w:hAnsi="Verdana" w:cs="Arial"/>
          <w:kern w:val="3"/>
          <w:sz w:val="16"/>
          <w:szCs w:val="16"/>
          <w:lang w:eastAsia="zh-CN" w:bidi="hi-IN"/>
        </w:rPr>
        <w:t>r.</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D8244E"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Znak sprawy: DZP/PN/85/2019</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DD1308">
      <w:pPr>
        <w:widowControl w:val="0"/>
        <w:suppressAutoHyphens/>
        <w:autoSpaceDN w:val="0"/>
        <w:spacing w:after="0" w:line="360" w:lineRule="auto"/>
        <w:jc w:val="center"/>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SPECYFIKACJA ISTOTNYCH WARUNKÓW ZAMÓWIENIA</w:t>
      </w:r>
    </w:p>
    <w:p w:rsidR="00651F59" w:rsidRPr="00CE74DD" w:rsidRDefault="00651F59" w:rsidP="00DD1308">
      <w:pPr>
        <w:widowControl w:val="0"/>
        <w:suppressAutoHyphens/>
        <w:autoSpaceDN w:val="0"/>
        <w:spacing w:after="0" w:line="360" w:lineRule="auto"/>
        <w:jc w:val="center"/>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 xml:space="preserve">DOSTAWA </w:t>
      </w:r>
      <w:r w:rsidR="00D8244E">
        <w:rPr>
          <w:rFonts w:ascii="Verdana" w:eastAsia="SimSun" w:hAnsi="Verdana" w:cs="Arial"/>
          <w:b/>
          <w:kern w:val="3"/>
          <w:sz w:val="16"/>
          <w:szCs w:val="16"/>
          <w:lang w:eastAsia="zh-CN" w:bidi="hi-IN"/>
        </w:rPr>
        <w:t>NARZĘDZI WIELORAZOWYCH</w:t>
      </w:r>
      <w:r w:rsidR="000747BF">
        <w:rPr>
          <w:rFonts w:ascii="Verdana" w:eastAsia="SimSun" w:hAnsi="Verdana" w:cs="Arial"/>
          <w:b/>
          <w:kern w:val="3"/>
          <w:sz w:val="16"/>
          <w:szCs w:val="16"/>
          <w:lang w:eastAsia="zh-CN" w:bidi="hi-IN"/>
        </w:rPr>
        <w:t xml:space="preserve"> </w:t>
      </w:r>
      <w:r w:rsidR="00863607">
        <w:rPr>
          <w:rFonts w:ascii="Verdana" w:eastAsia="SimSun" w:hAnsi="Verdana" w:cs="Arial"/>
          <w:b/>
          <w:kern w:val="3"/>
          <w:sz w:val="16"/>
          <w:szCs w:val="16"/>
          <w:lang w:eastAsia="zh-CN" w:bidi="hi-IN"/>
        </w:rPr>
        <w:t xml:space="preserve">DO </w:t>
      </w:r>
      <w:r w:rsidR="000747BF">
        <w:rPr>
          <w:rFonts w:ascii="Verdana" w:eastAsia="SimSun" w:hAnsi="Verdana" w:cs="Arial"/>
          <w:b/>
          <w:kern w:val="3"/>
          <w:sz w:val="16"/>
          <w:szCs w:val="16"/>
          <w:lang w:eastAsia="zh-CN" w:bidi="hi-IN"/>
        </w:rPr>
        <w:t>ZABIEGÓW ERCP</w:t>
      </w:r>
    </w:p>
    <w:p w:rsidR="00651F59" w:rsidRPr="00CE74DD" w:rsidRDefault="00651F59" w:rsidP="00651F59">
      <w:pPr>
        <w:widowControl w:val="0"/>
        <w:suppressAutoHyphens/>
        <w:autoSpaceDN w:val="0"/>
        <w:spacing w:after="0" w:line="240" w:lineRule="auto"/>
        <w:jc w:val="center"/>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0747BF" w:rsidRDefault="000747BF" w:rsidP="00DD1308">
      <w:pPr>
        <w:jc w:val="both"/>
        <w:rPr>
          <w:rFonts w:ascii="Verdana" w:eastAsia="SimSun" w:hAnsi="Verdana" w:cs="Arial"/>
          <w:kern w:val="3"/>
          <w:sz w:val="16"/>
          <w:szCs w:val="16"/>
          <w:lang w:eastAsia="zh-CN" w:bidi="hi-IN"/>
        </w:rPr>
      </w:pPr>
    </w:p>
    <w:p w:rsidR="000747BF" w:rsidRDefault="000747BF" w:rsidP="00DD1308">
      <w:pPr>
        <w:jc w:val="both"/>
        <w:rPr>
          <w:rFonts w:ascii="Verdana" w:eastAsia="SimSun" w:hAnsi="Verdana" w:cs="Arial"/>
          <w:kern w:val="3"/>
          <w:sz w:val="16"/>
          <w:szCs w:val="16"/>
          <w:lang w:eastAsia="zh-CN" w:bidi="hi-IN"/>
        </w:rPr>
      </w:pPr>
    </w:p>
    <w:p w:rsidR="000747BF" w:rsidRDefault="000747BF" w:rsidP="00DD1308">
      <w:pPr>
        <w:jc w:val="both"/>
        <w:rPr>
          <w:rFonts w:ascii="Verdana" w:eastAsia="SimSun" w:hAnsi="Verdana" w:cs="Arial"/>
          <w:kern w:val="3"/>
          <w:sz w:val="16"/>
          <w:szCs w:val="16"/>
          <w:lang w:eastAsia="zh-CN" w:bidi="hi-IN"/>
        </w:rPr>
      </w:pPr>
    </w:p>
    <w:p w:rsidR="00DD1308" w:rsidRPr="00DD1308" w:rsidRDefault="00DD1308" w:rsidP="00DD1308">
      <w:pPr>
        <w:jc w:val="both"/>
        <w:rPr>
          <w:rFonts w:ascii="Verdana" w:eastAsia="SimSun" w:hAnsi="Verdana" w:cs="Arial"/>
          <w:kern w:val="3"/>
          <w:sz w:val="16"/>
          <w:szCs w:val="16"/>
          <w:lang w:eastAsia="zh-CN" w:bidi="hi-IN"/>
        </w:rPr>
      </w:pPr>
      <w:r w:rsidRPr="00DD1308">
        <w:rPr>
          <w:rFonts w:ascii="Verdana" w:eastAsia="SimSun" w:hAnsi="Verdana" w:cs="Arial"/>
          <w:kern w:val="3"/>
          <w:sz w:val="16"/>
          <w:szCs w:val="16"/>
          <w:lang w:eastAsia="zh-CN" w:bidi="hi-IN"/>
        </w:rPr>
        <w:t>Postępowanie o udzielenie zamówienia prowadzone w trybie przetargu nieograniczonego o wartości zamówienia mniejszej niż kwoty określone w przepisach wydanych na podstawie art. 11 ust. 8 ustawy z dnia 29 stycznia 2004 roku Prawo zamówi</w:t>
      </w:r>
      <w:r w:rsidR="00D946A7">
        <w:rPr>
          <w:rFonts w:ascii="Verdana" w:eastAsia="SimSun" w:hAnsi="Verdana" w:cs="Arial"/>
          <w:kern w:val="3"/>
          <w:sz w:val="16"/>
          <w:szCs w:val="16"/>
          <w:lang w:eastAsia="zh-CN" w:bidi="hi-IN"/>
        </w:rPr>
        <w:t>eń publicznych (</w:t>
      </w:r>
      <w:proofErr w:type="spellStart"/>
      <w:r w:rsidR="00D946A7">
        <w:rPr>
          <w:rFonts w:ascii="Verdana" w:eastAsia="SimSun" w:hAnsi="Verdana" w:cs="Arial"/>
          <w:kern w:val="3"/>
          <w:sz w:val="16"/>
          <w:szCs w:val="16"/>
          <w:lang w:eastAsia="zh-CN" w:bidi="hi-IN"/>
        </w:rPr>
        <w:t>t.j</w:t>
      </w:r>
      <w:proofErr w:type="spellEnd"/>
      <w:r w:rsidR="00D946A7">
        <w:rPr>
          <w:rFonts w:ascii="Verdana" w:eastAsia="SimSun" w:hAnsi="Verdana" w:cs="Arial"/>
          <w:kern w:val="3"/>
          <w:sz w:val="16"/>
          <w:szCs w:val="16"/>
          <w:lang w:eastAsia="zh-CN" w:bidi="hi-IN"/>
        </w:rPr>
        <w:t>. Dz. U. 2019</w:t>
      </w:r>
      <w:r w:rsidRPr="00DD1308">
        <w:rPr>
          <w:rFonts w:ascii="Verdana" w:eastAsia="SimSun" w:hAnsi="Verdana" w:cs="Arial"/>
          <w:kern w:val="3"/>
          <w:sz w:val="16"/>
          <w:szCs w:val="16"/>
          <w:lang w:eastAsia="zh-CN" w:bidi="hi-IN"/>
        </w:rPr>
        <w:t xml:space="preserve"> r., poz. 1</w:t>
      </w:r>
      <w:r w:rsidR="00D946A7">
        <w:rPr>
          <w:rFonts w:ascii="Verdana" w:eastAsia="SimSun" w:hAnsi="Verdana" w:cs="Arial"/>
          <w:kern w:val="3"/>
          <w:sz w:val="16"/>
          <w:szCs w:val="16"/>
          <w:lang w:eastAsia="zh-CN" w:bidi="hi-IN"/>
        </w:rPr>
        <w:t>843</w:t>
      </w:r>
      <w:r w:rsidR="00741068">
        <w:rPr>
          <w:rFonts w:ascii="Verdana" w:eastAsia="SimSun" w:hAnsi="Verdana" w:cs="Arial"/>
          <w:kern w:val="3"/>
          <w:sz w:val="16"/>
          <w:szCs w:val="16"/>
          <w:lang w:eastAsia="zh-CN" w:bidi="hi-IN"/>
        </w:rPr>
        <w:t>).</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t>Zatwierdzono w dniu:</w:t>
      </w:r>
      <w:r w:rsidR="00C36F44">
        <w:rPr>
          <w:rFonts w:ascii="Verdana" w:eastAsia="SimSun" w:hAnsi="Verdana" w:cs="Arial"/>
          <w:kern w:val="3"/>
          <w:sz w:val="16"/>
          <w:szCs w:val="16"/>
          <w:lang w:eastAsia="zh-CN" w:bidi="hi-IN"/>
        </w:rPr>
        <w:t xml:space="preserve"> 31.10.2019 r.</w:t>
      </w:r>
    </w:p>
    <w:p w:rsidR="00651F59" w:rsidRPr="00CE74DD" w:rsidRDefault="00651F59"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712806" w:rsidRDefault="00712806"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712806" w:rsidRDefault="00712806"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712806" w:rsidRDefault="00712806"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712806" w:rsidRDefault="00712806"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712806" w:rsidRDefault="00712806"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712806" w:rsidRDefault="00712806"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712806" w:rsidRDefault="00712806"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712806" w:rsidRPr="00CE74DD" w:rsidRDefault="00712806"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Użyte skróty:</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 ustawa z dnia 29 stycznia 2004 Prawo zamówień publicznych (</w:t>
      </w:r>
      <w:proofErr w:type="spellStart"/>
      <w:r w:rsidRPr="00CE74DD">
        <w:rPr>
          <w:rFonts w:ascii="Verdana" w:eastAsia="SimSun" w:hAnsi="Verdana" w:cs="Arial"/>
          <w:kern w:val="3"/>
          <w:sz w:val="16"/>
          <w:szCs w:val="16"/>
          <w:lang w:eastAsia="zh-CN" w:bidi="hi-IN"/>
        </w:rPr>
        <w:t>t.j</w:t>
      </w:r>
      <w:proofErr w:type="spellEnd"/>
      <w:r w:rsidRPr="00CE74DD">
        <w:rPr>
          <w:rFonts w:ascii="Verdana" w:eastAsia="SimSun" w:hAnsi="Verdana" w:cs="Arial"/>
          <w:kern w:val="3"/>
          <w:sz w:val="16"/>
          <w:szCs w:val="16"/>
          <w:lang w:eastAsia="zh-CN" w:bidi="hi-IN"/>
        </w:rPr>
        <w:t xml:space="preserve">. Dz. U. </w:t>
      </w:r>
      <w:r w:rsidR="00D946A7">
        <w:rPr>
          <w:rFonts w:ascii="Verdana" w:eastAsia="SimSun" w:hAnsi="Verdana" w:cs="Verdana"/>
          <w:kern w:val="3"/>
          <w:sz w:val="16"/>
          <w:szCs w:val="16"/>
          <w:lang w:eastAsia="zh-CN" w:bidi="hi-IN"/>
        </w:rPr>
        <w:t>2019</w:t>
      </w:r>
      <w:r w:rsidRPr="00CE74DD">
        <w:rPr>
          <w:rFonts w:ascii="Verdana" w:eastAsia="SimSun" w:hAnsi="Verdana" w:cs="Verdana"/>
          <w:kern w:val="3"/>
          <w:sz w:val="16"/>
          <w:szCs w:val="16"/>
          <w:lang w:eastAsia="zh-CN" w:bidi="hi-IN"/>
        </w:rPr>
        <w:t>r., poz. 1</w:t>
      </w:r>
      <w:r w:rsidR="00D946A7">
        <w:rPr>
          <w:rFonts w:ascii="Verdana" w:eastAsia="SimSun" w:hAnsi="Verdana" w:cs="Verdana"/>
          <w:kern w:val="3"/>
          <w:sz w:val="16"/>
          <w:szCs w:val="16"/>
          <w:lang w:eastAsia="zh-CN" w:bidi="hi-IN"/>
        </w:rPr>
        <w:t>843</w:t>
      </w:r>
      <w:r w:rsidR="00741068">
        <w:rPr>
          <w:rFonts w:ascii="Verdana" w:eastAsia="SimSun" w:hAnsi="Verdana" w:cs="Verdana"/>
          <w:kern w:val="3"/>
          <w:sz w:val="16"/>
          <w:szCs w:val="16"/>
          <w:lang w:eastAsia="zh-CN" w:bidi="hi-IN"/>
        </w:rPr>
        <w:t>).</w:t>
      </w:r>
    </w:p>
    <w:p w:rsidR="00651F59"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SIWZ – specyfikacja istotnych warunków zamówienia.</w:t>
      </w:r>
    </w:p>
    <w:p w:rsidR="00D8244E" w:rsidRDefault="00D8244E"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D8244E" w:rsidRDefault="00D8244E"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D8244E" w:rsidRPr="00CE74DD" w:rsidRDefault="00D8244E"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BA6F61" w:rsidRDefault="00BA6F61"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712806" w:rsidRDefault="00712806" w:rsidP="00651F59">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p>
    <w:p w:rsidR="00C36F44" w:rsidRDefault="00C36F44" w:rsidP="00651F59">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p>
    <w:p w:rsidR="00651F59" w:rsidRPr="00A1014B" w:rsidRDefault="00651F59" w:rsidP="00651F59">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Zamawiający</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Szpital Powiatowy w Zawierciu</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ul. Miodowa 14</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42-400 Zawiercie </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Telefon (32) 67 40 361</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Adres strony internetowej:  </w:t>
      </w:r>
      <w:hyperlink r:id="rId8" w:history="1">
        <w:r w:rsidRPr="00CE74DD">
          <w:rPr>
            <w:rFonts w:ascii="Verdana" w:eastAsia="SimSun" w:hAnsi="Verdana" w:cs="Arial"/>
            <w:color w:val="0000FF"/>
            <w:kern w:val="3"/>
            <w:sz w:val="16"/>
            <w:szCs w:val="16"/>
            <w:u w:val="single"/>
          </w:rPr>
          <w:t>www.szpitalzawiercie.pl</w:t>
        </w:r>
      </w:hyperlink>
      <w:r w:rsidRPr="00CE74DD">
        <w:rPr>
          <w:rFonts w:ascii="Verdana" w:eastAsia="SimSun" w:hAnsi="Verdana" w:cs="Arial"/>
          <w:kern w:val="3"/>
          <w:sz w:val="16"/>
          <w:szCs w:val="16"/>
          <w:lang w:eastAsia="zh-CN" w:bidi="hi-IN"/>
        </w:rPr>
        <w:t xml:space="preserve"> </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Adres poczty elektronicznej:  </w:t>
      </w:r>
      <w:hyperlink r:id="rId9" w:history="1">
        <w:r w:rsidRPr="00CE74DD">
          <w:rPr>
            <w:rFonts w:ascii="Verdana" w:eastAsia="SimSun" w:hAnsi="Verdana" w:cs="Arial"/>
            <w:color w:val="0000FF"/>
            <w:kern w:val="3"/>
            <w:sz w:val="16"/>
            <w:szCs w:val="16"/>
            <w:u w:val="single"/>
          </w:rPr>
          <w:t>zampub@szpitalzawiercie.pl</w:t>
        </w:r>
      </w:hyperlink>
      <w:r w:rsidRPr="00CE74DD">
        <w:rPr>
          <w:rFonts w:ascii="Verdana" w:eastAsia="SimSun" w:hAnsi="Verdana" w:cs="Arial"/>
          <w:kern w:val="3"/>
          <w:sz w:val="16"/>
          <w:szCs w:val="16"/>
          <w:lang w:eastAsia="zh-CN" w:bidi="hi-IN"/>
        </w:rPr>
        <w:t xml:space="preserve"> </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Godziny urzędowania: w dni robocze od poniedziałku do piątku  od 8:30 do 14:30</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Tryb udzielenia zamówienia</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 Postępowanie prowadzone będzie w trybie przetargu nieograniczonego na podstawie art. 39 i nast. ustawy z dnia 29 stycznia 2004 r. Prawo Zamówień Publicznych zwanej dalej „ustawą PZP”. </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W zakresie nieuregulowanym niniejszą Specyfikacją Istotnych Warunków Zamówienia, zwaną dalej „SIWZ”, zastosowanie mają przepisy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w:t>
      </w:r>
    </w:p>
    <w:p w:rsidR="00651F59" w:rsidRPr="00A1014B"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III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Opis przedmiotu zamówienia</w:t>
      </w:r>
    </w:p>
    <w:p w:rsidR="00DA5D9C"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1.</w:t>
      </w:r>
      <w:r w:rsidRPr="00C20D9D">
        <w:rPr>
          <w:rFonts w:ascii="Verdana" w:eastAsia="SimSun" w:hAnsi="Verdana" w:cs="Arial"/>
          <w:kern w:val="3"/>
          <w:sz w:val="16"/>
          <w:szCs w:val="16"/>
          <w:lang w:eastAsia="zh-CN" w:bidi="hi-IN"/>
        </w:rPr>
        <w:t>Przedm</w:t>
      </w:r>
      <w:r w:rsidR="00DA5D9C">
        <w:rPr>
          <w:rFonts w:ascii="Verdana" w:eastAsia="SimSun" w:hAnsi="Verdana" w:cs="Arial"/>
          <w:kern w:val="3"/>
          <w:sz w:val="16"/>
          <w:szCs w:val="16"/>
          <w:lang w:eastAsia="zh-CN" w:bidi="hi-IN"/>
        </w:rPr>
        <w:t xml:space="preserve">iotem zamówienia jest: Dostawa </w:t>
      </w:r>
      <w:r w:rsidR="00712806">
        <w:rPr>
          <w:rFonts w:ascii="Verdana" w:eastAsia="SimSun" w:hAnsi="Verdana" w:cs="Arial"/>
          <w:kern w:val="3"/>
          <w:sz w:val="16"/>
          <w:szCs w:val="16"/>
          <w:lang w:eastAsia="zh-CN" w:bidi="hi-IN"/>
        </w:rPr>
        <w:t xml:space="preserve">narzędzi wielorazowych do </w:t>
      </w:r>
      <w:r w:rsidR="008928A1">
        <w:rPr>
          <w:rFonts w:ascii="Verdana" w:eastAsia="SimSun" w:hAnsi="Verdana" w:cs="Arial"/>
          <w:kern w:val="3"/>
          <w:sz w:val="16"/>
          <w:szCs w:val="16"/>
          <w:lang w:eastAsia="zh-CN" w:bidi="hi-IN"/>
        </w:rPr>
        <w:t xml:space="preserve">zabiegów ERCP </w:t>
      </w:r>
      <w:r w:rsidRPr="00C20D9D">
        <w:rPr>
          <w:rFonts w:ascii="Verdana" w:eastAsia="SimSun" w:hAnsi="Verdana" w:cs="Arial"/>
          <w:kern w:val="3"/>
          <w:sz w:val="16"/>
          <w:szCs w:val="16"/>
          <w:lang w:eastAsia="zh-CN" w:bidi="hi-IN"/>
        </w:rPr>
        <w:t>zgodnie z zapisami zawartymi w formularzu cenowym sta</w:t>
      </w:r>
      <w:r w:rsidR="00DA5D9C">
        <w:rPr>
          <w:rFonts w:ascii="Verdana" w:eastAsia="SimSun" w:hAnsi="Verdana" w:cs="Arial"/>
          <w:kern w:val="3"/>
          <w:sz w:val="16"/>
          <w:szCs w:val="16"/>
          <w:lang w:eastAsia="zh-CN" w:bidi="hi-IN"/>
        </w:rPr>
        <w:t>nowiącym załącznik nr 2 do SIWZ</w:t>
      </w:r>
      <w:r w:rsidR="00D946A7">
        <w:rPr>
          <w:rFonts w:ascii="Verdana" w:eastAsia="SimSun" w:hAnsi="Verdana" w:cs="Arial"/>
          <w:kern w:val="3"/>
          <w:sz w:val="16"/>
          <w:szCs w:val="16"/>
          <w:lang w:eastAsia="zh-CN" w:bidi="hi-IN"/>
        </w:rPr>
        <w:t>.</w:t>
      </w:r>
      <w:r w:rsidR="00DA5D9C">
        <w:rPr>
          <w:rFonts w:ascii="Verdana" w:eastAsia="SimSun" w:hAnsi="Verdana" w:cs="Arial"/>
          <w:kern w:val="3"/>
          <w:sz w:val="16"/>
          <w:szCs w:val="16"/>
          <w:lang w:eastAsia="zh-CN" w:bidi="hi-IN"/>
        </w:rPr>
        <w:t xml:space="preserve"> </w:t>
      </w:r>
    </w:p>
    <w:p w:rsidR="00DD1308"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Wspólny Słownik Zamówień:  </w:t>
      </w:r>
    </w:p>
    <w:p w:rsidR="00BA6F61" w:rsidRDefault="00712806"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331</w:t>
      </w:r>
      <w:r w:rsidR="0007440F">
        <w:rPr>
          <w:rFonts w:ascii="Verdana" w:eastAsia="SimSun" w:hAnsi="Verdana" w:cs="Arial"/>
          <w:kern w:val="3"/>
          <w:sz w:val="16"/>
          <w:szCs w:val="16"/>
          <w:lang w:eastAsia="zh-CN" w:bidi="hi-IN"/>
        </w:rPr>
        <w:t>68000-5</w:t>
      </w:r>
      <w:r w:rsidR="00BA6F61">
        <w:rPr>
          <w:rFonts w:ascii="Verdana" w:eastAsia="SimSun" w:hAnsi="Verdana" w:cs="Arial"/>
          <w:kern w:val="3"/>
          <w:sz w:val="16"/>
          <w:szCs w:val="16"/>
          <w:lang w:eastAsia="zh-CN" w:bidi="hi-IN"/>
        </w:rPr>
        <w:t xml:space="preserve"> – </w:t>
      </w:r>
      <w:r w:rsidR="0007440F">
        <w:rPr>
          <w:rFonts w:ascii="Verdana" w:eastAsia="SimSun" w:hAnsi="Verdana" w:cs="Arial"/>
          <w:kern w:val="3"/>
          <w:sz w:val="16"/>
          <w:szCs w:val="16"/>
          <w:lang w:eastAsia="zh-CN" w:bidi="hi-IN"/>
        </w:rPr>
        <w:t xml:space="preserve">przyrząd do endoskopii </w:t>
      </w:r>
      <w:proofErr w:type="spellStart"/>
      <w:r w:rsidR="0007440F">
        <w:rPr>
          <w:rFonts w:ascii="Verdana" w:eastAsia="SimSun" w:hAnsi="Verdana" w:cs="Arial"/>
          <w:kern w:val="3"/>
          <w:sz w:val="16"/>
          <w:szCs w:val="16"/>
          <w:lang w:eastAsia="zh-CN" w:bidi="hi-IN"/>
        </w:rPr>
        <w:t>endochirurgii</w:t>
      </w:r>
      <w:proofErr w:type="spellEnd"/>
      <w:r w:rsidR="00BA6F61">
        <w:rPr>
          <w:rFonts w:ascii="Verdana" w:eastAsia="SimSun" w:hAnsi="Verdana" w:cs="Arial"/>
          <w:kern w:val="3"/>
          <w:sz w:val="16"/>
          <w:szCs w:val="16"/>
          <w:lang w:eastAsia="zh-CN" w:bidi="hi-IN"/>
        </w:rPr>
        <w:t>.</w:t>
      </w:r>
    </w:p>
    <w:p w:rsidR="00712806" w:rsidRPr="00712806" w:rsidRDefault="00712806" w:rsidP="00712806">
      <w:pPr>
        <w:spacing w:after="0"/>
        <w:jc w:val="both"/>
        <w:rPr>
          <w:rFonts w:ascii="Verdana" w:hAnsi="Verdana"/>
          <w:noProof/>
          <w:sz w:val="16"/>
          <w:szCs w:val="16"/>
        </w:rPr>
      </w:pPr>
      <w:r>
        <w:rPr>
          <w:rFonts w:ascii="Verdana" w:hAnsi="Verdana"/>
          <w:noProof/>
          <w:sz w:val="16"/>
          <w:szCs w:val="16"/>
        </w:rPr>
        <w:t>3</w:t>
      </w:r>
      <w:r w:rsidRPr="00712806">
        <w:rPr>
          <w:rFonts w:ascii="Verdana" w:hAnsi="Verdana"/>
          <w:noProof/>
          <w:sz w:val="16"/>
          <w:szCs w:val="16"/>
        </w:rPr>
        <w:t>.W przypadku niezrealizowania części lub całości danej dostawy w terminie Zamawiający może zakupić towar u innego dostawcy po wcześniejszym poinformowaniu Wykonawcy. Ewentualnymi różnicami w cenie zostanie obciążony Wykonawca.</w:t>
      </w:r>
    </w:p>
    <w:p w:rsidR="00651F59" w:rsidRPr="00CE74DD" w:rsidRDefault="00712806"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4</w:t>
      </w:r>
      <w:r w:rsidR="00651F59" w:rsidRPr="00CE74DD">
        <w:rPr>
          <w:rFonts w:ascii="Verdana" w:eastAsia="SimSun" w:hAnsi="Verdana" w:cs="Arial"/>
          <w:kern w:val="3"/>
          <w:sz w:val="16"/>
          <w:szCs w:val="16"/>
          <w:lang w:eastAsia="zh-CN" w:bidi="hi-IN"/>
        </w:rPr>
        <w:t xml:space="preserve">. Zgodnie z art. 30 ust. 4 ustawy </w:t>
      </w:r>
      <w:proofErr w:type="spellStart"/>
      <w:r w:rsidR="00651F59" w:rsidRPr="00CE74DD">
        <w:rPr>
          <w:rFonts w:ascii="Verdana" w:eastAsia="SimSun" w:hAnsi="Verdana" w:cs="Arial"/>
          <w:kern w:val="3"/>
          <w:sz w:val="16"/>
          <w:szCs w:val="16"/>
          <w:lang w:eastAsia="zh-CN" w:bidi="hi-IN"/>
        </w:rPr>
        <w:t>Pzp</w:t>
      </w:r>
      <w:proofErr w:type="spellEnd"/>
      <w:r w:rsidR="00651F59" w:rsidRPr="00CE74DD">
        <w:rPr>
          <w:rFonts w:ascii="Verdana" w:eastAsia="SimSun" w:hAnsi="Verdana" w:cs="Arial"/>
          <w:kern w:val="3"/>
          <w:sz w:val="16"/>
          <w:szCs w:val="16"/>
          <w:lang w:eastAsia="zh-CN" w:bidi="hi-IN"/>
        </w:rPr>
        <w:t xml:space="preserve"> Zamawiający dopuszcza produkty równoważne opisywanym. Jeżeli zapisy zawarte w formularzu asortymentowo cenowym wskazywałyby w odniesieniu do niektórych wyrobów medycznych znaki towarowe lub pochodzenie, Zamawiający, zgodnie z art. 29 ust. 3 ustawy </w:t>
      </w:r>
      <w:proofErr w:type="spellStart"/>
      <w:r w:rsidR="00651F59" w:rsidRPr="00CE74DD">
        <w:rPr>
          <w:rFonts w:ascii="Verdana" w:eastAsia="SimSun" w:hAnsi="Verdana" w:cs="Arial"/>
          <w:kern w:val="3"/>
          <w:sz w:val="16"/>
          <w:szCs w:val="16"/>
          <w:lang w:eastAsia="zh-CN" w:bidi="hi-IN"/>
        </w:rPr>
        <w:t>Pzp</w:t>
      </w:r>
      <w:proofErr w:type="spellEnd"/>
      <w:r w:rsidR="00651F59" w:rsidRPr="00CE74DD">
        <w:rPr>
          <w:rFonts w:ascii="Verdana" w:eastAsia="SimSun" w:hAnsi="Verdana" w:cs="Arial"/>
          <w:kern w:val="3"/>
          <w:sz w:val="16"/>
          <w:szCs w:val="16"/>
          <w:lang w:eastAsia="zh-CN"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651F59" w:rsidRPr="00CE74DD" w:rsidRDefault="00712806"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5</w:t>
      </w:r>
      <w:r w:rsidR="00651F59" w:rsidRPr="00CE74DD">
        <w:rPr>
          <w:rFonts w:ascii="Verdana" w:eastAsia="SimSun" w:hAnsi="Verdana" w:cs="Arial"/>
          <w:kern w:val="3"/>
          <w:sz w:val="16"/>
          <w:szCs w:val="16"/>
          <w:lang w:eastAsia="zh-CN" w:bidi="hi-IN"/>
        </w:rPr>
        <w:t>. Zamawiający nie dopuszcza składania ofert wariantowych.</w:t>
      </w:r>
    </w:p>
    <w:p w:rsidR="00651F59" w:rsidRPr="00CE74DD" w:rsidRDefault="00712806"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6</w:t>
      </w:r>
      <w:r w:rsidR="00651F59" w:rsidRPr="00CE74DD">
        <w:rPr>
          <w:rFonts w:ascii="Verdana" w:eastAsia="SimSun" w:hAnsi="Verdana" w:cs="Arial"/>
          <w:kern w:val="3"/>
          <w:sz w:val="16"/>
          <w:szCs w:val="16"/>
          <w:lang w:eastAsia="zh-CN" w:bidi="hi-IN"/>
        </w:rPr>
        <w:t xml:space="preserve">. Zamawiający dopuszcza możliwość powierzenia przez Wykonawcę wykonania części zamówienia podwykonawcom. W takim przypadku Wykonawca zobowiązany jest do wskazania w swej ofercie części zamówienia (zakresu), których wykonanie zamierza powierzyć podwykonawcom. </w:t>
      </w:r>
    </w:p>
    <w:p w:rsidR="00DF2C71" w:rsidRPr="00DF2C71" w:rsidRDefault="0007440F" w:rsidP="00DF2C71">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7</w:t>
      </w:r>
      <w:r w:rsidR="00DF2C71">
        <w:rPr>
          <w:rFonts w:ascii="Verdana" w:eastAsia="SimSun" w:hAnsi="Verdana" w:cs="Arial"/>
          <w:kern w:val="3"/>
          <w:sz w:val="16"/>
          <w:szCs w:val="16"/>
          <w:lang w:eastAsia="zh-CN" w:bidi="hi-IN"/>
        </w:rPr>
        <w:t>.</w:t>
      </w:r>
      <w:r w:rsidR="00DF2C71" w:rsidRPr="00DF2C71">
        <w:rPr>
          <w:rFonts w:ascii="Verdana" w:eastAsia="SimSun" w:hAnsi="Verdana" w:cs="Arial"/>
          <w:kern w:val="3"/>
          <w:sz w:val="16"/>
          <w:szCs w:val="16"/>
          <w:lang w:eastAsia="zh-CN"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1612" w:rsidRPr="00731612" w:rsidRDefault="00731612" w:rsidP="00731612">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731612">
        <w:rPr>
          <w:rFonts w:ascii="Verdana" w:eastAsia="SimSun" w:hAnsi="Verdana" w:cs="Arial"/>
          <w:kern w:val="3"/>
          <w:sz w:val="16"/>
          <w:szCs w:val="16"/>
          <w:lang w:eastAsia="zh-CN" w:bidi="hi-IN"/>
        </w:rPr>
        <w:t>administratorem Pani/Pana danych osobowych jest Szpital Powiatowy w Zawierciu, ul. Miodowa 14, 42-400 Zawiercie;</w:t>
      </w:r>
    </w:p>
    <w:p w:rsidR="00731612" w:rsidRPr="00731612" w:rsidRDefault="00731612" w:rsidP="00731612">
      <w:pPr>
        <w:widowControl w:val="0"/>
        <w:numPr>
          <w:ilvl w:val="0"/>
          <w:numId w:val="2"/>
        </w:numPr>
        <w:suppressAutoHyphens/>
        <w:autoSpaceDN w:val="0"/>
        <w:spacing w:after="0" w:line="240" w:lineRule="auto"/>
        <w:jc w:val="both"/>
        <w:textAlignment w:val="baseline"/>
        <w:rPr>
          <w:rFonts w:ascii="Verdana" w:eastAsia="SimSun" w:hAnsi="Verdana" w:cs="Arial"/>
          <w:i/>
          <w:kern w:val="3"/>
          <w:sz w:val="16"/>
          <w:szCs w:val="16"/>
          <w:lang w:eastAsia="zh-CN" w:bidi="hi-IN"/>
        </w:rPr>
      </w:pPr>
      <w:r w:rsidRPr="00731612">
        <w:rPr>
          <w:rFonts w:ascii="Verdana" w:eastAsia="SimSun" w:hAnsi="Verdana" w:cs="Arial"/>
          <w:kern w:val="3"/>
          <w:sz w:val="16"/>
          <w:szCs w:val="16"/>
          <w:lang w:eastAsia="zh-CN" w:bidi="hi-IN"/>
        </w:rPr>
        <w:t xml:space="preserve">inspektorem ochrony danych osobowych w Szpitalu Powiatowym w Zawierciu jest Pani Agata </w:t>
      </w:r>
      <w:proofErr w:type="spellStart"/>
      <w:r w:rsidRPr="00731612">
        <w:rPr>
          <w:rFonts w:ascii="Verdana" w:eastAsia="SimSun" w:hAnsi="Verdana" w:cs="Arial"/>
          <w:kern w:val="3"/>
          <w:sz w:val="16"/>
          <w:szCs w:val="16"/>
          <w:lang w:eastAsia="zh-CN" w:bidi="hi-IN"/>
        </w:rPr>
        <w:t>Cup</w:t>
      </w:r>
      <w:proofErr w:type="spellEnd"/>
      <w:r w:rsidRPr="00731612">
        <w:rPr>
          <w:rFonts w:ascii="Verdana" w:eastAsia="SimSun" w:hAnsi="Verdana" w:cs="Arial"/>
          <w:kern w:val="3"/>
          <w:sz w:val="16"/>
          <w:szCs w:val="16"/>
          <w:lang w:eastAsia="zh-CN" w:bidi="hi-IN"/>
        </w:rPr>
        <w:t xml:space="preserve">; </w:t>
      </w:r>
    </w:p>
    <w:p w:rsidR="00731612" w:rsidRPr="00731612" w:rsidRDefault="00731612" w:rsidP="00731612">
      <w:pPr>
        <w:widowControl w:val="0"/>
        <w:numPr>
          <w:ilvl w:val="0"/>
          <w:numId w:val="2"/>
        </w:numPr>
        <w:suppressAutoHyphens/>
        <w:autoSpaceDN w:val="0"/>
        <w:spacing w:after="0" w:line="240" w:lineRule="auto"/>
        <w:jc w:val="both"/>
        <w:textAlignment w:val="baseline"/>
        <w:rPr>
          <w:rFonts w:ascii="Verdana" w:eastAsia="SimSun" w:hAnsi="Verdana" w:cs="Arial"/>
          <w:i/>
          <w:kern w:val="3"/>
          <w:sz w:val="16"/>
          <w:szCs w:val="16"/>
          <w:lang w:eastAsia="zh-CN" w:bidi="hi-IN"/>
        </w:rPr>
      </w:pPr>
      <w:r w:rsidRPr="00731612">
        <w:rPr>
          <w:rFonts w:ascii="Verdana" w:eastAsia="SimSun" w:hAnsi="Verdana" w:cs="Arial"/>
          <w:kern w:val="3"/>
          <w:sz w:val="16"/>
          <w:szCs w:val="16"/>
          <w:lang w:eastAsia="zh-CN" w:bidi="hi-IN"/>
        </w:rPr>
        <w:t xml:space="preserve">Pani/Pana dane osobowe przetwarzane będą na podstawie art. 6 ust. 1 lit. c RODO w celu związanym z postępowaniem o udzielenie zamówienia publicznego; </w:t>
      </w:r>
    </w:p>
    <w:p w:rsidR="00731612" w:rsidRPr="00731612" w:rsidRDefault="00731612" w:rsidP="00731612">
      <w:pPr>
        <w:widowControl w:val="0"/>
        <w:numPr>
          <w:ilvl w:val="0"/>
          <w:numId w:val="2"/>
        </w:numPr>
        <w:suppressAutoHyphens/>
        <w:autoSpaceDN w:val="0"/>
        <w:spacing w:after="0" w:line="240" w:lineRule="auto"/>
        <w:jc w:val="both"/>
        <w:textAlignment w:val="baseline"/>
        <w:rPr>
          <w:rFonts w:ascii="Verdana" w:eastAsia="SimSun" w:hAnsi="Verdana" w:cs="Arial"/>
          <w:i/>
          <w:kern w:val="3"/>
          <w:sz w:val="16"/>
          <w:szCs w:val="16"/>
          <w:lang w:eastAsia="zh-CN" w:bidi="hi-IN"/>
        </w:rPr>
      </w:pPr>
      <w:r w:rsidRPr="00731612">
        <w:rPr>
          <w:rFonts w:ascii="Verdana" w:eastAsia="SimSun" w:hAnsi="Verdana" w:cs="Arial"/>
          <w:kern w:val="3"/>
          <w:sz w:val="16"/>
          <w:szCs w:val="16"/>
          <w:lang w:eastAsia="zh-CN"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31612">
        <w:rPr>
          <w:rFonts w:ascii="Verdana" w:eastAsia="SimSun" w:hAnsi="Verdana" w:cs="Arial"/>
          <w:kern w:val="3"/>
          <w:sz w:val="16"/>
          <w:szCs w:val="16"/>
          <w:lang w:eastAsia="zh-CN" w:bidi="hi-IN"/>
        </w:rPr>
        <w:t>Pzp</w:t>
      </w:r>
      <w:proofErr w:type="spellEnd"/>
      <w:r w:rsidRPr="00731612">
        <w:rPr>
          <w:rFonts w:ascii="Verdana" w:eastAsia="SimSun" w:hAnsi="Verdana" w:cs="Arial"/>
          <w:kern w:val="3"/>
          <w:sz w:val="16"/>
          <w:szCs w:val="16"/>
          <w:lang w:eastAsia="zh-CN" w:bidi="hi-IN"/>
        </w:rPr>
        <w:t xml:space="preserve">”; </w:t>
      </w:r>
    </w:p>
    <w:p w:rsidR="00731612" w:rsidRPr="00731612" w:rsidRDefault="00731612" w:rsidP="00731612">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731612">
        <w:rPr>
          <w:rFonts w:ascii="Verdana" w:eastAsia="SimSun" w:hAnsi="Verdana" w:cs="Arial"/>
          <w:kern w:val="3"/>
          <w:sz w:val="16"/>
          <w:szCs w:val="16"/>
          <w:lang w:eastAsia="zh-CN" w:bidi="hi-IN"/>
        </w:rPr>
        <w:t xml:space="preserve">Pani/Pana dane osobowe będą przechowywane, zgodnie z art. 97 ust. 1 ustawy </w:t>
      </w:r>
      <w:proofErr w:type="spellStart"/>
      <w:r w:rsidRPr="00731612">
        <w:rPr>
          <w:rFonts w:ascii="Verdana" w:eastAsia="SimSun" w:hAnsi="Verdana" w:cs="Arial"/>
          <w:kern w:val="3"/>
          <w:sz w:val="16"/>
          <w:szCs w:val="16"/>
          <w:lang w:eastAsia="zh-CN" w:bidi="hi-IN"/>
        </w:rPr>
        <w:t>Pzp</w:t>
      </w:r>
      <w:proofErr w:type="spellEnd"/>
      <w:r w:rsidRPr="00731612">
        <w:rPr>
          <w:rFonts w:ascii="Verdana" w:eastAsia="SimSun" w:hAnsi="Verdana" w:cs="Arial"/>
          <w:kern w:val="3"/>
          <w:sz w:val="16"/>
          <w:szCs w:val="16"/>
          <w:lang w:eastAsia="zh-CN" w:bidi="hi-IN"/>
        </w:rPr>
        <w:t xml:space="preserve">, przez okres 4 lat od dnia zakończenia postępowania o udzielenie zamówienia, a jeżeli czas trwania umowy przekracza 4 lata, okres przechowywania obejmuje cały czas trwania umowy; </w:t>
      </w:r>
    </w:p>
    <w:p w:rsidR="00731612" w:rsidRPr="00731612" w:rsidRDefault="00731612" w:rsidP="00731612">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731612">
        <w:rPr>
          <w:rFonts w:ascii="Verdana" w:eastAsia="SimSun" w:hAnsi="Verdana" w:cs="Arial"/>
          <w:kern w:val="3"/>
          <w:sz w:val="16"/>
          <w:szCs w:val="16"/>
          <w:lang w:eastAsia="zh-CN" w:bidi="hi-IN"/>
        </w:rPr>
        <w:t xml:space="preserve">obowiązek podania przez Panią/Pana danych osobowych bezpośrednio Pani/Pana dotyczących jest wymogiem ustawowym określonym w przepisach ustawy </w:t>
      </w:r>
      <w:proofErr w:type="spellStart"/>
      <w:r w:rsidRPr="00731612">
        <w:rPr>
          <w:rFonts w:ascii="Verdana" w:eastAsia="SimSun" w:hAnsi="Verdana" w:cs="Arial"/>
          <w:kern w:val="3"/>
          <w:sz w:val="16"/>
          <w:szCs w:val="16"/>
          <w:lang w:eastAsia="zh-CN" w:bidi="hi-IN"/>
        </w:rPr>
        <w:t>Pzp</w:t>
      </w:r>
      <w:proofErr w:type="spellEnd"/>
      <w:r w:rsidRPr="00731612">
        <w:rPr>
          <w:rFonts w:ascii="Verdana" w:eastAsia="SimSun" w:hAnsi="Verdana" w:cs="Arial"/>
          <w:kern w:val="3"/>
          <w:sz w:val="16"/>
          <w:szCs w:val="16"/>
          <w:lang w:eastAsia="zh-CN" w:bidi="hi-IN"/>
        </w:rPr>
        <w:t xml:space="preserve">, związanym z udziałem w postępowaniu o udzielenie zamówienia publicznego; konsekwencje niepodania określonych danych wynikają z ustawy </w:t>
      </w:r>
      <w:proofErr w:type="spellStart"/>
      <w:r w:rsidRPr="00731612">
        <w:rPr>
          <w:rFonts w:ascii="Verdana" w:eastAsia="SimSun" w:hAnsi="Verdana" w:cs="Arial"/>
          <w:kern w:val="3"/>
          <w:sz w:val="16"/>
          <w:szCs w:val="16"/>
          <w:lang w:eastAsia="zh-CN" w:bidi="hi-IN"/>
        </w:rPr>
        <w:t>Pzp</w:t>
      </w:r>
      <w:proofErr w:type="spellEnd"/>
      <w:r w:rsidRPr="00731612">
        <w:rPr>
          <w:rFonts w:ascii="Verdana" w:eastAsia="SimSun" w:hAnsi="Verdana" w:cs="Arial"/>
          <w:kern w:val="3"/>
          <w:sz w:val="16"/>
          <w:szCs w:val="16"/>
          <w:lang w:eastAsia="zh-CN" w:bidi="hi-IN"/>
        </w:rPr>
        <w:t xml:space="preserve">;  </w:t>
      </w:r>
    </w:p>
    <w:p w:rsidR="00731612" w:rsidRPr="00731612" w:rsidRDefault="00731612" w:rsidP="00731612">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731612">
        <w:rPr>
          <w:rFonts w:ascii="Verdana" w:eastAsia="SimSun" w:hAnsi="Verdana" w:cs="Arial"/>
          <w:kern w:val="3"/>
          <w:sz w:val="16"/>
          <w:szCs w:val="16"/>
          <w:lang w:eastAsia="zh-CN" w:bidi="hi-IN"/>
        </w:rPr>
        <w:t xml:space="preserve">w odniesieniu do Pani/Pana danych osobowych decyzje nie będą podejmowane w sposób zautomatyzowany, stosowanie do art. 22 RODO; </w:t>
      </w:r>
    </w:p>
    <w:p w:rsidR="00731612" w:rsidRPr="00731612" w:rsidRDefault="00731612" w:rsidP="00731612">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731612">
        <w:rPr>
          <w:rFonts w:ascii="Verdana" w:eastAsia="SimSun" w:hAnsi="Verdana" w:cs="Arial"/>
          <w:kern w:val="3"/>
          <w:sz w:val="16"/>
          <w:szCs w:val="16"/>
          <w:lang w:eastAsia="zh-CN" w:bidi="hi-IN"/>
        </w:rPr>
        <w:t xml:space="preserve">posiada Pani/Pan: </w:t>
      </w:r>
    </w:p>
    <w:p w:rsidR="00731612" w:rsidRPr="00731612" w:rsidRDefault="00731612" w:rsidP="00731612">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731612">
        <w:rPr>
          <w:rFonts w:ascii="Verdana" w:eastAsia="SimSun" w:hAnsi="Verdana" w:cs="Arial"/>
          <w:kern w:val="3"/>
          <w:sz w:val="16"/>
          <w:szCs w:val="16"/>
          <w:lang w:eastAsia="zh-CN" w:bidi="hi-IN"/>
        </w:rPr>
        <w:t xml:space="preserve">−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w:t>
      </w:r>
    </w:p>
    <w:p w:rsidR="00731612" w:rsidRDefault="00731612" w:rsidP="00731612">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731612">
        <w:rPr>
          <w:rFonts w:ascii="Verdana" w:eastAsia="SimSun" w:hAnsi="Verdana" w:cs="Arial"/>
          <w:kern w:val="3"/>
          <w:sz w:val="16"/>
          <w:szCs w:val="16"/>
          <w:lang w:eastAsia="zh-CN" w:bidi="hi-IN"/>
        </w:rPr>
        <w:t xml:space="preserve">- prawo do wniesienia skargi do Prezesa Urzędu Ochrony Danych Osobowych, gdy uzna Pani/Pan, że przetwarzanie danych osobowych Pani/Pana dotyczących narusza przepisy RODO; </w:t>
      </w:r>
    </w:p>
    <w:p w:rsidR="00731612" w:rsidRDefault="00731612" w:rsidP="00731612">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07440F" w:rsidRDefault="0007440F" w:rsidP="00731612">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731612" w:rsidRDefault="00731612" w:rsidP="00731612">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731612" w:rsidRDefault="00731612" w:rsidP="00731612">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07440F" w:rsidRDefault="0007440F" w:rsidP="00731612">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07440F" w:rsidRDefault="0007440F" w:rsidP="00731612">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731612" w:rsidRPr="00731612" w:rsidRDefault="00731612" w:rsidP="00731612">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731612" w:rsidRPr="00731612" w:rsidRDefault="00731612" w:rsidP="00731612">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731612">
        <w:rPr>
          <w:rFonts w:ascii="Verdana" w:eastAsia="SimSun" w:hAnsi="Verdana" w:cs="Arial"/>
          <w:kern w:val="3"/>
          <w:sz w:val="16"/>
          <w:szCs w:val="16"/>
          <w:lang w:eastAsia="zh-CN" w:bidi="hi-IN"/>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651F59" w:rsidRPr="00CE74DD" w:rsidRDefault="00DF2C71"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8</w:t>
      </w:r>
      <w:r w:rsidR="00651F59" w:rsidRPr="00CE74DD">
        <w:rPr>
          <w:rFonts w:ascii="Verdana" w:eastAsia="SimSun" w:hAnsi="Verdana" w:cs="Arial"/>
          <w:kern w:val="3"/>
          <w:sz w:val="16"/>
          <w:szCs w:val="16"/>
          <w:lang w:eastAsia="zh-CN" w:bidi="hi-IN"/>
        </w:rPr>
        <w:t>. W celu spełnienia wymagań dotyczących przedmiotu zamówienia Zamawiający wymaga:</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 Oświadczenia Wykonawcy, że zaoferowane wyroby spełniają wymagania określone w ustawie z dnia 20 maja 2010 r. o wy</w:t>
      </w:r>
      <w:r w:rsidR="00712806">
        <w:rPr>
          <w:rFonts w:ascii="Verdana" w:eastAsia="SimSun" w:hAnsi="Verdana" w:cs="Arial"/>
          <w:kern w:val="3"/>
          <w:sz w:val="16"/>
          <w:szCs w:val="16"/>
          <w:lang w:eastAsia="zh-CN" w:bidi="hi-IN"/>
        </w:rPr>
        <w:t>robach medycznych (Dz. U. z 2019 r. poz. 175</w:t>
      </w:r>
      <w:r w:rsidR="00741068">
        <w:rPr>
          <w:rFonts w:ascii="Verdana" w:eastAsia="SimSun" w:hAnsi="Verdana" w:cs="Arial"/>
          <w:kern w:val="3"/>
          <w:sz w:val="16"/>
          <w:szCs w:val="16"/>
          <w:lang w:eastAsia="zh-CN" w:bidi="hi-IN"/>
        </w:rPr>
        <w:t>)</w:t>
      </w:r>
      <w:r w:rsidRPr="00CE74DD">
        <w:rPr>
          <w:rFonts w:ascii="Verdana" w:eastAsia="SimSun" w:hAnsi="Verdana" w:cs="Arial"/>
          <w:kern w:val="3"/>
          <w:sz w:val="16"/>
          <w:szCs w:val="16"/>
          <w:lang w:eastAsia="zh-CN" w:bidi="hi-IN"/>
        </w:rPr>
        <w:t xml:space="preserve">  a ponadto, że Wykonawca jest gotowy w każdej chwili na żądanie Zamawiającego potwierdzić to poprzez przesłanie kopii odpowiedniej dokumentacji </w:t>
      </w:r>
    </w:p>
    <w:p w:rsidR="00DF2C71" w:rsidRDefault="00712806" w:rsidP="00DF2C71">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b</w:t>
      </w:r>
      <w:r w:rsidR="00651F59" w:rsidRPr="00CE74DD">
        <w:rPr>
          <w:rFonts w:ascii="Verdana" w:eastAsia="SimSun" w:hAnsi="Verdana" w:cs="Arial"/>
          <w:kern w:val="3"/>
          <w:sz w:val="16"/>
          <w:szCs w:val="16"/>
          <w:lang w:eastAsia="zh-CN" w:bidi="hi-IN"/>
        </w:rPr>
        <w:t xml:space="preserve">.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w:t>
      </w:r>
    </w:p>
    <w:p w:rsidR="00651F59" w:rsidRPr="00CE74DD" w:rsidRDefault="00651F59" w:rsidP="00DF2C71">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Zamawiający na etapie badania ofert sprawdzi spełnienie ww. wymagań dotyczących przedmiotu zamówienia na podstawie </w:t>
      </w:r>
      <w:r w:rsidRPr="00CE74DD">
        <w:rPr>
          <w:rFonts w:ascii="Verdana" w:eastAsia="SimSun" w:hAnsi="Verdana" w:cs="Verdana"/>
          <w:b/>
          <w:kern w:val="3"/>
          <w:sz w:val="16"/>
          <w:szCs w:val="16"/>
          <w:lang w:eastAsia="zh-CN" w:bidi="hi-IN"/>
        </w:rPr>
        <w:t>zał. nr 3 do SIWZ</w:t>
      </w:r>
      <w:r w:rsidRPr="00CE74DD">
        <w:rPr>
          <w:rFonts w:ascii="Verdana" w:eastAsia="SimSun" w:hAnsi="Verdana" w:cs="Verdana"/>
          <w:kern w:val="3"/>
          <w:sz w:val="16"/>
          <w:szCs w:val="16"/>
          <w:lang w:eastAsia="zh-CN" w:bidi="hi-IN"/>
        </w:rPr>
        <w:t xml:space="preserve"> - oświadczenia</w:t>
      </w:r>
      <w:r w:rsidRPr="00CE74DD">
        <w:rPr>
          <w:rFonts w:ascii="Verdana" w:eastAsia="SimSun" w:hAnsi="Verdana" w:cs="Arial"/>
          <w:kern w:val="3"/>
          <w:sz w:val="16"/>
          <w:szCs w:val="16"/>
          <w:lang w:eastAsia="zh-CN" w:bidi="hi-IN"/>
        </w:rPr>
        <w:t>. W następnym etapie Zamawiający wezwie Wykonawcę, którego oferta została najwyżej oceniona, do złożenia w wyznaczonym terminie, nie krótszym niż 5 dni aktualnych na dzień złożenia ww. oświadczeń lub dokumentów.</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IV</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Informacja o przewidywanych zamówieniach z upoważnienia art. 67 ust. 1 pkt 7.</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Zamawiający przewiduje udzielenia zamówienia, o którym mowa w art. 67 ust. 1 pkt 7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tj. udzielenie w  okresie 3 lat od dnia udzielenia zamówienia podstawowego, dotychczasowemu wykonawcy zamówienia polegającego na dostawie  </w:t>
      </w:r>
      <w:r w:rsidR="00712806">
        <w:rPr>
          <w:rFonts w:ascii="Verdana" w:eastAsia="SimSun" w:hAnsi="Verdana" w:cs="Arial"/>
          <w:kern w:val="3"/>
          <w:sz w:val="16"/>
          <w:szCs w:val="16"/>
          <w:lang w:eastAsia="zh-CN" w:bidi="hi-IN"/>
        </w:rPr>
        <w:t>narzędzi wielorazowych do</w:t>
      </w:r>
      <w:r w:rsidR="000747BF">
        <w:rPr>
          <w:rFonts w:ascii="Verdana" w:eastAsia="SimSun" w:hAnsi="Verdana" w:cs="Arial"/>
          <w:kern w:val="3"/>
          <w:sz w:val="16"/>
          <w:szCs w:val="16"/>
          <w:lang w:eastAsia="zh-CN" w:bidi="hi-IN"/>
        </w:rPr>
        <w:t xml:space="preserve"> zabiegów ERCP</w:t>
      </w:r>
      <w:r w:rsidRPr="00CE74DD">
        <w:rPr>
          <w:rFonts w:ascii="Verdana" w:eastAsia="SimSun" w:hAnsi="Verdana" w:cs="Arial"/>
          <w:kern w:val="3"/>
          <w:sz w:val="16"/>
          <w:szCs w:val="16"/>
          <w:lang w:eastAsia="zh-CN" w:bidi="hi-IN"/>
        </w:rPr>
        <w:t xml:space="preserve"> tj. powtórzeniu</w:t>
      </w:r>
      <w:r w:rsidR="000747BF">
        <w:rPr>
          <w:rFonts w:ascii="Verdana" w:eastAsia="SimSun" w:hAnsi="Verdana" w:cs="Arial"/>
          <w:kern w:val="3"/>
          <w:sz w:val="16"/>
          <w:szCs w:val="16"/>
          <w:lang w:eastAsia="zh-CN" w:bidi="hi-IN"/>
        </w:rPr>
        <w:t xml:space="preserve"> podobnych dostaw do wysokości 3</w:t>
      </w:r>
      <w:r w:rsidR="00DD1308">
        <w:rPr>
          <w:rFonts w:ascii="Verdana" w:eastAsia="SimSun" w:hAnsi="Verdana" w:cs="Arial"/>
          <w:kern w:val="3"/>
          <w:sz w:val="16"/>
          <w:szCs w:val="16"/>
          <w:lang w:eastAsia="zh-CN" w:bidi="hi-IN"/>
        </w:rPr>
        <w:t>0</w:t>
      </w:r>
      <w:r w:rsidRPr="00CE74DD">
        <w:rPr>
          <w:rFonts w:ascii="Verdana" w:eastAsia="SimSun" w:hAnsi="Verdana" w:cs="Arial"/>
          <w:kern w:val="3"/>
          <w:sz w:val="16"/>
          <w:szCs w:val="16"/>
          <w:lang w:eastAsia="zh-CN" w:bidi="hi-IN"/>
        </w:rPr>
        <w:t>%.</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A1014B"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V.</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Termin wykonania zamówienia</w:t>
      </w:r>
    </w:p>
    <w:p w:rsidR="002702AF" w:rsidRDefault="002702AF" w:rsidP="002702AF">
      <w:pPr>
        <w:spacing w:after="0"/>
        <w:jc w:val="both"/>
        <w:rPr>
          <w:rFonts w:ascii="Verdana" w:hAnsi="Verdana" w:cs="Verdana"/>
          <w:sz w:val="16"/>
          <w:szCs w:val="16"/>
        </w:rPr>
      </w:pPr>
      <w:r w:rsidRPr="002702AF">
        <w:rPr>
          <w:rFonts w:ascii="Verdana" w:hAnsi="Verdana"/>
          <w:noProof/>
          <w:sz w:val="16"/>
          <w:szCs w:val="16"/>
        </w:rPr>
        <w:t>1.</w:t>
      </w:r>
      <w:r w:rsidR="00AC0ADB" w:rsidRPr="00AC0ADB">
        <w:rPr>
          <w:rFonts w:ascii="Verdana" w:hAnsi="Verdana" w:cs="Verdana"/>
          <w:sz w:val="16"/>
          <w:szCs w:val="16"/>
        </w:rPr>
        <w:t>Zamówienie będzie realizowane od daty zawarcia umowy</w:t>
      </w:r>
      <w:r w:rsidR="00850C67">
        <w:rPr>
          <w:rFonts w:ascii="Verdana" w:hAnsi="Verdana" w:cs="Verdana"/>
          <w:sz w:val="16"/>
          <w:szCs w:val="16"/>
        </w:rPr>
        <w:t xml:space="preserve"> </w:t>
      </w:r>
      <w:r w:rsidR="00AC0ADB" w:rsidRPr="00AC0ADB">
        <w:rPr>
          <w:rFonts w:ascii="Verdana" w:hAnsi="Verdana" w:cs="Verdana"/>
          <w:sz w:val="16"/>
          <w:szCs w:val="16"/>
        </w:rPr>
        <w:t>do dnia 31.03.2020 r.</w:t>
      </w:r>
    </w:p>
    <w:p w:rsidR="002702AF" w:rsidRPr="002702AF" w:rsidRDefault="002702AF" w:rsidP="002702AF">
      <w:pPr>
        <w:spacing w:after="0"/>
        <w:jc w:val="both"/>
        <w:rPr>
          <w:rFonts w:ascii="Verdana" w:eastAsiaTheme="minorEastAsia" w:hAnsi="Verdana" w:cs="Times New Roman"/>
          <w:sz w:val="16"/>
          <w:szCs w:val="16"/>
          <w:lang w:eastAsia="pl-PL"/>
        </w:rPr>
      </w:pPr>
      <w:r w:rsidRPr="002702AF">
        <w:rPr>
          <w:rFonts w:ascii="Verdana" w:hAnsi="Verdana" w:cs="Verdana"/>
          <w:sz w:val="16"/>
          <w:szCs w:val="16"/>
        </w:rPr>
        <w:t>2.Dostawy będą następować sukcesywnie na kos</w:t>
      </w:r>
      <w:r w:rsidR="001E4DA5">
        <w:rPr>
          <w:rFonts w:ascii="Verdana" w:hAnsi="Verdana" w:cs="Verdana"/>
          <w:sz w:val="16"/>
          <w:szCs w:val="16"/>
        </w:rPr>
        <w:t>zt i ryzyko Wykonawcy, w ciągu 5</w:t>
      </w:r>
      <w:r w:rsidRPr="002702AF">
        <w:rPr>
          <w:rFonts w:ascii="Verdana" w:hAnsi="Verdana" w:cs="Verdana"/>
          <w:sz w:val="16"/>
          <w:szCs w:val="16"/>
        </w:rPr>
        <w:t xml:space="preserve"> dni roboczych od złożenia zamówienia na podstawie pisemnych zamówień przesłanych przez Zamawiającego e-mailem bądź faksem. </w:t>
      </w:r>
    </w:p>
    <w:p w:rsidR="00DD1308" w:rsidRDefault="00DD1308" w:rsidP="00651F59">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p>
    <w:p w:rsidR="002702AF" w:rsidRPr="00D946A7" w:rsidRDefault="002702AF" w:rsidP="002702AF">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D946A7">
        <w:rPr>
          <w:rFonts w:ascii="Verdana" w:eastAsia="SimSun" w:hAnsi="Verdana" w:cs="Arial"/>
          <w:b/>
          <w:kern w:val="3"/>
          <w:sz w:val="16"/>
          <w:szCs w:val="16"/>
          <w:lang w:eastAsia="zh-CN" w:bidi="hi-IN"/>
        </w:rPr>
        <w:t>VI. Warunki udziału w postępowaniu oraz opis sposobu dokonywania oceny spełniania tych warunków:</w:t>
      </w:r>
    </w:p>
    <w:p w:rsidR="002702AF" w:rsidRPr="002702AF" w:rsidRDefault="00AC0ADB" w:rsidP="00AC0ADB">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1.</w:t>
      </w:r>
      <w:r w:rsidR="002702AF" w:rsidRPr="002702AF">
        <w:rPr>
          <w:rFonts w:ascii="Verdana" w:eastAsia="SimSun" w:hAnsi="Verdana" w:cs="Arial"/>
          <w:kern w:val="3"/>
          <w:sz w:val="16"/>
          <w:szCs w:val="16"/>
          <w:lang w:eastAsia="zh-CN" w:bidi="hi-IN"/>
        </w:rPr>
        <w:t>Zamawiający nie stawia wymogów, co do warunków udziału w postępowaniu w zakresie:</w:t>
      </w:r>
    </w:p>
    <w:p w:rsidR="002702AF" w:rsidRPr="002702AF" w:rsidRDefault="002702AF" w:rsidP="002702AF">
      <w:pPr>
        <w:widowControl w:val="0"/>
        <w:numPr>
          <w:ilvl w:val="0"/>
          <w:numId w:val="6"/>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2702AF">
        <w:rPr>
          <w:rFonts w:ascii="Verdana" w:eastAsia="SimSun" w:hAnsi="Verdana" w:cs="Arial"/>
          <w:kern w:val="3"/>
          <w:sz w:val="16"/>
          <w:szCs w:val="16"/>
          <w:lang w:eastAsia="zh-CN" w:bidi="hi-IN"/>
        </w:rPr>
        <w:t>Kompetencji lub uprawnień do prowadzenia określonej działalności zawodowej</w:t>
      </w:r>
    </w:p>
    <w:p w:rsidR="002702AF" w:rsidRPr="002702AF" w:rsidRDefault="002702AF" w:rsidP="002702AF">
      <w:pPr>
        <w:widowControl w:val="0"/>
        <w:numPr>
          <w:ilvl w:val="0"/>
          <w:numId w:val="6"/>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2702AF">
        <w:rPr>
          <w:rFonts w:ascii="Verdana" w:eastAsia="SimSun" w:hAnsi="Verdana" w:cs="Arial"/>
          <w:kern w:val="3"/>
          <w:sz w:val="16"/>
          <w:szCs w:val="16"/>
          <w:lang w:eastAsia="zh-CN" w:bidi="hi-IN"/>
        </w:rPr>
        <w:t xml:space="preserve">Sytuacji ekonomicznej i finansowej </w:t>
      </w:r>
    </w:p>
    <w:p w:rsidR="002702AF" w:rsidRPr="002702AF" w:rsidRDefault="002702AF" w:rsidP="002702AF">
      <w:pPr>
        <w:widowControl w:val="0"/>
        <w:numPr>
          <w:ilvl w:val="0"/>
          <w:numId w:val="6"/>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2702AF">
        <w:rPr>
          <w:rFonts w:ascii="Verdana" w:eastAsia="SimSun" w:hAnsi="Verdana" w:cs="Arial"/>
          <w:kern w:val="3"/>
          <w:sz w:val="16"/>
          <w:szCs w:val="16"/>
          <w:lang w:eastAsia="zh-CN" w:bidi="hi-IN"/>
        </w:rPr>
        <w:t>Zdolności technicznej lub zawodowej.</w:t>
      </w:r>
    </w:p>
    <w:p w:rsidR="002702AF" w:rsidRPr="002702AF" w:rsidRDefault="002702AF" w:rsidP="002702AF">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2702AF">
        <w:rPr>
          <w:rFonts w:ascii="Verdana" w:eastAsia="SimSun" w:hAnsi="Verdana" w:cs="Arial"/>
          <w:kern w:val="3"/>
          <w:sz w:val="16"/>
          <w:szCs w:val="16"/>
          <w:lang w:eastAsia="zh-CN" w:bidi="hi-IN"/>
        </w:rPr>
        <w:t>O udzielenie zamówienia mogą ubiegać się Wykonawcy, którzy nie podlegają wykluczeniu.</w:t>
      </w:r>
    </w:p>
    <w:p w:rsidR="002702AF" w:rsidRPr="002702AF" w:rsidRDefault="00AC0ADB" w:rsidP="00AC0ADB">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2.</w:t>
      </w:r>
      <w:r w:rsidR="002702AF" w:rsidRPr="002702AF">
        <w:rPr>
          <w:rFonts w:ascii="Verdana" w:eastAsia="SimSun" w:hAnsi="Verdana" w:cs="Arial"/>
          <w:kern w:val="3"/>
          <w:sz w:val="16"/>
          <w:szCs w:val="16"/>
          <w:lang w:eastAsia="zh-CN" w:bidi="hi-IN"/>
        </w:rPr>
        <w:t xml:space="preserve">Z postępowania wyklucza się Wykonawców, względem których zachodzą przesłanki wykluczenia określone w art. 24 ust. 1 pkt 12-23 ustawy </w:t>
      </w:r>
      <w:proofErr w:type="spellStart"/>
      <w:r w:rsidR="002702AF" w:rsidRPr="002702AF">
        <w:rPr>
          <w:rFonts w:ascii="Verdana" w:eastAsia="SimSun" w:hAnsi="Verdana" w:cs="Arial"/>
          <w:kern w:val="3"/>
          <w:sz w:val="16"/>
          <w:szCs w:val="16"/>
          <w:lang w:eastAsia="zh-CN" w:bidi="hi-IN"/>
        </w:rPr>
        <w:t>Pzp</w:t>
      </w:r>
      <w:proofErr w:type="spellEnd"/>
      <w:r w:rsidR="002702AF" w:rsidRPr="002702AF">
        <w:rPr>
          <w:rFonts w:ascii="Verdana" w:eastAsia="SimSun" w:hAnsi="Verdana" w:cs="Arial"/>
          <w:kern w:val="3"/>
          <w:sz w:val="16"/>
          <w:szCs w:val="16"/>
          <w:lang w:eastAsia="zh-CN" w:bidi="hi-IN"/>
        </w:rPr>
        <w:t xml:space="preserve"> lub przesłanki, o których mowa w art. 24 ust. 5 pkt 1 i 8 ustawy </w:t>
      </w:r>
      <w:proofErr w:type="spellStart"/>
      <w:r w:rsidR="002702AF" w:rsidRPr="002702AF">
        <w:rPr>
          <w:rFonts w:ascii="Verdana" w:eastAsia="SimSun" w:hAnsi="Verdana" w:cs="Arial"/>
          <w:kern w:val="3"/>
          <w:sz w:val="16"/>
          <w:szCs w:val="16"/>
          <w:lang w:eastAsia="zh-CN" w:bidi="hi-IN"/>
        </w:rPr>
        <w:t>Pzp</w:t>
      </w:r>
      <w:proofErr w:type="spellEnd"/>
      <w:r w:rsidR="002702AF" w:rsidRPr="002702AF">
        <w:rPr>
          <w:rFonts w:ascii="Verdana" w:eastAsia="SimSun" w:hAnsi="Verdana" w:cs="Arial"/>
          <w:kern w:val="3"/>
          <w:sz w:val="16"/>
          <w:szCs w:val="16"/>
          <w:lang w:eastAsia="zh-CN" w:bidi="hi-IN"/>
        </w:rPr>
        <w:t xml:space="preserve">. </w:t>
      </w:r>
    </w:p>
    <w:p w:rsidR="002702AF" w:rsidRPr="002702AF" w:rsidRDefault="00AC0ADB" w:rsidP="00AC0ADB">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3.</w:t>
      </w:r>
      <w:r w:rsidR="002702AF" w:rsidRPr="002702AF">
        <w:rPr>
          <w:rFonts w:ascii="Verdana" w:eastAsia="SimSun" w:hAnsi="Verdana" w:cs="Arial"/>
          <w:kern w:val="3"/>
          <w:sz w:val="16"/>
          <w:szCs w:val="16"/>
          <w:lang w:eastAsia="zh-CN" w:bidi="hi-IN"/>
        </w:rPr>
        <w:t>Podstawy wykluczenia, o których mowa w art. 24 ust. 5 pkt 1 i 8 ustawy PZP.</w:t>
      </w:r>
    </w:p>
    <w:p w:rsidR="002702AF" w:rsidRPr="002702AF" w:rsidRDefault="002702AF" w:rsidP="002702AF">
      <w:pPr>
        <w:widowControl w:val="0"/>
        <w:numPr>
          <w:ilvl w:val="0"/>
          <w:numId w:val="5"/>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2702AF">
        <w:rPr>
          <w:rFonts w:ascii="Verdana" w:eastAsia="SimSun" w:hAnsi="Verdana" w:cs="Arial"/>
          <w:kern w:val="3"/>
          <w:sz w:val="16"/>
          <w:szCs w:val="16"/>
          <w:lang w:eastAsia="zh-CN" w:bidi="hi-IN"/>
        </w:rPr>
        <w:t xml:space="preserve">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10" w:history="1">
        <w:r w:rsidRPr="002702AF">
          <w:rPr>
            <w:rStyle w:val="Hipercze"/>
            <w:rFonts w:ascii="Verdana" w:eastAsia="SimSun" w:hAnsi="Verdana" w:cs="Arial"/>
            <w:kern w:val="3"/>
            <w:sz w:val="16"/>
            <w:szCs w:val="16"/>
            <w:lang w:eastAsia="zh-CN" w:bidi="hi-IN"/>
          </w:rPr>
          <w:t>art. 332 ust. 1</w:t>
        </w:r>
      </w:hyperlink>
      <w:r w:rsidRPr="002702AF">
        <w:rPr>
          <w:rFonts w:ascii="Verdana" w:eastAsia="SimSun" w:hAnsi="Verdana" w:cs="Arial"/>
          <w:kern w:val="3"/>
          <w:sz w:val="16"/>
          <w:szCs w:val="16"/>
          <w:lang w:eastAsia="zh-CN" w:bidi="hi-IN"/>
        </w:rPr>
        <w:t xml:space="preserve"> ustawy z dnia 15 maja 2015 r. - Prawo restrukturyzacyjne (tj. </w:t>
      </w:r>
      <w:proofErr w:type="spellStart"/>
      <w:r w:rsidRPr="002702AF">
        <w:rPr>
          <w:rFonts w:ascii="Verdana" w:eastAsia="SimSun" w:hAnsi="Verdana" w:cs="Arial"/>
          <w:kern w:val="3"/>
          <w:sz w:val="16"/>
          <w:szCs w:val="16"/>
          <w:lang w:eastAsia="zh-CN" w:bidi="hi-IN"/>
        </w:rPr>
        <w:t>Dz.U</w:t>
      </w:r>
      <w:proofErr w:type="spellEnd"/>
      <w:r w:rsidRPr="002702AF">
        <w:rPr>
          <w:rFonts w:ascii="Verdana" w:eastAsia="SimSun" w:hAnsi="Verdana" w:cs="Arial"/>
          <w:kern w:val="3"/>
          <w:sz w:val="16"/>
          <w:szCs w:val="16"/>
          <w:lang w:eastAsia="zh-CN" w:bidi="hi-IN"/>
        </w:rPr>
        <w:t xml:space="preserve">.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history="1">
        <w:r w:rsidRPr="002702AF">
          <w:rPr>
            <w:rStyle w:val="Hipercze"/>
            <w:rFonts w:ascii="Verdana" w:eastAsia="SimSun" w:hAnsi="Verdana" w:cs="Arial"/>
            <w:kern w:val="3"/>
            <w:sz w:val="16"/>
            <w:szCs w:val="16"/>
            <w:lang w:eastAsia="zh-CN" w:bidi="hi-IN"/>
          </w:rPr>
          <w:t>art. 366 ust. 1</w:t>
        </w:r>
      </w:hyperlink>
      <w:r w:rsidRPr="002702AF">
        <w:rPr>
          <w:rFonts w:ascii="Verdana" w:eastAsia="SimSun" w:hAnsi="Verdana" w:cs="Arial"/>
          <w:kern w:val="3"/>
          <w:sz w:val="16"/>
          <w:szCs w:val="16"/>
          <w:lang w:eastAsia="zh-CN" w:bidi="hi-IN"/>
        </w:rPr>
        <w:t xml:space="preserve"> ustawy z dnia 28 lutego 2003 r. - Prawo upadłościowe (tj. </w:t>
      </w:r>
      <w:proofErr w:type="spellStart"/>
      <w:r w:rsidRPr="002702AF">
        <w:rPr>
          <w:rFonts w:ascii="Verdana" w:eastAsia="SimSun" w:hAnsi="Verdana" w:cs="Arial"/>
          <w:kern w:val="3"/>
          <w:sz w:val="16"/>
          <w:szCs w:val="16"/>
          <w:lang w:eastAsia="zh-CN" w:bidi="hi-IN"/>
        </w:rPr>
        <w:t>Dz.U</w:t>
      </w:r>
      <w:proofErr w:type="spellEnd"/>
      <w:r w:rsidRPr="002702AF">
        <w:rPr>
          <w:rFonts w:ascii="Verdana" w:eastAsia="SimSun" w:hAnsi="Verdana" w:cs="Arial"/>
          <w:kern w:val="3"/>
          <w:sz w:val="16"/>
          <w:szCs w:val="16"/>
          <w:lang w:eastAsia="zh-CN" w:bidi="hi-IN"/>
        </w:rPr>
        <w:t>. z 2019 r. poz. 498).</w:t>
      </w:r>
    </w:p>
    <w:p w:rsidR="002702AF" w:rsidRPr="002702AF" w:rsidRDefault="002702AF" w:rsidP="002702AF">
      <w:pPr>
        <w:widowControl w:val="0"/>
        <w:numPr>
          <w:ilvl w:val="0"/>
          <w:numId w:val="5"/>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2702AF">
        <w:rPr>
          <w:rFonts w:ascii="Verdana" w:eastAsia="SimSun" w:hAnsi="Verdana" w:cs="Arial"/>
          <w:kern w:val="3"/>
          <w:sz w:val="16"/>
          <w:szCs w:val="16"/>
          <w:lang w:eastAsia="zh-CN" w:bidi="hi-IN"/>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A1014B"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VII.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 xml:space="preserve">Wykaz oświadczeń lub dokumentów, potwierdzających spełnienie warunków udziału w postępowaniu oraz brak podstaw do wykluczenia </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1.Do oferty każdy Wykonawca musi dołączyć aktualne na dzień składania ofert oświadczenie w zakresie wskazanym w zał. nr 3 do SIWZ. Informacje zawarte w oświadczeniu będą stanowić wstępne potwierdzenie, że wykonawca nie podlega wykluczeniu oraz spełnia warunki udziału w postępowaniu.</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Na żądanie Zamawiającego, Wykonawca, który zamierza powierzyć wykonanie części zamówienia podwykonawcom, w celu wykazania braku istnienia wobec nich podstaw wykluczenia z udziału w postępowaniu składa oświadczenie o którym mowa w rozdz. VII. 1 niniejszej SIWZ </w:t>
      </w:r>
    </w:p>
    <w:p w:rsidR="005746FF"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w:t>
      </w:r>
      <w:r w:rsidR="0007440F">
        <w:rPr>
          <w:rFonts w:ascii="Verdana" w:eastAsia="SimSun" w:hAnsi="Verdana" w:cs="Arial"/>
          <w:kern w:val="3"/>
          <w:sz w:val="16"/>
          <w:szCs w:val="16"/>
          <w:lang w:eastAsia="zh-CN" w:bidi="hi-IN"/>
        </w:rPr>
        <w:t>j SIWZ dotyczące tych podmiotów.</w:t>
      </w:r>
    </w:p>
    <w:p w:rsidR="00FE504C" w:rsidRDefault="00FE504C"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FE504C" w:rsidRDefault="00FE504C"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2702AF" w:rsidRDefault="002702AF"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2702AF" w:rsidRDefault="002702AF"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2702AF" w:rsidRDefault="002702AF"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2702AF" w:rsidRPr="00CE74DD" w:rsidRDefault="002702AF"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p>
    <w:p w:rsidR="006F4297" w:rsidRDefault="006F4297"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03655A">
        <w:rPr>
          <w:rFonts w:ascii="Verdana" w:eastAsia="SimSun" w:hAnsi="Verdana" w:cs="Arial"/>
          <w:b/>
          <w:kern w:val="3"/>
          <w:sz w:val="16"/>
          <w:szCs w:val="16"/>
          <w:lang w:eastAsia="zh-CN" w:bidi="hi-IN"/>
        </w:rPr>
        <w:t>5.</w:t>
      </w:r>
      <w:r w:rsidRPr="00CE74DD">
        <w:rPr>
          <w:rFonts w:ascii="Verdana" w:eastAsia="SimSun" w:hAnsi="Verdana" w:cs="Arial"/>
          <w:kern w:val="3"/>
          <w:sz w:val="16"/>
          <w:szCs w:val="16"/>
          <w:lang w:eastAsia="zh-CN" w:bidi="hi-IN"/>
        </w:rPr>
        <w:t xml:space="preserve"> </w:t>
      </w:r>
      <w:r w:rsidRPr="00CE74DD">
        <w:rPr>
          <w:rFonts w:ascii="Verdana" w:eastAsia="SimSun" w:hAnsi="Verdana" w:cs="Arial"/>
          <w:b/>
          <w:kern w:val="3"/>
          <w:sz w:val="16"/>
          <w:szCs w:val="16"/>
          <w:lang w:eastAsia="zh-CN" w:bidi="hi-IN"/>
        </w:rPr>
        <w:t>Zamawiający przed udzieleniem zamówienia wezwie Wykonawcę, którego oferta została najwyżej oceniona, do złożenia w wyznaczonym, nie krótszym niż 5 dni terminie aktualnych na dzień złożenia następujących oświadczeń lub dokumentów:</w:t>
      </w:r>
      <w:r w:rsidRPr="00CE74DD">
        <w:rPr>
          <w:rFonts w:ascii="Verdana" w:eastAsia="SimSun" w:hAnsi="Verdana" w:cs="Arial"/>
          <w:kern w:val="3"/>
          <w:sz w:val="16"/>
          <w:szCs w:val="16"/>
          <w:lang w:eastAsia="zh-CN" w:bidi="hi-IN"/>
        </w:rPr>
        <w:t xml:space="preserve"> </w:t>
      </w:r>
    </w:p>
    <w:p w:rsidR="002702AF" w:rsidRPr="002702AF" w:rsidRDefault="002702AF" w:rsidP="002702AF">
      <w:pPr>
        <w:widowControl w:val="0"/>
        <w:numPr>
          <w:ilvl w:val="1"/>
          <w:numId w:val="7"/>
        </w:numPr>
        <w:suppressAutoHyphens/>
        <w:autoSpaceDN w:val="0"/>
        <w:spacing w:after="0" w:line="240" w:lineRule="auto"/>
        <w:ind w:left="714" w:hanging="357"/>
        <w:contextualSpacing/>
        <w:jc w:val="both"/>
        <w:rPr>
          <w:rFonts w:ascii="Verdana" w:eastAsia="Times New Roman" w:hAnsi="Verdana" w:cs="Arial"/>
          <w:color w:val="000000"/>
          <w:kern w:val="3"/>
          <w:sz w:val="16"/>
          <w:szCs w:val="16"/>
          <w:lang w:eastAsia="pl-PL" w:bidi="hi-IN"/>
        </w:rPr>
      </w:pPr>
      <w:r w:rsidRPr="002702AF">
        <w:rPr>
          <w:rFonts w:ascii="Verdana" w:eastAsia="Times New Roman" w:hAnsi="Verdana" w:cs="Arial"/>
          <w:color w:val="000000"/>
          <w:kern w:val="3"/>
          <w:sz w:val="16"/>
          <w:szCs w:val="16"/>
          <w:lang w:eastAsia="pl-PL" w:bidi="hi-IN"/>
        </w:rPr>
        <w:t>Zaświadczenie właściwego naczelnika Urzędu Skarbowego potwierdzające, że Wykonawca nie zalega</w:t>
      </w:r>
      <w:r w:rsidRPr="002702AF">
        <w:rPr>
          <w:rFonts w:ascii="Verdana" w:eastAsia="Times New Roman" w:hAnsi="Verdana" w:cs="Arial"/>
          <w:color w:val="000000"/>
          <w:kern w:val="3"/>
          <w:sz w:val="16"/>
          <w:szCs w:val="16"/>
          <w:lang w:eastAsia="pl-PL" w:bidi="hi-IN"/>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2702AF" w:rsidRPr="002702AF" w:rsidRDefault="002702AF" w:rsidP="002702AF">
      <w:pPr>
        <w:widowControl w:val="0"/>
        <w:numPr>
          <w:ilvl w:val="1"/>
          <w:numId w:val="7"/>
        </w:numPr>
        <w:suppressAutoHyphens/>
        <w:autoSpaceDN w:val="0"/>
        <w:spacing w:after="0" w:line="240" w:lineRule="auto"/>
        <w:ind w:left="714" w:hanging="357"/>
        <w:contextualSpacing/>
        <w:jc w:val="both"/>
        <w:rPr>
          <w:rFonts w:ascii="Verdana" w:eastAsia="Times New Roman" w:hAnsi="Verdana" w:cs="Arial"/>
          <w:color w:val="000000"/>
          <w:kern w:val="3"/>
          <w:sz w:val="16"/>
          <w:szCs w:val="16"/>
          <w:lang w:eastAsia="pl-PL" w:bidi="hi-IN"/>
        </w:rPr>
      </w:pPr>
      <w:r w:rsidRPr="002702AF">
        <w:rPr>
          <w:rFonts w:ascii="Verdana" w:eastAsia="Times New Roman" w:hAnsi="Verdana" w:cs="Arial"/>
          <w:color w:val="000000"/>
          <w:kern w:val="3"/>
          <w:sz w:val="16"/>
          <w:szCs w:val="16"/>
          <w:lang w:eastAsia="pl-PL" w:bidi="hi-IN"/>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w:t>
      </w:r>
    </w:p>
    <w:p w:rsidR="002702AF" w:rsidRPr="002702AF" w:rsidRDefault="002702AF" w:rsidP="002702AF">
      <w:pPr>
        <w:autoSpaceDN w:val="0"/>
        <w:spacing w:after="0" w:line="240" w:lineRule="auto"/>
        <w:ind w:left="714"/>
        <w:contextualSpacing/>
        <w:jc w:val="both"/>
        <w:rPr>
          <w:rFonts w:ascii="Verdana" w:eastAsia="Times New Roman" w:hAnsi="Verdana" w:cs="Arial"/>
          <w:color w:val="000000"/>
          <w:kern w:val="3"/>
          <w:sz w:val="16"/>
          <w:szCs w:val="16"/>
          <w:lang w:eastAsia="pl-PL" w:bidi="hi-IN"/>
        </w:rPr>
      </w:pPr>
      <w:r w:rsidRPr="002702AF">
        <w:rPr>
          <w:rFonts w:ascii="Verdana" w:eastAsia="Times New Roman" w:hAnsi="Verdana" w:cs="Arial"/>
          <w:color w:val="000000"/>
          <w:kern w:val="3"/>
          <w:sz w:val="16"/>
          <w:szCs w:val="16"/>
          <w:lang w:eastAsia="pl-PL" w:bidi="hi-IN"/>
        </w:rPr>
        <w:t>zaległych płatności lub wstrzymane w całości wykonania decyzji właściwego organu - wystawione nie wcześniej niż 3 miesiące przed upływem terminu do złożenia dokumentu na wezwanie;</w:t>
      </w:r>
    </w:p>
    <w:p w:rsidR="002702AF" w:rsidRPr="002702AF" w:rsidRDefault="002702AF" w:rsidP="002702AF">
      <w:pPr>
        <w:widowControl w:val="0"/>
        <w:numPr>
          <w:ilvl w:val="1"/>
          <w:numId w:val="7"/>
        </w:numPr>
        <w:suppressAutoHyphens/>
        <w:autoSpaceDN w:val="0"/>
        <w:spacing w:after="0" w:line="240" w:lineRule="auto"/>
        <w:ind w:left="714" w:hanging="357"/>
        <w:contextualSpacing/>
        <w:jc w:val="both"/>
        <w:rPr>
          <w:rFonts w:ascii="Verdana" w:eastAsia="Times New Roman" w:hAnsi="Verdana" w:cs="Arial"/>
          <w:color w:val="000000"/>
          <w:kern w:val="3"/>
          <w:sz w:val="16"/>
          <w:szCs w:val="16"/>
          <w:lang w:eastAsia="pl-PL" w:bidi="hi-IN"/>
        </w:rPr>
      </w:pPr>
      <w:r w:rsidRPr="002702AF">
        <w:rPr>
          <w:rFonts w:ascii="Verdana" w:eastAsia="Times New Roman" w:hAnsi="Verdana" w:cs="Arial"/>
          <w:color w:val="000000"/>
          <w:kern w:val="3"/>
          <w:sz w:val="16"/>
          <w:szCs w:val="16"/>
          <w:lang w:eastAsia="pl-PL" w:bidi="hi-IN"/>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2702AF" w:rsidRPr="002702AF" w:rsidRDefault="002702AF" w:rsidP="002702AF">
      <w:pPr>
        <w:autoSpaceDN w:val="0"/>
        <w:spacing w:after="0" w:line="240" w:lineRule="auto"/>
        <w:jc w:val="both"/>
        <w:rPr>
          <w:rFonts w:ascii="Verdana" w:eastAsia="Times New Roman" w:hAnsi="Verdana" w:cs="Arial"/>
          <w:color w:val="000000"/>
          <w:kern w:val="3"/>
          <w:sz w:val="16"/>
          <w:szCs w:val="16"/>
          <w:lang w:eastAsia="pl-PL" w:bidi="hi-IN"/>
        </w:rPr>
      </w:pPr>
      <w:r w:rsidRPr="002702AF">
        <w:rPr>
          <w:rFonts w:ascii="Verdana" w:eastAsia="Times New Roman" w:hAnsi="Verdana" w:cs="Arial"/>
          <w:color w:val="000000"/>
          <w:kern w:val="3"/>
          <w:sz w:val="16"/>
          <w:szCs w:val="16"/>
          <w:lang w:eastAsia="pl-PL" w:bidi="hi-IN"/>
        </w:rPr>
        <w:t xml:space="preserve"> W zakresie opisu przedmiotu zamówienia:</w:t>
      </w:r>
    </w:p>
    <w:p w:rsidR="002702AF" w:rsidRPr="002702AF" w:rsidRDefault="002702AF" w:rsidP="002702AF">
      <w:pPr>
        <w:widowControl w:val="0"/>
        <w:numPr>
          <w:ilvl w:val="0"/>
          <w:numId w:val="8"/>
        </w:numPr>
        <w:suppressAutoHyphens/>
        <w:autoSpaceDN w:val="0"/>
        <w:spacing w:after="0" w:line="240" w:lineRule="auto"/>
        <w:contextualSpacing/>
        <w:jc w:val="both"/>
        <w:rPr>
          <w:rFonts w:ascii="Verdana" w:eastAsia="Times New Roman" w:hAnsi="Verdana" w:cs="Arial"/>
          <w:color w:val="000000"/>
          <w:kern w:val="3"/>
          <w:sz w:val="16"/>
          <w:szCs w:val="16"/>
          <w:lang w:eastAsia="pl-PL" w:bidi="hi-IN"/>
        </w:rPr>
      </w:pPr>
      <w:r w:rsidRPr="002702AF">
        <w:rPr>
          <w:rFonts w:ascii="Verdana" w:eastAsia="Times New Roman" w:hAnsi="Verdana" w:cs="Mangal"/>
          <w:kern w:val="1"/>
          <w:sz w:val="16"/>
          <w:szCs w:val="16"/>
          <w:lang w:eastAsia="hi-IN" w:bidi="hi-IN"/>
        </w:rPr>
        <w:t xml:space="preserve">Dokumenty potwierdzające, </w:t>
      </w:r>
      <w:r w:rsidRPr="002702AF">
        <w:rPr>
          <w:rFonts w:ascii="Verdana" w:eastAsia="SimSun" w:hAnsi="Verdana" w:cs="Arial"/>
          <w:kern w:val="3"/>
          <w:sz w:val="16"/>
          <w:szCs w:val="16"/>
          <w:lang w:eastAsia="zh-CN" w:bidi="hi-IN"/>
        </w:rPr>
        <w:t>że zaoferowane wyroby spełniają wymagania określone w ustawie z dnia 20 maja 2010 r. o wyrobach medycznych</w:t>
      </w:r>
      <w:r w:rsidR="00741068">
        <w:rPr>
          <w:rFonts w:ascii="Verdana" w:eastAsia="SimSun" w:hAnsi="Verdana" w:cs="Arial"/>
          <w:kern w:val="3"/>
          <w:sz w:val="16"/>
          <w:szCs w:val="16"/>
          <w:lang w:eastAsia="zh-CN" w:bidi="hi-IN"/>
        </w:rPr>
        <w:t xml:space="preserve"> (tj. Dz. U. z 2019 r. poz. 175)</w:t>
      </w:r>
    </w:p>
    <w:p w:rsidR="00F53606" w:rsidRPr="00F53606" w:rsidRDefault="002702AF" w:rsidP="00F53606">
      <w:pPr>
        <w:widowControl w:val="0"/>
        <w:numPr>
          <w:ilvl w:val="0"/>
          <w:numId w:val="8"/>
        </w:numPr>
        <w:suppressAutoHyphens/>
        <w:autoSpaceDN w:val="0"/>
        <w:spacing w:after="0" w:line="240" w:lineRule="auto"/>
        <w:contextualSpacing/>
        <w:jc w:val="both"/>
        <w:rPr>
          <w:rFonts w:ascii="Verdana" w:eastAsia="Times New Roman" w:hAnsi="Verdana" w:cs="Arial"/>
          <w:color w:val="000000"/>
          <w:kern w:val="3"/>
          <w:sz w:val="16"/>
          <w:szCs w:val="16"/>
          <w:lang w:eastAsia="pl-PL" w:bidi="hi-IN"/>
        </w:rPr>
      </w:pPr>
      <w:r w:rsidRPr="002702AF">
        <w:rPr>
          <w:rFonts w:ascii="Verdana" w:eastAsia="Times New Roman" w:hAnsi="Verdana" w:cs="Mangal"/>
          <w:kern w:val="1"/>
          <w:sz w:val="16"/>
          <w:szCs w:val="16"/>
          <w:lang w:eastAsia="hi-IN" w:bidi="hi-IN"/>
        </w:rPr>
        <w:t xml:space="preserve">Ulotki, karty produktu, karty techniczne wyrobów / sprzętu </w:t>
      </w:r>
      <w:r w:rsidRPr="002702AF">
        <w:rPr>
          <w:rFonts w:ascii="Verdana" w:eastAsia="SimSun" w:hAnsi="Verdana" w:cs="Arial"/>
          <w:kern w:val="1"/>
          <w:sz w:val="16"/>
          <w:szCs w:val="16"/>
          <w:lang w:eastAsia="zh-CN" w:bidi="hi-IN"/>
        </w:rPr>
        <w:t>potwierdzające wymogi określone przez Zamawiającego.</w:t>
      </w:r>
    </w:p>
    <w:p w:rsidR="00F53606" w:rsidRDefault="00F53606" w:rsidP="00F53606">
      <w:pPr>
        <w:spacing w:after="0"/>
        <w:jc w:val="both"/>
        <w:rPr>
          <w:rFonts w:ascii="Verdana" w:eastAsia="SimSun" w:hAnsi="Verdana" w:cs="Arial"/>
          <w:kern w:val="2"/>
          <w:sz w:val="16"/>
          <w:szCs w:val="16"/>
          <w:lang w:bidi="hi-IN"/>
        </w:rPr>
      </w:pPr>
      <w:r>
        <w:rPr>
          <w:rFonts w:ascii="Verdana" w:eastAsia="SimSun" w:hAnsi="Verdana" w:cs="Arial"/>
          <w:kern w:val="3"/>
          <w:sz w:val="16"/>
          <w:szCs w:val="16"/>
          <w:lang w:eastAsia="pl-PL" w:bidi="hi-IN"/>
        </w:rPr>
        <w:t xml:space="preserve">6. </w:t>
      </w:r>
      <w:r>
        <w:rPr>
          <w:rFonts w:ascii="Verdana" w:eastAsia="SimSun" w:hAnsi="Verdana" w:cs="Arial"/>
          <w:kern w:val="2"/>
          <w:sz w:val="16"/>
          <w:szCs w:val="16"/>
          <w:lang w:bidi="hi-IN"/>
        </w:rPr>
        <w:t xml:space="preserve">Na podstawie art. 26 ust.6 ustawy </w:t>
      </w:r>
      <w:proofErr w:type="spellStart"/>
      <w:r>
        <w:rPr>
          <w:rFonts w:ascii="Verdana" w:eastAsia="SimSun" w:hAnsi="Verdana" w:cs="Arial"/>
          <w:kern w:val="2"/>
          <w:sz w:val="16"/>
          <w:szCs w:val="16"/>
          <w:lang w:bidi="hi-IN"/>
        </w:rPr>
        <w:t>Pzp</w:t>
      </w:r>
      <w:proofErr w:type="spellEnd"/>
      <w:r>
        <w:rPr>
          <w:rFonts w:ascii="Verdana" w:eastAsia="SimSun" w:hAnsi="Verdana" w:cs="Arial"/>
          <w:kern w:val="2"/>
          <w:sz w:val="16"/>
          <w:szCs w:val="16"/>
          <w:lang w:bidi="hi-IN"/>
        </w:rPr>
        <w:t xml:space="preserve"> Wykonawca nie jest zobowiązany do złożenia</w:t>
      </w:r>
      <w:r w:rsidR="00850C67">
        <w:rPr>
          <w:rFonts w:ascii="Verdana" w:eastAsia="SimSun" w:hAnsi="Verdana" w:cs="Arial"/>
          <w:kern w:val="2"/>
          <w:sz w:val="16"/>
          <w:szCs w:val="16"/>
          <w:lang w:bidi="hi-IN"/>
        </w:rPr>
        <w:t xml:space="preserve"> dokumentu, o którym mowa w Dzia</w:t>
      </w:r>
      <w:r>
        <w:rPr>
          <w:rFonts w:ascii="Verdana" w:eastAsia="SimSun" w:hAnsi="Verdana" w:cs="Arial"/>
          <w:kern w:val="2"/>
          <w:sz w:val="16"/>
          <w:szCs w:val="16"/>
          <w:lang w:bidi="hi-IN"/>
        </w:rPr>
        <w:t>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ofertowym.</w:t>
      </w:r>
    </w:p>
    <w:p w:rsidR="002702AF" w:rsidRPr="00F53606" w:rsidRDefault="00F53606" w:rsidP="00F53606">
      <w:pPr>
        <w:spacing w:after="0"/>
        <w:jc w:val="both"/>
        <w:rPr>
          <w:rFonts w:ascii="Verdana" w:eastAsia="SimSun" w:hAnsi="Verdana" w:cs="Arial"/>
          <w:kern w:val="2"/>
          <w:sz w:val="16"/>
          <w:szCs w:val="16"/>
          <w:lang w:bidi="hi-IN"/>
        </w:rPr>
      </w:pPr>
      <w:r>
        <w:rPr>
          <w:rFonts w:ascii="Verdana" w:eastAsia="SimSun" w:hAnsi="Verdana" w:cs="Arial"/>
          <w:kern w:val="3"/>
          <w:sz w:val="16"/>
          <w:szCs w:val="16"/>
          <w:lang w:eastAsia="zh-CN" w:bidi="hi-IN"/>
        </w:rPr>
        <w:t>7</w:t>
      </w:r>
      <w:r w:rsidR="006F4297">
        <w:rPr>
          <w:rFonts w:ascii="Verdana" w:eastAsia="SimSun" w:hAnsi="Verdana" w:cs="Arial"/>
          <w:kern w:val="3"/>
          <w:sz w:val="16"/>
          <w:szCs w:val="16"/>
          <w:lang w:eastAsia="zh-CN" w:bidi="hi-IN"/>
        </w:rPr>
        <w:t>.</w:t>
      </w:r>
      <w:r w:rsidR="002702AF" w:rsidRPr="006F4297">
        <w:rPr>
          <w:rFonts w:ascii="Verdana" w:eastAsia="SimSun" w:hAnsi="Verdana" w:cs="Arial"/>
          <w:kern w:val="3"/>
          <w:sz w:val="16"/>
          <w:szCs w:val="16"/>
          <w:lang w:eastAsia="zh-CN" w:bidi="hi-IN"/>
        </w:rPr>
        <w:t xml:space="preserve">Wykonawca w terminie 3 dni od dnia zamieszczenia na stronie internetowej informacji, o której mowa w art. 86 ust. 5 ustawy </w:t>
      </w:r>
      <w:proofErr w:type="spellStart"/>
      <w:r w:rsidR="002702AF" w:rsidRPr="006F4297">
        <w:rPr>
          <w:rFonts w:ascii="Verdana" w:eastAsia="SimSun" w:hAnsi="Verdana" w:cs="Arial"/>
          <w:kern w:val="3"/>
          <w:sz w:val="16"/>
          <w:szCs w:val="16"/>
          <w:lang w:eastAsia="zh-CN" w:bidi="hi-IN"/>
        </w:rPr>
        <w:t>Pzp</w:t>
      </w:r>
      <w:proofErr w:type="spellEnd"/>
      <w:r w:rsidR="002702AF" w:rsidRPr="006F4297">
        <w:rPr>
          <w:rFonts w:ascii="Verdana" w:eastAsia="SimSun" w:hAnsi="Verdana" w:cs="Arial"/>
          <w:kern w:val="3"/>
          <w:sz w:val="16"/>
          <w:szCs w:val="16"/>
          <w:lang w:eastAsia="zh-CN" w:bidi="hi-IN"/>
        </w:rPr>
        <w:t xml:space="preserve">, przekaże Zamawiającemu oświadczenie o przynależności lub braku przynależności do tej samej grupy kapitałowej, o której mowa w art. 24 ust. 1 pkt 23 ustawy </w:t>
      </w:r>
      <w:proofErr w:type="spellStart"/>
      <w:r w:rsidR="002702AF" w:rsidRPr="006F4297">
        <w:rPr>
          <w:rFonts w:ascii="Verdana" w:eastAsia="SimSun" w:hAnsi="Verdana" w:cs="Arial"/>
          <w:kern w:val="3"/>
          <w:sz w:val="16"/>
          <w:szCs w:val="16"/>
          <w:lang w:eastAsia="zh-CN" w:bidi="hi-IN"/>
        </w:rPr>
        <w:t>Pzp</w:t>
      </w:r>
      <w:proofErr w:type="spellEnd"/>
      <w:r w:rsidR="002702AF" w:rsidRPr="006F4297">
        <w:rPr>
          <w:rFonts w:ascii="Verdana" w:eastAsia="SimSun" w:hAnsi="Verdana" w:cs="Arial"/>
          <w:kern w:val="3"/>
          <w:sz w:val="16"/>
          <w:szCs w:val="16"/>
          <w:lang w:eastAsia="zh-CN" w:bidi="hi-IN"/>
        </w:rPr>
        <w:t xml:space="preserve"> - zgodnego z </w:t>
      </w:r>
      <w:r w:rsidR="002702AF" w:rsidRPr="006F4297">
        <w:rPr>
          <w:rFonts w:ascii="Verdana" w:eastAsia="SimSun" w:hAnsi="Verdana" w:cs="Arial"/>
          <w:b/>
          <w:kern w:val="3"/>
          <w:sz w:val="16"/>
          <w:szCs w:val="16"/>
          <w:lang w:eastAsia="zh-CN" w:bidi="hi-IN"/>
        </w:rPr>
        <w:t>załącznikiem nr 4 do SIWZ</w:t>
      </w:r>
      <w:r w:rsidR="002702AF" w:rsidRPr="006F4297">
        <w:rPr>
          <w:rFonts w:ascii="Verdana" w:eastAsia="SimSun" w:hAnsi="Verdana" w:cs="Arial"/>
          <w:kern w:val="3"/>
          <w:sz w:val="16"/>
          <w:szCs w:val="16"/>
          <w:lang w:eastAsia="zh-CN" w:bidi="hi-IN"/>
        </w:rPr>
        <w:t>. Wraz ze złożeniem oświadczenia Wykonawca może przedstawić dowody, że powiązania z innym wykonawcą nie prowadzą do zakłócenia konkurencji w postępowaniu o udzielenie zamówienia.</w:t>
      </w:r>
    </w:p>
    <w:p w:rsidR="002702AF" w:rsidRPr="006F4297" w:rsidRDefault="00F53606" w:rsidP="006F4297">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8</w:t>
      </w:r>
      <w:r w:rsidR="006F4297">
        <w:rPr>
          <w:rFonts w:ascii="Verdana" w:eastAsia="SimSun" w:hAnsi="Verdana" w:cs="Arial"/>
          <w:kern w:val="3"/>
          <w:sz w:val="16"/>
          <w:szCs w:val="16"/>
          <w:lang w:eastAsia="zh-CN" w:bidi="hi-IN"/>
        </w:rPr>
        <w:t>.</w:t>
      </w:r>
      <w:r w:rsidR="002702AF" w:rsidRPr="006F4297">
        <w:rPr>
          <w:rFonts w:ascii="Verdana" w:eastAsia="SimSun" w:hAnsi="Verdana" w:cs="Arial"/>
          <w:kern w:val="3"/>
          <w:sz w:val="16"/>
          <w:szCs w:val="16"/>
          <w:lang w:eastAsia="zh-CN" w:bidi="hi-IN"/>
        </w:rPr>
        <w:t xml:space="preserve">W zakresie nieuregulowanym SIWZ zastosowanie mają przepisy Rozporządzenie Ministra Rozwoju z dnia 26 lipca 2016 r. w sprawie rodzaju dokumentów jakich może żądać zamawiający od wykonawcy w postępowaniu </w:t>
      </w:r>
      <w:r w:rsidR="002702AF" w:rsidRPr="006F4297">
        <w:rPr>
          <w:rFonts w:ascii="Verdana" w:eastAsia="SimSun" w:hAnsi="Verdana" w:cs="Arial"/>
          <w:kern w:val="3"/>
          <w:sz w:val="16"/>
          <w:szCs w:val="16"/>
          <w:lang w:eastAsia="zh-CN" w:bidi="hi-IN"/>
        </w:rPr>
        <w:br/>
        <w:t>o udzielenie zamówienia (Dz. U. z 2016 r., poz. 1126).</w:t>
      </w:r>
    </w:p>
    <w:p w:rsidR="002702AF" w:rsidRPr="006F4297" w:rsidRDefault="00F53606" w:rsidP="006F4297">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9</w:t>
      </w:r>
      <w:r w:rsidR="006F4297">
        <w:rPr>
          <w:rFonts w:ascii="Verdana" w:eastAsia="SimSun" w:hAnsi="Verdana" w:cs="Arial"/>
          <w:kern w:val="3"/>
          <w:sz w:val="16"/>
          <w:szCs w:val="16"/>
          <w:lang w:eastAsia="zh-CN" w:bidi="hi-IN"/>
        </w:rPr>
        <w:t>.</w:t>
      </w:r>
      <w:r w:rsidR="002702AF" w:rsidRPr="006F4297">
        <w:rPr>
          <w:rFonts w:ascii="Verdana" w:eastAsia="SimSun" w:hAnsi="Verdana" w:cs="Arial"/>
          <w:kern w:val="3"/>
          <w:sz w:val="16"/>
          <w:szCs w:val="16"/>
          <w:lang w:eastAsia="zh-CN" w:bidi="hi-IN"/>
        </w:rPr>
        <w:t xml:space="preserve">Jeżeli wykonawca nie złoży oświadczenia, o którym mowa w rozdz. VII 1 i 7 niniejszej SIWZ, oświadczeń lub dokumentów potwierdzających okoliczności, o których mowa w art. 25 ust. 1 ustawy </w:t>
      </w:r>
      <w:proofErr w:type="spellStart"/>
      <w:r w:rsidR="002702AF" w:rsidRPr="006F4297">
        <w:rPr>
          <w:rFonts w:ascii="Verdana" w:eastAsia="SimSun" w:hAnsi="Verdana" w:cs="Arial"/>
          <w:kern w:val="3"/>
          <w:sz w:val="16"/>
          <w:szCs w:val="16"/>
          <w:lang w:eastAsia="zh-CN" w:bidi="hi-IN"/>
        </w:rPr>
        <w:t>Pzp</w:t>
      </w:r>
      <w:proofErr w:type="spellEnd"/>
      <w:r w:rsidR="002702AF" w:rsidRPr="006F4297">
        <w:rPr>
          <w:rFonts w:ascii="Verdana" w:eastAsia="SimSun" w:hAnsi="Verdana" w:cs="Arial"/>
          <w:kern w:val="3"/>
          <w:sz w:val="16"/>
          <w:szCs w:val="16"/>
          <w:lang w:eastAsia="zh-CN" w:bidi="hi-IN"/>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2702AF" w:rsidRPr="006F4297" w:rsidRDefault="00F53606" w:rsidP="006F4297">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10</w:t>
      </w:r>
      <w:r w:rsidR="006F4297">
        <w:rPr>
          <w:rFonts w:ascii="Verdana" w:eastAsia="SimSun" w:hAnsi="Verdana" w:cs="Arial"/>
          <w:kern w:val="3"/>
          <w:sz w:val="16"/>
          <w:szCs w:val="16"/>
          <w:lang w:eastAsia="zh-CN" w:bidi="hi-IN"/>
        </w:rPr>
        <w:t>.</w:t>
      </w:r>
      <w:r w:rsidR="002702AF" w:rsidRPr="006F4297">
        <w:rPr>
          <w:rFonts w:ascii="Verdana" w:eastAsia="SimSun" w:hAnsi="Verdana" w:cs="Arial"/>
          <w:kern w:val="3"/>
          <w:sz w:val="16"/>
          <w:szCs w:val="16"/>
          <w:lang w:eastAsia="zh-CN" w:bidi="hi-IN"/>
        </w:rPr>
        <w:t xml:space="preserve">Jeżeli Wykonawca ma siedzibę lub miejsce zamieszkania poza terytorium Rzeczypospolitej Polskiej; </w:t>
      </w:r>
    </w:p>
    <w:p w:rsidR="006F4297" w:rsidRDefault="002702AF" w:rsidP="006F4297">
      <w:pPr>
        <w:pStyle w:val="Akapitzlist"/>
        <w:widowControl w:val="0"/>
        <w:numPr>
          <w:ilvl w:val="0"/>
          <w:numId w:val="1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6F4297">
        <w:rPr>
          <w:rFonts w:ascii="Verdana" w:eastAsia="SimSun" w:hAnsi="Verdana" w:cs="Arial"/>
          <w:kern w:val="3"/>
          <w:sz w:val="16"/>
          <w:szCs w:val="16"/>
          <w:lang w:eastAsia="zh-CN" w:bidi="hi-IN"/>
        </w:rPr>
        <w:t>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F4297" w:rsidRDefault="002702AF" w:rsidP="006F4297">
      <w:pPr>
        <w:pStyle w:val="Akapitzlist"/>
        <w:widowControl w:val="0"/>
        <w:numPr>
          <w:ilvl w:val="0"/>
          <w:numId w:val="1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6F4297">
        <w:rPr>
          <w:rFonts w:ascii="Verdana" w:eastAsia="SimSun" w:hAnsi="Verdana" w:cs="Arial"/>
          <w:kern w:val="3"/>
          <w:sz w:val="16"/>
          <w:szCs w:val="16"/>
          <w:lang w:eastAsia="zh-CN" w:bidi="hi-IN"/>
        </w:rPr>
        <w:t>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w:t>
      </w:r>
    </w:p>
    <w:p w:rsidR="006F4297" w:rsidRDefault="002702AF" w:rsidP="006F4297">
      <w:pPr>
        <w:pStyle w:val="Akapitzlist"/>
        <w:widowControl w:val="0"/>
        <w:numPr>
          <w:ilvl w:val="0"/>
          <w:numId w:val="1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6F4297">
        <w:rPr>
          <w:rFonts w:ascii="Verdana" w:eastAsia="SimSun" w:hAnsi="Verdana" w:cs="Arial"/>
          <w:kern w:val="3"/>
          <w:sz w:val="16"/>
          <w:szCs w:val="16"/>
          <w:lang w:eastAsia="zh-CN" w:bidi="hi-IN"/>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6F4297" w:rsidRDefault="002702AF" w:rsidP="006F4297">
      <w:pPr>
        <w:pStyle w:val="Akapitzlist"/>
        <w:widowControl w:val="0"/>
        <w:numPr>
          <w:ilvl w:val="0"/>
          <w:numId w:val="1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6F4297">
        <w:rPr>
          <w:rFonts w:ascii="Verdana" w:eastAsia="SimSun" w:hAnsi="Verdana" w:cs="Arial"/>
          <w:kern w:val="3"/>
          <w:sz w:val="16"/>
          <w:szCs w:val="16"/>
          <w:lang w:eastAsia="zh-CN" w:bidi="hi-IN"/>
        </w:rPr>
        <w:t xml:space="preserve">Jeżeli, w przypadku Wykonawcy mającego siedzibę na terytorium Rzeczypospolitej Polskiej, osoby, o których mowa w art. 24 ust. 1 ustawy </w:t>
      </w:r>
      <w:proofErr w:type="spellStart"/>
      <w:r w:rsidRPr="006F4297">
        <w:rPr>
          <w:rFonts w:ascii="Verdana" w:eastAsia="SimSun" w:hAnsi="Verdana" w:cs="Arial"/>
          <w:kern w:val="3"/>
          <w:sz w:val="16"/>
          <w:szCs w:val="16"/>
          <w:lang w:eastAsia="zh-CN" w:bidi="hi-IN"/>
        </w:rPr>
        <w:t>Pzp</w:t>
      </w:r>
      <w:proofErr w:type="spellEnd"/>
      <w:r w:rsidRPr="006F4297">
        <w:rPr>
          <w:rFonts w:ascii="Verdana" w:eastAsia="SimSun" w:hAnsi="Verdana" w:cs="Arial"/>
          <w:kern w:val="3"/>
          <w:sz w:val="16"/>
          <w:szCs w:val="16"/>
          <w:lang w:eastAsia="zh-CN" w:bidi="hi-IN"/>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2702AF" w:rsidRPr="006F4297" w:rsidRDefault="002702AF" w:rsidP="006F4297">
      <w:pPr>
        <w:pStyle w:val="Akapitzlist"/>
        <w:widowControl w:val="0"/>
        <w:numPr>
          <w:ilvl w:val="0"/>
          <w:numId w:val="1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6F4297">
        <w:rPr>
          <w:rFonts w:ascii="Verdana" w:eastAsia="SimSun" w:hAnsi="Verdana" w:cs="Arial"/>
          <w:kern w:val="3"/>
          <w:sz w:val="16"/>
          <w:szCs w:val="16"/>
          <w:lang w:eastAsia="zh-CN" w:bidi="hi-I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702AF" w:rsidRPr="006F4297" w:rsidRDefault="00F53606" w:rsidP="006F4297">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11</w:t>
      </w:r>
      <w:r w:rsidR="006F4297">
        <w:rPr>
          <w:rFonts w:ascii="Verdana" w:eastAsia="SimSun" w:hAnsi="Verdana" w:cs="Arial"/>
          <w:kern w:val="3"/>
          <w:sz w:val="16"/>
          <w:szCs w:val="16"/>
          <w:lang w:eastAsia="zh-CN" w:bidi="hi-IN"/>
        </w:rPr>
        <w:t>.</w:t>
      </w:r>
      <w:r w:rsidR="002702AF" w:rsidRPr="006F4297">
        <w:rPr>
          <w:rFonts w:ascii="Verdana" w:eastAsia="SimSun" w:hAnsi="Verdana" w:cs="Arial"/>
          <w:kern w:val="3"/>
          <w:sz w:val="16"/>
          <w:szCs w:val="16"/>
          <w:lang w:eastAsia="zh-CN" w:bidi="hi-IN"/>
        </w:rPr>
        <w:t xml:space="preserve">Ocena spełnienia warunków dokonana zostanie przez komisję przetargową zgodnie z ustawą </w:t>
      </w:r>
      <w:proofErr w:type="spellStart"/>
      <w:r w:rsidR="002702AF" w:rsidRPr="006F4297">
        <w:rPr>
          <w:rFonts w:ascii="Verdana" w:eastAsia="SimSun" w:hAnsi="Verdana" w:cs="Arial"/>
          <w:kern w:val="3"/>
          <w:sz w:val="16"/>
          <w:szCs w:val="16"/>
          <w:lang w:eastAsia="zh-CN" w:bidi="hi-IN"/>
        </w:rPr>
        <w:t>Pzp</w:t>
      </w:r>
      <w:proofErr w:type="spellEnd"/>
      <w:r w:rsidR="002702AF" w:rsidRPr="006F4297">
        <w:rPr>
          <w:rFonts w:ascii="Verdana" w:eastAsia="SimSun" w:hAnsi="Verdana" w:cs="Arial"/>
          <w:kern w:val="3"/>
          <w:sz w:val="16"/>
          <w:szCs w:val="16"/>
          <w:lang w:eastAsia="zh-CN" w:bidi="hi-IN"/>
        </w:rPr>
        <w:t xml:space="preserve">. oraz niniejszą SIWZ. </w:t>
      </w:r>
    </w:p>
    <w:p w:rsidR="002702AF" w:rsidRDefault="002702AF" w:rsidP="002702AF">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D946A7" w:rsidRDefault="00D946A7" w:rsidP="002702AF">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2702AF" w:rsidRDefault="002702AF" w:rsidP="002702AF">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F4297" w:rsidRDefault="006F4297" w:rsidP="002702AF">
      <w:pPr>
        <w:spacing w:after="0"/>
        <w:jc w:val="both"/>
        <w:rPr>
          <w:rFonts w:ascii="Verdana" w:hAnsi="Verdana"/>
          <w:b/>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VIII. Informacje o sposobie porozumiewania się Zamawiającego z Wykonawcami oraz przekazywania oświadczeń lub dokumentów, a także wskazanie osób uprawnionych do porozumiewania się z Wykonawcami</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1.Wszelkie zawiadomienia, oświadczenia, wnioski oraz informacje Zamawiający oraz Wykonawcy mogą przekazywać pisemnie lub drogą elektroniczną, za wyjątkiem oferty oraz oświadczeń i dokumentów wymienionych w rozdziale VI i VII niniejszej SIWZ (również w przypadku ich złożenia w wyniku wezwania, o którym mowa w art. 26 ust. 3 ustawy PZP), dla których Prawodawca przewidział wyłącznie formę pisemną.</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2.W korespondencji kierowanej do Zamawiającego Wykonawca winien posługiwać się numerem sprawy określonym w SIWZ.</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3.Zawiadomienia, oświadczenia, wnioski oraz informacje przekazywane przez Wykonawcę pisemnie winny być składane na adres: Szpital Powiatowy w Zawierciu, Dział Zamówień Publicznych</w:t>
      </w:r>
      <w:r w:rsidR="00AC0ADB">
        <w:rPr>
          <w:rFonts w:ascii="Verdana" w:hAnsi="Verdana"/>
          <w:noProof/>
          <w:sz w:val="16"/>
          <w:szCs w:val="16"/>
        </w:rPr>
        <w:t>.</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4.Zawiadomienia, oświadczenia, wnioski oraz informacje przekazywane przez Wykonawcę drogą elektroniczną winny być kierowane na adres: zampub@szpitalzawiercie.pl</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5.Wszelkie zawiadomienia, oświadczenia, wnioski oraz informacje przekazane za pomocą faksu lub w formie elektronicznej wymagają na żądanie każdej ze stron, niezwłocznego potwierdzenia faktu ich otrzymania.</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6.Wykonawca może zwrócić się do Zamawiającego o wyjaśnienie treści SIWZ.</w:t>
      </w:r>
    </w:p>
    <w:p w:rsidR="002702AF" w:rsidRPr="002702AF" w:rsidRDefault="002702AF" w:rsidP="002702AF">
      <w:pPr>
        <w:spacing w:after="0"/>
        <w:jc w:val="both"/>
        <w:outlineLvl w:val="1"/>
        <w:rPr>
          <w:rFonts w:ascii="Verdana" w:hAnsi="Verdana"/>
          <w:noProof/>
          <w:sz w:val="16"/>
          <w:szCs w:val="16"/>
        </w:rPr>
      </w:pPr>
      <w:r w:rsidRPr="002702AF">
        <w:rPr>
          <w:rFonts w:ascii="Verdana" w:hAnsi="Verdana"/>
          <w:noProof/>
          <w:sz w:val="16"/>
          <w:szCs w:val="16"/>
        </w:rPr>
        <w:t xml:space="preserve">7.Jeżeli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2702AF">
        <w:rPr>
          <w:rFonts w:ascii="Verdana" w:eastAsia="Times New Roman" w:hAnsi="Verdana"/>
          <w:noProof/>
          <w:color w:val="000000"/>
          <w:sz w:val="16"/>
          <w:szCs w:val="16"/>
          <w:lang w:eastAsia="pl-PL"/>
        </w:rPr>
        <w:t xml:space="preserve">Zamawiający jest zobowiązany udzielić odpowiedzi </w:t>
      </w:r>
      <w:r w:rsidR="00D946A7">
        <w:rPr>
          <w:rFonts w:ascii="Verdana" w:eastAsia="Times New Roman" w:hAnsi="Verdana"/>
          <w:noProof/>
          <w:color w:val="000000"/>
          <w:sz w:val="16"/>
          <w:szCs w:val="16"/>
          <w:lang w:eastAsia="pl-PL"/>
        </w:rPr>
        <w:t xml:space="preserve">na pytania zadane w terminie do   </w:t>
      </w:r>
      <w:r w:rsidR="00C36F44" w:rsidRPr="00C36F44">
        <w:rPr>
          <w:rFonts w:ascii="Verdana" w:eastAsia="Times New Roman" w:hAnsi="Verdana"/>
          <w:b/>
          <w:noProof/>
          <w:color w:val="000000"/>
          <w:sz w:val="16"/>
          <w:szCs w:val="16"/>
          <w:lang w:eastAsia="pl-PL"/>
        </w:rPr>
        <w:t>06</w:t>
      </w:r>
      <w:r w:rsidR="00850C67">
        <w:rPr>
          <w:rFonts w:ascii="Verdana" w:eastAsia="Times New Roman" w:hAnsi="Verdana"/>
          <w:b/>
          <w:noProof/>
          <w:color w:val="000000"/>
          <w:sz w:val="16"/>
          <w:szCs w:val="16"/>
          <w:lang w:eastAsia="pl-PL"/>
        </w:rPr>
        <w:t>.11</w:t>
      </w:r>
      <w:r w:rsidRPr="002702AF">
        <w:rPr>
          <w:rFonts w:ascii="Verdana" w:eastAsia="Times New Roman" w:hAnsi="Verdana"/>
          <w:b/>
          <w:bCs/>
          <w:noProof/>
          <w:color w:val="000000"/>
          <w:sz w:val="16"/>
          <w:szCs w:val="16"/>
          <w:lang w:eastAsia="pl-PL"/>
        </w:rPr>
        <w:t>.2019r.</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8.Przedłużenie terminu składania ofert nie wpływa na bieg terminu składania wniosku, o którym mowa w rozdz. VIII. 7 niniejszej SIWZ.</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9.W przypadku rozbieżności pomiędzy treścią niniejszej SIWZ, a treścią udzielonych odpowiedzi, jako obowiązującą należy przyjąć treść pisma zawierającego późniejsze oświadczenie Zamawiającego.</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10.Zamawiający nie przewiduje zwołania zebrania Wykonawców.</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11.Osobą uprawnioną przez Zamawiającego do porozumiewania się z Wykonawcami:</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    W kwestiach formalnych, w zakresie proceduralnym, osobą upoważnioną do kontaktu z Wykonawcami jest:</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w:t>
      </w:r>
      <w:r w:rsidRPr="002702AF">
        <w:rPr>
          <w:rFonts w:ascii="Verdana" w:hAnsi="Verdana"/>
          <w:noProof/>
          <w:sz w:val="16"/>
          <w:szCs w:val="16"/>
        </w:rPr>
        <w:tab/>
        <w:t xml:space="preserve">Katarzyna Nowak – pracownik Działu Zamówień Publicznych, tel. 32 67-40-361,  </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 W zakresie merytorycznym osobami upoważnionymi do kontaktu z Wykonawcami są:</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w:t>
      </w:r>
      <w:r w:rsidRPr="002702AF">
        <w:rPr>
          <w:rFonts w:ascii="Verdana" w:hAnsi="Verdana"/>
          <w:noProof/>
          <w:sz w:val="16"/>
          <w:szCs w:val="16"/>
        </w:rPr>
        <w:tab/>
      </w:r>
      <w:r w:rsidR="00D946A7">
        <w:rPr>
          <w:rFonts w:ascii="Verdana" w:eastAsia="SimSun" w:hAnsi="Verdana" w:cs="Arial"/>
          <w:kern w:val="3"/>
          <w:sz w:val="16"/>
          <w:szCs w:val="16"/>
          <w:lang w:eastAsia="zh-CN" w:bidi="hi-IN"/>
        </w:rPr>
        <w:t xml:space="preserve">Urszula </w:t>
      </w:r>
      <w:proofErr w:type="spellStart"/>
      <w:r w:rsidR="00D946A7">
        <w:rPr>
          <w:rFonts w:ascii="Verdana" w:eastAsia="SimSun" w:hAnsi="Verdana" w:cs="Arial"/>
          <w:kern w:val="3"/>
          <w:sz w:val="16"/>
          <w:szCs w:val="16"/>
          <w:lang w:eastAsia="zh-CN" w:bidi="hi-IN"/>
        </w:rPr>
        <w:t>Kondas</w:t>
      </w:r>
      <w:proofErr w:type="spellEnd"/>
      <w:r w:rsidR="00D946A7">
        <w:rPr>
          <w:rFonts w:ascii="Verdana" w:eastAsia="SimSun" w:hAnsi="Verdana" w:cs="Arial"/>
          <w:kern w:val="3"/>
          <w:sz w:val="16"/>
          <w:szCs w:val="16"/>
          <w:lang w:eastAsia="zh-CN" w:bidi="hi-IN"/>
        </w:rPr>
        <w:t xml:space="preserve"> – Pracownik  Pracowni Endoskopii – 32 67 40 274</w:t>
      </w:r>
      <w:r w:rsidR="00D946A7">
        <w:rPr>
          <w:rFonts w:ascii="Verdana" w:hAnsi="Verdana"/>
          <w:noProof/>
          <w:sz w:val="16"/>
          <w:szCs w:val="16"/>
        </w:rPr>
        <w:t>.</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Jednocześnie Zamawiający informuje, że przepisy ustawy PZP nie pozwalają na jakikolwiek inny kontakt - zarówno z Zamawiającym jak i osobami uprawnionymi do porozumiewania się z Wykonawcami - niż wskazany w niniejszym rozdziale SIWZ.</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IX. Wadium</w:t>
      </w:r>
    </w:p>
    <w:p w:rsidR="002702AF" w:rsidRDefault="002702AF" w:rsidP="002702AF">
      <w:pPr>
        <w:spacing w:after="0"/>
        <w:jc w:val="both"/>
        <w:rPr>
          <w:rFonts w:ascii="Verdana" w:hAnsi="Verdana"/>
          <w:noProof/>
          <w:sz w:val="16"/>
          <w:szCs w:val="16"/>
        </w:rPr>
      </w:pPr>
      <w:r w:rsidRPr="002702AF">
        <w:rPr>
          <w:rFonts w:ascii="Verdana" w:hAnsi="Verdana"/>
          <w:noProof/>
          <w:sz w:val="16"/>
          <w:szCs w:val="16"/>
        </w:rPr>
        <w:t>Zamawiający nie przewiduje wniesienia wadium.</w:t>
      </w:r>
    </w:p>
    <w:p w:rsidR="00D946A7" w:rsidRPr="002702AF" w:rsidRDefault="00D946A7"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X. Termin związania ofertą</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1.Wykonawca pozostaje związany ofertą przez okres 30 dni.</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2.Bieg terminu związania ofertą rozpoczyna się wraz z upływem terminu składania ofert. </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3.Wykonawca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XI. Opis sposobu przygotowywania oferty</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 Oferta powinna zawierać:</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ab/>
        <w:t>a. podpisany przez Wykonawcę Formularz ofertowy według załącznika nr 1 do SIWZ,</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ab/>
        <w:t>b. podpisany przez Wykonawcę Formularz asortymentowo cenowy według załącznika nr 2 do SIWZ,</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ab/>
        <w:t>c. podpisane przez Wykonawcę oświadczenie stanowiące załącznik nr 3 do SIWZ.</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3) Wykonawca może złożyć tylko jedną ofertę. </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4)  Zamawiający nie przewiduje zwrotu kosztów udziału w postępowaniu.</w:t>
      </w:r>
    </w:p>
    <w:p w:rsid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D946A7" w:rsidRDefault="00D946A7" w:rsidP="002702AF">
      <w:pPr>
        <w:spacing w:after="0"/>
        <w:jc w:val="both"/>
        <w:rPr>
          <w:rFonts w:ascii="Verdana" w:hAnsi="Verdana"/>
          <w:noProof/>
          <w:sz w:val="16"/>
          <w:szCs w:val="16"/>
        </w:rPr>
      </w:pPr>
    </w:p>
    <w:p w:rsidR="00D946A7" w:rsidRDefault="00D946A7" w:rsidP="002702AF">
      <w:pPr>
        <w:spacing w:after="0"/>
        <w:jc w:val="both"/>
        <w:rPr>
          <w:rFonts w:ascii="Verdana" w:hAnsi="Verdana"/>
          <w:noProof/>
          <w:sz w:val="16"/>
          <w:szCs w:val="16"/>
        </w:rPr>
      </w:pPr>
    </w:p>
    <w:p w:rsidR="00D946A7" w:rsidRDefault="00D946A7" w:rsidP="002702AF">
      <w:pPr>
        <w:spacing w:after="0"/>
        <w:jc w:val="both"/>
        <w:rPr>
          <w:rFonts w:ascii="Verdana" w:hAnsi="Verdana"/>
          <w:noProof/>
          <w:sz w:val="16"/>
          <w:szCs w:val="16"/>
        </w:rPr>
      </w:pPr>
    </w:p>
    <w:p w:rsidR="00D946A7" w:rsidRDefault="00D946A7" w:rsidP="002702AF">
      <w:pPr>
        <w:spacing w:after="0"/>
        <w:jc w:val="both"/>
        <w:rPr>
          <w:rFonts w:ascii="Verdana" w:hAnsi="Verdana"/>
          <w:noProof/>
          <w:sz w:val="16"/>
          <w:szCs w:val="16"/>
        </w:rPr>
      </w:pPr>
    </w:p>
    <w:p w:rsidR="00D946A7" w:rsidRPr="002702AF" w:rsidRDefault="00D946A7"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6) Ofertę wraz ze stanowiącymi jej integralną część załącznikami Wykonawca sporządza ściśle według postanowień niniejszej SIWZ. </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7) Ofertę sporządza się w języku polskim, na komputerze, maszynie do pisania lub ręcznie długopisem bądź niezmywalnym atramentem. Dokumenty sporządzone w języku obcym są składane wraz z tłumaczeniem na język polski.</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8) Wykonawca powinien sporządzić ofertę na przygotowanych i udostępnionych drukach załączników lub w oparciu o zawartą w nich treść, stanowiącą integralną część niniejszej SIWZ.</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9) Do oferty należy załączyć spis załączników – wykaz dokumentów załączonych kolejno do oferty.</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12) Wykonawca zamieszcza ofertę w kopercie oznaczonej nazwą i adresem Zamawiającego i Wykonawcy oraz opisanej w następujący sposób: </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 xml:space="preserve">„Oferta na : „Dostawę </w:t>
      </w:r>
      <w:r w:rsidR="00D946A7">
        <w:rPr>
          <w:rFonts w:ascii="Verdana" w:hAnsi="Verdana"/>
          <w:b/>
          <w:noProof/>
          <w:sz w:val="16"/>
          <w:szCs w:val="16"/>
        </w:rPr>
        <w:t>narzędzi wielorazowych do zabiegów ERCP</w:t>
      </w:r>
      <w:r w:rsidRPr="002702AF">
        <w:rPr>
          <w:rFonts w:ascii="Verdana" w:hAnsi="Verdana"/>
          <w:b/>
          <w:noProof/>
          <w:sz w:val="16"/>
          <w:szCs w:val="16"/>
        </w:rPr>
        <w:t xml:space="preserve">” nie otwierać przed </w:t>
      </w:r>
      <w:r w:rsidR="00C36F44">
        <w:rPr>
          <w:rFonts w:ascii="Verdana" w:hAnsi="Verdana"/>
          <w:b/>
          <w:noProof/>
          <w:sz w:val="16"/>
          <w:szCs w:val="16"/>
        </w:rPr>
        <w:t>12</w:t>
      </w:r>
      <w:r w:rsidR="00850C67">
        <w:rPr>
          <w:rFonts w:ascii="Verdana" w:hAnsi="Verdana"/>
          <w:b/>
          <w:noProof/>
          <w:sz w:val="16"/>
          <w:szCs w:val="16"/>
        </w:rPr>
        <w:t>.11</w:t>
      </w:r>
      <w:r w:rsidRPr="002702AF">
        <w:rPr>
          <w:rFonts w:ascii="Verdana" w:hAnsi="Verdana"/>
          <w:b/>
          <w:noProof/>
          <w:sz w:val="16"/>
          <w:szCs w:val="16"/>
        </w:rPr>
        <w:t>.2019r., godz. 11:00” Szpital Powiatowy Zawiercie, 42-400 Zawiercie ul. Miodowa 14, Budynek Główny „A”, I piętro, Dział Zamówień Publicznych, pokój 109”</w:t>
      </w:r>
    </w:p>
    <w:p w:rsidR="002702AF" w:rsidRPr="002702AF" w:rsidRDefault="002702AF" w:rsidP="002702AF">
      <w:pPr>
        <w:spacing w:after="0"/>
        <w:jc w:val="both"/>
        <w:rPr>
          <w:rFonts w:ascii="Verdana" w:hAnsi="Verdana"/>
          <w:b/>
          <w:noProof/>
          <w:sz w:val="16"/>
          <w:szCs w:val="16"/>
        </w:rPr>
      </w:pP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15) Wszelkie poprawki lub zmiany w tekście oferty muszą być parafowane przez osobę (osoby) podpisujące ofertę i opatrzone datami ich dokonania. </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16) Obowiązkiem składającego ofertę jest uzyskać wszelkie informacje konieczne do prawidłowego przygotowania ofert.</w:t>
      </w:r>
    </w:p>
    <w:p w:rsidR="002702AF" w:rsidRPr="002702AF" w:rsidRDefault="002702AF" w:rsidP="002702AF">
      <w:pPr>
        <w:spacing w:after="0"/>
        <w:jc w:val="both"/>
        <w:rPr>
          <w:rFonts w:ascii="Verdana" w:hAnsi="Verdana"/>
          <w:b/>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XII. Miejsce oraz termin składania i otwarcia ofert</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1. Oferty należy składać w siedzibie Zamawiającego, tj. Szpital Powiatowy Zawiercie, 42-400 Zawiercie ul. Miodowa 14, Budynek Główny „A”, I piętro, Dział Zamówień Publicznych, pokój 109 do dnia </w:t>
      </w:r>
      <w:r w:rsidR="00C36F44">
        <w:rPr>
          <w:rFonts w:ascii="Verdana" w:hAnsi="Verdana"/>
          <w:noProof/>
          <w:sz w:val="16"/>
          <w:szCs w:val="16"/>
        </w:rPr>
        <w:t>12</w:t>
      </w:r>
      <w:r w:rsidR="00850C67">
        <w:rPr>
          <w:rFonts w:ascii="Verdana" w:hAnsi="Verdana"/>
          <w:noProof/>
          <w:sz w:val="16"/>
          <w:szCs w:val="16"/>
        </w:rPr>
        <w:t>.11</w:t>
      </w:r>
      <w:r w:rsidRPr="002702AF">
        <w:rPr>
          <w:rFonts w:ascii="Verdana" w:hAnsi="Verdana"/>
          <w:noProof/>
          <w:sz w:val="16"/>
          <w:szCs w:val="16"/>
        </w:rPr>
        <w:t>.2019r. do godz. 10.00.</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2. Zamawiający otworzy oferty w obecności Wykonawców, którzy zechcą przybyć na otwarcie ofert w dniu </w:t>
      </w:r>
      <w:r w:rsidR="00C36F44">
        <w:rPr>
          <w:rFonts w:ascii="Verdana" w:hAnsi="Verdana"/>
          <w:noProof/>
          <w:sz w:val="16"/>
          <w:szCs w:val="16"/>
        </w:rPr>
        <w:t>12</w:t>
      </w:r>
      <w:bookmarkStart w:id="0" w:name="_GoBack"/>
      <w:bookmarkEnd w:id="0"/>
      <w:r w:rsidR="00850C67">
        <w:rPr>
          <w:rFonts w:ascii="Verdana" w:hAnsi="Verdana"/>
          <w:noProof/>
          <w:sz w:val="16"/>
          <w:szCs w:val="16"/>
        </w:rPr>
        <w:t>.11</w:t>
      </w:r>
      <w:r w:rsidRPr="002702AF">
        <w:rPr>
          <w:rFonts w:ascii="Verdana" w:hAnsi="Verdana"/>
          <w:noProof/>
          <w:sz w:val="16"/>
          <w:szCs w:val="16"/>
        </w:rPr>
        <w:t>.2019r. o godz. 11.00, w siedzibie Zamawiającego, tj. Szpital Powiatowy Zawiercie, 42-400 Zawiercie ul. Miodowa 14, Budynek Główny „A”, I piętro, Dział Zamówień Publicznych, pokój 109.</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XIII. Opis sposobu obliczenia ceny</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 Ceną oferty (brutto) jest wartość brutto wszystkich pozycji. Należy wyliczyć ją poprzez zsumowanie wartości brutto wyliczonych dla poszczególnych pozycji w formularzu cenowym.</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 Cenę oferty należy wpisać zarówno w formularzu asortymentowo cenowym jak i w formularzu ofertowym.</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3. Wykonawca określi cenę oferty w złotych z VAT, przy uwzględnieniu stawki podatku, obowiązującej w dniu składania ofert.</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5. Wszystkie ceny (w tym jednostkowe) powinny być podawane z dokładnością do dwóch miejsc po przecinku.</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XIV. Kryteria oraz sposób oceny ofert:</w:t>
      </w:r>
    </w:p>
    <w:p w:rsidR="002702AF" w:rsidRPr="002702AF" w:rsidRDefault="002702AF" w:rsidP="002702AF">
      <w:pPr>
        <w:spacing w:after="0"/>
        <w:jc w:val="both"/>
        <w:rPr>
          <w:rFonts w:ascii="Verdana" w:hAnsi="Verdana"/>
          <w:b/>
          <w:noProof/>
          <w:sz w:val="16"/>
          <w:szCs w:val="16"/>
        </w:rPr>
      </w:pP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1.Zamawiający będzie oceniał oferty w oparciu o kryterium cena – 100%, według następującego wzoru:</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                                  najniższa oferowana cena brutto</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ab/>
      </w:r>
      <w:r w:rsidRPr="002702AF">
        <w:rPr>
          <w:rFonts w:ascii="Verdana" w:hAnsi="Verdana"/>
          <w:noProof/>
          <w:sz w:val="16"/>
          <w:szCs w:val="16"/>
        </w:rPr>
        <w:tab/>
        <w:t>C = -------------------------------------------   x  100 x 100%</w:t>
      </w:r>
    </w:p>
    <w:p w:rsidR="002702AF" w:rsidRDefault="002702AF" w:rsidP="002702AF">
      <w:pPr>
        <w:spacing w:after="0"/>
        <w:jc w:val="both"/>
        <w:rPr>
          <w:rFonts w:ascii="Verdana" w:hAnsi="Verdana"/>
          <w:noProof/>
          <w:sz w:val="16"/>
          <w:szCs w:val="16"/>
        </w:rPr>
      </w:pPr>
      <w:r w:rsidRPr="002702AF">
        <w:rPr>
          <w:rFonts w:ascii="Verdana" w:hAnsi="Verdana"/>
          <w:noProof/>
          <w:sz w:val="16"/>
          <w:szCs w:val="16"/>
        </w:rPr>
        <w:t xml:space="preserve">                                    cena oferty ocenianej brutto</w:t>
      </w:r>
    </w:p>
    <w:p w:rsidR="00D946A7" w:rsidRDefault="00D946A7" w:rsidP="002702AF">
      <w:pPr>
        <w:spacing w:after="0"/>
        <w:jc w:val="both"/>
        <w:rPr>
          <w:rFonts w:ascii="Verdana" w:hAnsi="Verdana"/>
          <w:noProof/>
          <w:sz w:val="16"/>
          <w:szCs w:val="16"/>
        </w:rPr>
      </w:pPr>
    </w:p>
    <w:p w:rsidR="00D946A7" w:rsidRDefault="00D946A7" w:rsidP="002702AF">
      <w:pPr>
        <w:spacing w:after="0"/>
        <w:jc w:val="both"/>
        <w:rPr>
          <w:rFonts w:ascii="Verdana" w:hAnsi="Verdana"/>
          <w:noProof/>
          <w:sz w:val="16"/>
          <w:szCs w:val="16"/>
        </w:rPr>
      </w:pPr>
    </w:p>
    <w:p w:rsidR="00D946A7" w:rsidRPr="002702AF" w:rsidRDefault="00D946A7"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2.Jako najkorzystniejsza zostanie wybrana oferta, która uzyska największą liczbę punktów za ww. kryterium.</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3.W toku dokonywania badania i oceny ofert Zamawiający może żądać udzielenia przez Wyko</w:t>
      </w:r>
      <w:r w:rsidR="00637234">
        <w:rPr>
          <w:rFonts w:ascii="Verdana" w:hAnsi="Verdana"/>
          <w:noProof/>
          <w:sz w:val="16"/>
          <w:szCs w:val="16"/>
        </w:rPr>
        <w:t>nawcę wyjaśnień treści złożonej</w:t>
      </w:r>
      <w:r w:rsidRPr="002702AF">
        <w:rPr>
          <w:rFonts w:ascii="Verdana" w:hAnsi="Verdana"/>
          <w:noProof/>
          <w:sz w:val="16"/>
          <w:szCs w:val="16"/>
        </w:rPr>
        <w:t xml:space="preserve"> przez niego ofert</w:t>
      </w:r>
      <w:r w:rsidR="00637234">
        <w:rPr>
          <w:rFonts w:ascii="Verdana" w:hAnsi="Verdana"/>
          <w:noProof/>
          <w:sz w:val="16"/>
          <w:szCs w:val="16"/>
        </w:rPr>
        <w:t>y</w:t>
      </w:r>
      <w:r w:rsidRPr="002702AF">
        <w:rPr>
          <w:rFonts w:ascii="Verdana" w:hAnsi="Verdana"/>
          <w:noProof/>
          <w:sz w:val="16"/>
          <w:szCs w:val="16"/>
        </w:rPr>
        <w:t>.</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4.Zgodnie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XV. Informacja o formalnościach, jakie powinny zostać dopełnione po wyborze oferty w celu zawarcia umowy w sprawie zamówienia publicznego</w:t>
      </w:r>
    </w:p>
    <w:p w:rsidR="002702AF" w:rsidRPr="002702AF" w:rsidRDefault="002702AF" w:rsidP="002702AF">
      <w:pPr>
        <w:spacing w:after="0"/>
        <w:jc w:val="both"/>
        <w:rPr>
          <w:rFonts w:ascii="Verdana" w:hAnsi="Verdana" w:cs="Times New Roman"/>
          <w:sz w:val="16"/>
          <w:szCs w:val="16"/>
        </w:rPr>
      </w:pPr>
      <w:r w:rsidRPr="002702AF">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 xml:space="preserve">2. Zamawiający udzieli zamówienia Wykonawcy, którego oferta odpowiada wszystkim wymaganiom określonym w niniejszej SIWZ i została oceniona jako najkorzystniejsza w oparciu o podane kryterium. </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 xml:space="preserve">3. Zamawiający unieważni postępowanie w sytuacji, gdy wystąpią przesłanki wskazane w art. 93 ustawy </w:t>
      </w:r>
      <w:proofErr w:type="spellStart"/>
      <w:r w:rsidRPr="002702AF">
        <w:rPr>
          <w:rFonts w:ascii="Verdana" w:hAnsi="Verdana"/>
          <w:sz w:val="16"/>
          <w:szCs w:val="16"/>
        </w:rPr>
        <w:t>Pzp</w:t>
      </w:r>
      <w:proofErr w:type="spellEnd"/>
      <w:r w:rsidRPr="002702AF">
        <w:rPr>
          <w:rFonts w:ascii="Verdana" w:hAnsi="Verdana"/>
          <w:sz w:val="16"/>
          <w:szCs w:val="16"/>
        </w:rPr>
        <w:t xml:space="preserve">. </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 xml:space="preserve">4. Niezwłocznie po wyborze najkorzystniejszej oferty Zamawiający zawiadomi Wykonawców, którzy złożyli oferty, o: </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b. Wykonawcach, których oferty zostały odrzucone, podając uzasadnienie faktyczne i prawne,</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 xml:space="preserve">c. Wykonawcach, którzy zostali wykluczeni z postępowania o udzielenie zamówienia, podając uzasadnienie faktyczne i prawne, </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d. terminie, określonym zgodnie z art. 94 ust. 1 lub 2 ustawy PZP, po którego upływie umowa w sprawie zamówienia publicznego może być zawarta.</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5. Ogłoszenie zawierające informacje wskazane w pkt. 4 Zamawiający umieści na stronie internetowej</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www.szpitalzawiercie.pl oraz w miejscu publicznie dostępnym w swojej siedzibie.</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7. Po ogłoszeniu wyniku, przed zawarciem umowy, Wykonawca dostarczy dokument wskazujący osoby uprawnione do zawarcia umowy oraz formularz asortymentowo-cenowy w formie elektronicznej w formacie ODT, DOC, RTF, TXT.</w:t>
      </w:r>
    </w:p>
    <w:p w:rsidR="002702AF" w:rsidRPr="002702AF" w:rsidRDefault="002702AF" w:rsidP="002702AF">
      <w:pPr>
        <w:spacing w:after="0"/>
        <w:jc w:val="both"/>
        <w:rPr>
          <w:rFonts w:ascii="Verdana" w:hAnsi="Verdana"/>
          <w:sz w:val="16"/>
          <w:szCs w:val="16"/>
        </w:rPr>
      </w:pPr>
      <w:r w:rsidRPr="002702AF">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2702AF" w:rsidRPr="002702AF" w:rsidRDefault="002702AF" w:rsidP="002702AF">
      <w:pPr>
        <w:spacing w:after="0"/>
        <w:jc w:val="both"/>
        <w:rPr>
          <w:rFonts w:ascii="Verdana" w:hAnsi="Verdana"/>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XVI. Zabezpieczenie należytego wykonania umowy</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W niniejszym postępowaniu wniesienie zabezpieczenia należytego wykonania umowy nie jest wymagane.</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XVII. Wzór umowy</w:t>
      </w:r>
    </w:p>
    <w:p w:rsidR="002702AF" w:rsidRPr="002702AF" w:rsidRDefault="002702AF" w:rsidP="002702AF">
      <w:pPr>
        <w:spacing w:after="0"/>
        <w:jc w:val="both"/>
        <w:rPr>
          <w:rFonts w:ascii="Verdana" w:hAnsi="Verdana" w:cs="Verdana"/>
          <w:sz w:val="16"/>
          <w:szCs w:val="16"/>
        </w:rPr>
      </w:pPr>
      <w:r w:rsidRPr="002702AF">
        <w:rPr>
          <w:rFonts w:ascii="Verdana" w:hAnsi="Verdana" w:cs="Verdana"/>
          <w:sz w:val="16"/>
          <w:szCs w:val="16"/>
        </w:rPr>
        <w:t>Wzór umowy został zawarty w załączniku nr 5 do SIWZ.</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XVIII. Pouczenie o środkach ochrony prawnej</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Środki ochrony prawnej przysługują Wykonawcy, jeżeli ma lub miał interes w uzyskaniu zamówienia oraz poniósł lub może ponieść szkodę w wyniku naruszenia przez Zamawiającego przepisów ustawy Pzp;</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 Informacja o niezgodnej z przepisami ustawy Pzp czynności:</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2702AF" w:rsidRDefault="002702AF" w:rsidP="002702AF">
      <w:pPr>
        <w:spacing w:after="0"/>
        <w:jc w:val="both"/>
        <w:rPr>
          <w:rFonts w:ascii="Verdana" w:hAnsi="Verdana"/>
          <w:noProof/>
          <w:sz w:val="16"/>
          <w:szCs w:val="16"/>
        </w:rPr>
      </w:pPr>
      <w:r w:rsidRPr="002702AF">
        <w:rPr>
          <w:rFonts w:ascii="Verdana" w:hAnsi="Verdana"/>
          <w:noProof/>
          <w:sz w:val="16"/>
          <w:szCs w:val="16"/>
        </w:rPr>
        <w:t>2.1  Jeżeli wartość zamówienia jest mniejsza niż kwoty określone w przepisach wydanych na podstawie art. 11 ust. 8 ustawy Pzp, odwołanie przysługuje wyłącznie wobec czynności:</w:t>
      </w:r>
    </w:p>
    <w:p w:rsidR="00D946A7" w:rsidRDefault="00D946A7" w:rsidP="002702AF">
      <w:pPr>
        <w:spacing w:after="0"/>
        <w:jc w:val="both"/>
        <w:rPr>
          <w:rFonts w:ascii="Verdana" w:hAnsi="Verdana"/>
          <w:noProof/>
          <w:sz w:val="16"/>
          <w:szCs w:val="16"/>
        </w:rPr>
      </w:pPr>
    </w:p>
    <w:p w:rsidR="00D946A7" w:rsidRDefault="00D946A7" w:rsidP="002702AF">
      <w:pPr>
        <w:spacing w:after="0"/>
        <w:jc w:val="both"/>
        <w:rPr>
          <w:rFonts w:ascii="Verdana" w:hAnsi="Verdana"/>
          <w:noProof/>
          <w:sz w:val="16"/>
          <w:szCs w:val="16"/>
        </w:rPr>
      </w:pPr>
    </w:p>
    <w:p w:rsidR="00D946A7" w:rsidRDefault="00D946A7" w:rsidP="002702AF">
      <w:pPr>
        <w:spacing w:after="0"/>
        <w:jc w:val="both"/>
        <w:rPr>
          <w:rFonts w:ascii="Verdana" w:hAnsi="Verdana"/>
          <w:noProof/>
          <w:sz w:val="16"/>
          <w:szCs w:val="16"/>
        </w:rPr>
      </w:pPr>
    </w:p>
    <w:p w:rsidR="00D946A7" w:rsidRDefault="00D946A7" w:rsidP="002702AF">
      <w:pPr>
        <w:spacing w:after="0"/>
        <w:jc w:val="both"/>
        <w:rPr>
          <w:rFonts w:ascii="Verdana" w:hAnsi="Verdana"/>
          <w:noProof/>
          <w:sz w:val="16"/>
          <w:szCs w:val="16"/>
        </w:rPr>
      </w:pPr>
    </w:p>
    <w:p w:rsidR="00D946A7" w:rsidRPr="002702AF" w:rsidRDefault="00D946A7"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1) wyboru trybu negocjacji bez ogłoszenia, zamówienia z wolnej ręki lub zapytania o cenę;</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 określenia warunków udziału w postępowaniu;</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3) wykluczenia odwołującego z postępowania o udzielenie zamówienia;</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4) odrzucenia oferty odwołującego;</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5) opisu przedmiotu zamówienia;</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6) wyboru najkorzystniejszej oferty.</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2.4 O oddaleniu odwołania lub jego uwzględnieniu Izba orzeka w wyroku.</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2.5 Odwołanie wnosi się do Prezesa Izby przesyłając jego kopię Zamawiającemu przed upływem terminu do wniesienia odwołania w taki sposób, aby mógł on zapoznać się z jego treścią przed upływem tego terminu.</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2.6 Odwołanie wnosi się w terminach określonych w art. 182 ustawy Pzp.</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3. Skarga do sądu:</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3.1. Na orzeczenie Izby stronom oraz uczestnikom postępowania odwoławczego przysługuje skarga do sądu.</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3.2. Skargę wnosi się za pośrednictwem Prezesa Izby w terminie 7 dni od dnia doręczenia orzeczenia Izby, przesyłając jednocześnie jej odpis przeciwnikowi skargi.</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3.3 Prezes Izby przekazuje skargę wraz z aktami postępowania odwoławczego właściwemu sądowi w terminie 7 dni od dnia jej otrzymania.</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Sąd rozpoznaje sprawę niezwłocznie, nie później jednak niż w terminie 1 miesiąca od dnia wpływu skargi do sądu.</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Od wyroku sądu lub postanowienia kończącego postępowanie w sprawie nie przysługuje skarga kasacyjna.</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3.Przepisy dotyczące środków ochrony prawnej znajdują się w art. 179 – 198g ustawy PZP.</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ab/>
      </w: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XIX. Aukcja elektroniczna</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W postępowaniu nie jest przewidziany wybór najkorzystniejszej oferty z zastosowaniem aukcji elektronicznej.</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b/>
          <w:noProof/>
          <w:sz w:val="16"/>
          <w:szCs w:val="16"/>
        </w:rPr>
      </w:pPr>
      <w:r w:rsidRPr="002702AF">
        <w:rPr>
          <w:rFonts w:ascii="Verdana" w:hAnsi="Verdana"/>
          <w:b/>
          <w:noProof/>
          <w:sz w:val="16"/>
          <w:szCs w:val="16"/>
        </w:rPr>
        <w:t>Załącznikami do niniejszego dokumentu są:</w:t>
      </w:r>
    </w:p>
    <w:p w:rsidR="002702AF" w:rsidRPr="002702AF" w:rsidRDefault="002702AF" w:rsidP="002702AF">
      <w:pPr>
        <w:spacing w:after="0"/>
        <w:jc w:val="both"/>
        <w:rPr>
          <w:rFonts w:ascii="Verdana" w:hAnsi="Verdana"/>
          <w:b/>
          <w:noProof/>
          <w:sz w:val="16"/>
          <w:szCs w:val="16"/>
        </w:rPr>
      </w:pP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nr 1 - Formularz ofertowy stanowiący załącznik nr 1 do SIWZ,</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nr 2 – Formularz asortymentowo cenowy stanowiący załącznik nr 2 do SIWZ,</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nr 3 – Oświadczenie o spełnianiu warunków oraz o niepodleganiu wykluczeniu stanowiące załącznik nr 3 do SIWZ,</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nr 4 – Oświadczenie w sprawie grupy kapitałowej stanowiące załącznik nr 4 do SIWZ,</w:t>
      </w:r>
    </w:p>
    <w:p w:rsidR="002702AF" w:rsidRPr="002702AF" w:rsidRDefault="002702AF" w:rsidP="002702AF">
      <w:pPr>
        <w:spacing w:after="0"/>
        <w:jc w:val="both"/>
        <w:rPr>
          <w:rFonts w:ascii="Verdana" w:hAnsi="Verdana"/>
          <w:noProof/>
          <w:sz w:val="16"/>
          <w:szCs w:val="16"/>
        </w:rPr>
      </w:pPr>
      <w:r w:rsidRPr="002702AF">
        <w:rPr>
          <w:rFonts w:ascii="Verdana" w:hAnsi="Verdana"/>
          <w:noProof/>
          <w:sz w:val="16"/>
          <w:szCs w:val="16"/>
        </w:rPr>
        <w:t>nr 5 – Wzór umowy stanowiacy załącznik nr 5 do SIWZ.</w:t>
      </w:r>
    </w:p>
    <w:p w:rsidR="002702AF" w:rsidRPr="002702AF" w:rsidRDefault="002702AF" w:rsidP="002702AF">
      <w:pPr>
        <w:spacing w:after="0"/>
        <w:jc w:val="both"/>
        <w:rPr>
          <w:rFonts w:ascii="Verdana" w:hAnsi="Verdana"/>
          <w:noProof/>
          <w:sz w:val="16"/>
          <w:szCs w:val="16"/>
        </w:rPr>
      </w:pPr>
    </w:p>
    <w:p w:rsidR="002702AF" w:rsidRPr="002702AF" w:rsidRDefault="002702AF" w:rsidP="002702AF">
      <w:pPr>
        <w:spacing w:after="0"/>
        <w:jc w:val="both"/>
        <w:rPr>
          <w:rFonts w:ascii="Verdana" w:hAnsi="Verdana"/>
          <w:noProof/>
          <w:sz w:val="16"/>
          <w:szCs w:val="16"/>
        </w:rPr>
      </w:pPr>
    </w:p>
    <w:p w:rsidR="002702AF" w:rsidRPr="002702AF" w:rsidRDefault="002702AF" w:rsidP="002702AF">
      <w:pPr>
        <w:jc w:val="both"/>
        <w:rPr>
          <w:noProof/>
        </w:rPr>
      </w:pPr>
    </w:p>
    <w:p w:rsidR="00684C64" w:rsidRDefault="00B73827" w:rsidP="006A67BE">
      <w:pPr>
        <w:jc w:val="both"/>
      </w:pPr>
    </w:p>
    <w:sectPr w:rsidR="00684C64">
      <w:headerReference w:type="even" r:id="rId12"/>
      <w:headerReference w:type="default" r:id="rId13"/>
      <w:footerReference w:type="even" r:id="rId14"/>
      <w:footerReference w:type="default" r:id="rId15"/>
      <w:headerReference w:type="first" r:id="rId16"/>
      <w:footerReference w:type="first" r:id="rId17"/>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27" w:rsidRDefault="00B73827">
      <w:pPr>
        <w:spacing w:after="0" w:line="240" w:lineRule="auto"/>
      </w:pPr>
      <w:r>
        <w:separator/>
      </w:r>
    </w:p>
  </w:endnote>
  <w:endnote w:type="continuationSeparator" w:id="0">
    <w:p w:rsidR="00B73827" w:rsidRDefault="00B7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4E" w:rsidRDefault="00D824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C9" w:rsidRDefault="00651F59">
    <w:pPr>
      <w:pStyle w:val="Stopka"/>
    </w:pPr>
    <w:r>
      <w:t xml:space="preserve">Strona </w:t>
    </w:r>
    <w:r>
      <w:rPr>
        <w:b/>
        <w:bCs/>
        <w:szCs w:val="24"/>
      </w:rPr>
      <w:fldChar w:fldCharType="begin"/>
    </w:r>
    <w:r>
      <w:rPr>
        <w:b/>
        <w:bCs/>
      </w:rPr>
      <w:instrText>PAGE</w:instrText>
    </w:r>
    <w:r>
      <w:rPr>
        <w:b/>
        <w:bCs/>
        <w:szCs w:val="24"/>
      </w:rPr>
      <w:fldChar w:fldCharType="separate"/>
    </w:r>
    <w:r w:rsidR="00C36F44">
      <w:rPr>
        <w:b/>
        <w:bCs/>
        <w:noProof/>
      </w:rPr>
      <w:t>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C36F44">
      <w:rPr>
        <w:b/>
        <w:bCs/>
        <w:noProof/>
      </w:rPr>
      <w:t>8</w:t>
    </w:r>
    <w:r>
      <w:rPr>
        <w:b/>
        <w:bCs/>
        <w:szCs w:val="24"/>
      </w:rPr>
      <w:fldChar w:fldCharType="end"/>
    </w:r>
  </w:p>
  <w:p w:rsidR="00450DC9" w:rsidRDefault="00B7382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4E" w:rsidRDefault="00D824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27" w:rsidRDefault="00B73827">
      <w:pPr>
        <w:spacing w:after="0" w:line="240" w:lineRule="auto"/>
      </w:pPr>
      <w:r>
        <w:separator/>
      </w:r>
    </w:p>
  </w:footnote>
  <w:footnote w:type="continuationSeparator" w:id="0">
    <w:p w:rsidR="00B73827" w:rsidRDefault="00B73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4E" w:rsidRDefault="00D824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4E" w:rsidRDefault="00B7382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70.1pt;margin-top:-82.85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4E" w:rsidRDefault="00D824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804"/>
    <w:multiLevelType w:val="hybridMultilevel"/>
    <w:tmpl w:val="220435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7E1AC7"/>
    <w:multiLevelType w:val="hybridMultilevel"/>
    <w:tmpl w:val="2026D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FA6105"/>
    <w:multiLevelType w:val="hybridMultilevel"/>
    <w:tmpl w:val="5E2C4D98"/>
    <w:lvl w:ilvl="0" w:tplc="179AE2B4">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43C92F7D"/>
    <w:multiLevelType w:val="hybridMultilevel"/>
    <w:tmpl w:val="D166F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460000"/>
    <w:multiLevelType w:val="hybridMultilevel"/>
    <w:tmpl w:val="1762684A"/>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5FBB52E7"/>
    <w:multiLevelType w:val="hybridMultilevel"/>
    <w:tmpl w:val="4636F34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3F0BEE"/>
    <w:multiLevelType w:val="hybridMultilevel"/>
    <w:tmpl w:val="AF2A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9621E8E"/>
    <w:multiLevelType w:val="hybridMultilevel"/>
    <w:tmpl w:val="B98E3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B43CB0"/>
    <w:multiLevelType w:val="hybridMultilevel"/>
    <w:tmpl w:val="7D140BEC"/>
    <w:lvl w:ilvl="0" w:tplc="9C1EA268">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4B2F27"/>
    <w:multiLevelType w:val="hybridMultilevel"/>
    <w:tmpl w:val="549C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 w:numId="8">
    <w:abstractNumId w:val="10"/>
  </w:num>
  <w:num w:numId="9">
    <w:abstractNumId w:val="1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8D"/>
    <w:rsid w:val="0002170D"/>
    <w:rsid w:val="0003655A"/>
    <w:rsid w:val="00045717"/>
    <w:rsid w:val="0007440F"/>
    <w:rsid w:val="000747BF"/>
    <w:rsid w:val="000800B0"/>
    <w:rsid w:val="00082590"/>
    <w:rsid w:val="000E7869"/>
    <w:rsid w:val="00153F06"/>
    <w:rsid w:val="00166F33"/>
    <w:rsid w:val="001E165F"/>
    <w:rsid w:val="001E4DA5"/>
    <w:rsid w:val="001F245D"/>
    <w:rsid w:val="001F41B0"/>
    <w:rsid w:val="002236D5"/>
    <w:rsid w:val="00246590"/>
    <w:rsid w:val="002478DE"/>
    <w:rsid w:val="0026694A"/>
    <w:rsid w:val="002702AF"/>
    <w:rsid w:val="002E1E53"/>
    <w:rsid w:val="00316B24"/>
    <w:rsid w:val="00341560"/>
    <w:rsid w:val="003D329C"/>
    <w:rsid w:val="00411C10"/>
    <w:rsid w:val="00424F46"/>
    <w:rsid w:val="00467F7E"/>
    <w:rsid w:val="00491F59"/>
    <w:rsid w:val="00514D89"/>
    <w:rsid w:val="005263AC"/>
    <w:rsid w:val="005746FF"/>
    <w:rsid w:val="00585331"/>
    <w:rsid w:val="005B284D"/>
    <w:rsid w:val="00600036"/>
    <w:rsid w:val="00606935"/>
    <w:rsid w:val="00637234"/>
    <w:rsid w:val="00651F59"/>
    <w:rsid w:val="006575F8"/>
    <w:rsid w:val="006A4BF2"/>
    <w:rsid w:val="006A67BE"/>
    <w:rsid w:val="006A7898"/>
    <w:rsid w:val="006E42BF"/>
    <w:rsid w:val="006F4297"/>
    <w:rsid w:val="00712806"/>
    <w:rsid w:val="00720DFD"/>
    <w:rsid w:val="00731612"/>
    <w:rsid w:val="00736777"/>
    <w:rsid w:val="00741068"/>
    <w:rsid w:val="00813D70"/>
    <w:rsid w:val="00850C67"/>
    <w:rsid w:val="00863607"/>
    <w:rsid w:val="008928A1"/>
    <w:rsid w:val="00894D97"/>
    <w:rsid w:val="008A35E6"/>
    <w:rsid w:val="008E3037"/>
    <w:rsid w:val="0092068B"/>
    <w:rsid w:val="00920F66"/>
    <w:rsid w:val="00950D34"/>
    <w:rsid w:val="00993911"/>
    <w:rsid w:val="00994752"/>
    <w:rsid w:val="00A24EB3"/>
    <w:rsid w:val="00A46AC8"/>
    <w:rsid w:val="00A977A5"/>
    <w:rsid w:val="00AA56E1"/>
    <w:rsid w:val="00AC0ADB"/>
    <w:rsid w:val="00B33A8D"/>
    <w:rsid w:val="00B73827"/>
    <w:rsid w:val="00BA6F61"/>
    <w:rsid w:val="00C06052"/>
    <w:rsid w:val="00C228AA"/>
    <w:rsid w:val="00C36F44"/>
    <w:rsid w:val="00C75FE8"/>
    <w:rsid w:val="00D445B9"/>
    <w:rsid w:val="00D8244E"/>
    <w:rsid w:val="00D946A7"/>
    <w:rsid w:val="00DA5D9C"/>
    <w:rsid w:val="00DC1CF0"/>
    <w:rsid w:val="00DD1308"/>
    <w:rsid w:val="00DF2C71"/>
    <w:rsid w:val="00E73050"/>
    <w:rsid w:val="00EB3005"/>
    <w:rsid w:val="00EC108B"/>
    <w:rsid w:val="00EC64B6"/>
    <w:rsid w:val="00F53606"/>
    <w:rsid w:val="00F55103"/>
    <w:rsid w:val="00FA2926"/>
    <w:rsid w:val="00FE5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F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1F59"/>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uiPriority w:val="99"/>
    <w:rsid w:val="00651F59"/>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813D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D70"/>
    <w:rPr>
      <w:rFonts w:ascii="Tahoma" w:hAnsi="Tahoma" w:cs="Tahoma"/>
      <w:sz w:val="16"/>
      <w:szCs w:val="16"/>
    </w:rPr>
  </w:style>
  <w:style w:type="paragraph" w:styleId="Nagwek">
    <w:name w:val="header"/>
    <w:basedOn w:val="Normalny"/>
    <w:link w:val="NagwekZnak"/>
    <w:uiPriority w:val="99"/>
    <w:unhideWhenUsed/>
    <w:rsid w:val="00D824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244E"/>
  </w:style>
  <w:style w:type="character" w:styleId="Hipercze">
    <w:name w:val="Hyperlink"/>
    <w:basedOn w:val="Domylnaczcionkaakapitu"/>
    <w:uiPriority w:val="99"/>
    <w:unhideWhenUsed/>
    <w:rsid w:val="002702AF"/>
    <w:rPr>
      <w:color w:val="0000FF" w:themeColor="hyperlink"/>
      <w:u w:val="single"/>
    </w:rPr>
  </w:style>
  <w:style w:type="paragraph" w:styleId="Akapitzlist">
    <w:name w:val="List Paragraph"/>
    <w:basedOn w:val="Normalny"/>
    <w:uiPriority w:val="34"/>
    <w:qFormat/>
    <w:rsid w:val="00270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F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1F59"/>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uiPriority w:val="99"/>
    <w:rsid w:val="00651F59"/>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813D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D70"/>
    <w:rPr>
      <w:rFonts w:ascii="Tahoma" w:hAnsi="Tahoma" w:cs="Tahoma"/>
      <w:sz w:val="16"/>
      <w:szCs w:val="16"/>
    </w:rPr>
  </w:style>
  <w:style w:type="paragraph" w:styleId="Nagwek">
    <w:name w:val="header"/>
    <w:basedOn w:val="Normalny"/>
    <w:link w:val="NagwekZnak"/>
    <w:uiPriority w:val="99"/>
    <w:unhideWhenUsed/>
    <w:rsid w:val="00D824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244E"/>
  </w:style>
  <w:style w:type="character" w:styleId="Hipercze">
    <w:name w:val="Hyperlink"/>
    <w:basedOn w:val="Domylnaczcionkaakapitu"/>
    <w:uiPriority w:val="99"/>
    <w:unhideWhenUsed/>
    <w:rsid w:val="002702AF"/>
    <w:rPr>
      <w:color w:val="0000FF" w:themeColor="hyperlink"/>
      <w:u w:val="single"/>
    </w:rPr>
  </w:style>
  <w:style w:type="paragraph" w:styleId="Akapitzlist">
    <w:name w:val="List Paragraph"/>
    <w:basedOn w:val="Normalny"/>
    <w:uiPriority w:val="34"/>
    <w:qFormat/>
    <w:rsid w:val="0027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legalis.pl/document-view.seam?documentId=mfrxilrtg4ytcnzqgyzdmltqmfyc4nbqg44tkojsg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p.legalis.pl/document-view.seam?documentId=mfrxilrtg4ytcmzwgeztsltqmfyc4mzzgyzdiojvh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8</Pages>
  <Words>5014</Words>
  <Characters>30089</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53</cp:revision>
  <cp:lastPrinted>2019-10-30T08:42:00Z</cp:lastPrinted>
  <dcterms:created xsi:type="dcterms:W3CDTF">2018-06-08T06:53:00Z</dcterms:created>
  <dcterms:modified xsi:type="dcterms:W3CDTF">2019-10-31T09:47:00Z</dcterms:modified>
</cp:coreProperties>
</file>