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right"/>
        <w:rPr/>
      </w:pPr>
      <w:r>
        <w:rPr>
          <w:rFonts w:ascii="Verdana" w:hAnsi="Verdana"/>
          <w:sz w:val="16"/>
          <w:szCs w:val="16"/>
        </w:rPr>
        <w:t>Zawiercia, dnia 14.07.2017 r.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DZP/PN/28/2017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DOSTAWĘ </w:t>
      </w:r>
    </w:p>
    <w:p>
      <w:pPr>
        <w:pStyle w:val="Ogloszenie"/>
        <w:spacing w:lineRule="auto" w:line="360"/>
        <w:jc w:val="center"/>
        <w:rPr/>
      </w:pPr>
      <w:r>
        <w:rPr>
          <w:rFonts w:ascii="Verdana" w:hAnsi="Verdana"/>
          <w:sz w:val="16"/>
          <w:szCs w:val="16"/>
        </w:rPr>
        <w:t>„</w:t>
      </w:r>
      <w:r>
        <w:rPr>
          <w:rFonts w:ascii="Verdana" w:hAnsi="Verdana"/>
          <w:sz w:val="16"/>
          <w:szCs w:val="16"/>
        </w:rPr>
        <w:t>Agregatu prądotwórczego wraz z posadowieniem i uruchomieniem”</w:t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wpłynęło 5 ofert.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u w:val="single"/>
        </w:rPr>
      </w:pPr>
      <w:r>
        <w:rPr>
          <w:rFonts w:ascii="Verdana" w:hAnsi="Verdana"/>
          <w:sz w:val="16"/>
          <w:szCs w:val="16"/>
          <w:u w:val="single"/>
        </w:rPr>
        <w:t>Wybrana oferta Wykonawcy: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1. Pezal Product Line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Miałki Szlak 52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80-717 Gdańsk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138 670, 00 zł. – 60  pkt.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  <w:u w:val="single"/>
        </w:rPr>
        <w:t>Pozostałe oferty: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2. Zakład Produkcyjno – Usługowy Stanisław Koźlak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ul. Na Węgry 3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32-440 Sułkowice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 xml:space="preserve">I. kryterium - oferta z ceną brutto  -  147 600, 00 zł. – 56, </w:t>
      </w:r>
      <w:r>
        <w:rPr>
          <w:rFonts w:ascii="Verdana" w:hAnsi="Verdana"/>
          <w:sz w:val="16"/>
          <w:szCs w:val="16"/>
        </w:rPr>
        <w:t>37</w:t>
      </w:r>
      <w:r>
        <w:rPr>
          <w:rFonts w:ascii="Verdana" w:hAnsi="Verdana"/>
          <w:sz w:val="16"/>
          <w:szCs w:val="16"/>
        </w:rPr>
        <w:t xml:space="preserve"> pkt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 xml:space="preserve">Oferta uzyskała 96, </w:t>
      </w:r>
      <w:r>
        <w:rPr>
          <w:rFonts w:ascii="Verdana" w:hAnsi="Verdana"/>
          <w:sz w:val="16"/>
          <w:szCs w:val="16"/>
        </w:rPr>
        <w:t>37</w:t>
      </w:r>
      <w:r>
        <w:rPr>
          <w:rFonts w:ascii="Verdana" w:hAnsi="Verdana"/>
          <w:sz w:val="16"/>
          <w:szCs w:val="16"/>
        </w:rPr>
        <w:t xml:space="preserve">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3. Agregaty Pex-Pol Plus Janusz Kania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ul. Metalowców 35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39-200 Dębica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 xml:space="preserve">I. kryterium - oferta z ceną brutto  -  154 980, 00 zł. – 53, </w:t>
      </w:r>
      <w:r>
        <w:rPr>
          <w:rFonts w:ascii="Verdana" w:hAnsi="Verdana"/>
          <w:sz w:val="16"/>
          <w:szCs w:val="16"/>
        </w:rPr>
        <w:t>68</w:t>
      </w:r>
      <w:r>
        <w:rPr>
          <w:rFonts w:ascii="Verdana" w:hAnsi="Verdana"/>
          <w:sz w:val="16"/>
          <w:szCs w:val="16"/>
        </w:rPr>
        <w:t xml:space="preserve"> pkt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 xml:space="preserve">Oferta uzyskała 93, </w:t>
      </w:r>
      <w:r>
        <w:rPr>
          <w:rFonts w:ascii="Verdana" w:hAnsi="Verdana"/>
          <w:sz w:val="16"/>
          <w:szCs w:val="16"/>
        </w:rPr>
        <w:t>68</w:t>
      </w:r>
      <w:r>
        <w:rPr>
          <w:rFonts w:ascii="Verdana" w:hAnsi="Verdana"/>
          <w:sz w:val="16"/>
          <w:szCs w:val="16"/>
        </w:rPr>
        <w:t xml:space="preserve"> pkt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4. Fast Group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Al. 3 Maja 12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00-391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Oddział w Gliwicach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Słowińskiego 3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44-121 Gliwice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 xml:space="preserve">I. kryterium - oferta z ceną brutto  -  183 270, 00 zł. </w:t>
      </w:r>
      <w:bookmarkStart w:id="0" w:name="__UnoMark__47_1117729273"/>
      <w:bookmarkEnd w:id="0"/>
      <w:r>
        <w:rPr>
          <w:rFonts w:ascii="Verdana" w:hAnsi="Verdana"/>
          <w:b w:val="false"/>
          <w:bCs w:val="false"/>
          <w:sz w:val="16"/>
          <w:szCs w:val="16"/>
        </w:rPr>
        <w:t xml:space="preserve">– 45, </w:t>
      </w:r>
      <w:r>
        <w:rPr>
          <w:rFonts w:ascii="Verdana" w:hAnsi="Verdana"/>
          <w:b w:val="false"/>
          <w:bCs w:val="false"/>
          <w:sz w:val="16"/>
          <w:szCs w:val="16"/>
        </w:rPr>
        <w:t>40</w:t>
      </w:r>
      <w:r>
        <w:rPr>
          <w:rFonts w:ascii="Verdana" w:hAnsi="Verdana"/>
          <w:b w:val="false"/>
          <w:bCs w:val="false"/>
          <w:sz w:val="16"/>
          <w:szCs w:val="16"/>
        </w:rPr>
        <w:t xml:space="preserve"> pkt.</w:t>
      </w:r>
    </w:p>
    <w:p>
      <w:pPr>
        <w:pStyle w:val="Ogloszenie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 w:val="false"/>
          <w:bCs w:val="false"/>
          <w:sz w:val="16"/>
          <w:szCs w:val="16"/>
        </w:rPr>
        <w:t>II. kryterium - termin płatności  - 60 dni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 xml:space="preserve">Oferta uzyskała 85, </w:t>
      </w:r>
      <w:r>
        <w:rPr>
          <w:rFonts w:ascii="Verdana" w:hAnsi="Verdana"/>
          <w:b w:val="false"/>
          <w:bCs w:val="false"/>
          <w:sz w:val="16"/>
          <w:szCs w:val="16"/>
        </w:rPr>
        <w:t>40</w:t>
      </w:r>
      <w:r>
        <w:rPr>
          <w:rFonts w:ascii="Verdana" w:hAnsi="Verdana"/>
          <w:b w:val="false"/>
          <w:bCs w:val="false"/>
          <w:sz w:val="16"/>
          <w:szCs w:val="16"/>
        </w:rPr>
        <w:t xml:space="preserve">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5. Telemetrica sp. z o.o. sp. k.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Jagiellońska 55 bud 14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03-301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213 159, 00 zł.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 xml:space="preserve">II. kryterium - termin płatności  - </w:t>
      </w:r>
      <w:r>
        <w:rPr>
          <w:rFonts w:ascii="Verdana" w:hAnsi="Verdana"/>
          <w:b/>
          <w:bCs/>
          <w:sz w:val="16"/>
          <w:szCs w:val="16"/>
        </w:rPr>
        <w:t>brak</w:t>
      </w:r>
    </w:p>
    <w:p>
      <w:pPr>
        <w:pStyle w:val="Ogloszenie"/>
        <w:spacing w:lineRule="auto" w:line="360"/>
        <w:jc w:val="both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 podstawie art. 89 ust. 1 pkt 2 Pzp. oferta została odrzucona, gdyż jej treść nie odpowiada treści specyfikacji istotnych warunków zamówienia.   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trike w:val="false"/>
          <w:dstrike w:val="false"/>
          <w:sz w:val="16"/>
          <w:szCs w:val="16"/>
        </w:rPr>
        <w:t>Zamawiający informuje, że umowa w sprawie zamówienia publicznego może być zawarta w terminie nie krótszym 5 dni od dnia przesłania niniejszego zawiadomienia zgodnie z art. 94 ust. 1 pkt 2.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4b9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gloszenie" w:customStyle="1">
    <w:name w:val="ogloszenie"/>
    <w:basedOn w:val="Normal"/>
    <w:qFormat/>
    <w:rsid w:val="002c1fe8"/>
    <w:pPr>
      <w:spacing w:lineRule="auto" w:line="240" w:before="0" w:after="0"/>
    </w:pPr>
    <w:rPr>
      <w:rFonts w:ascii="Arial" w:hAnsi="Arial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LibreOffice/5.3.2.2$Windows_x86 LibreOffice_project/6cd4f1ef626f15116896b1d8e1398b56da0d0ee1</Application>
  <Pages>2</Pages>
  <Words>303</Words>
  <Characters>1475</Characters>
  <CharactersWithSpaces>1765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2017-04-04T10:29:00Z</dcterms:created>
  <dc:creator>zgrabiec</dc:creator>
  <dc:description/>
  <dc:language>pl-PL</dc:language>
  <cp:lastModifiedBy/>
  <cp:lastPrinted>2017-07-14T14:26:54Z</cp:lastPrinted>
  <dcterms:modified xsi:type="dcterms:W3CDTF">2017-07-14T14:27:01Z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