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C2004" w:rsidRDefault="009C2004">
      <w:pPr>
        <w:pStyle w:val="western"/>
        <w:spacing w:beforeAutospacing="0" w:after="0" w:line="360" w:lineRule="auto"/>
        <w:ind w:left="6379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C2004" w:rsidRDefault="007D54B9">
      <w:pPr>
        <w:pStyle w:val="western"/>
        <w:spacing w:beforeAutospacing="0" w:after="0" w:line="360" w:lineRule="auto"/>
        <w:ind w:firstLine="363"/>
        <w:jc w:val="center"/>
      </w:pPr>
      <w:r>
        <w:rPr>
          <w:rFonts w:ascii="Verdana" w:hAnsi="Verdana"/>
          <w:b/>
          <w:bCs/>
          <w:sz w:val="16"/>
          <w:szCs w:val="16"/>
        </w:rPr>
        <w:t>Dostawę</w:t>
      </w:r>
      <w:r w:rsidR="00AC35FB">
        <w:rPr>
          <w:rFonts w:ascii="Verdana" w:hAnsi="Verdana"/>
          <w:b/>
          <w:bCs/>
          <w:sz w:val="16"/>
          <w:szCs w:val="16"/>
        </w:rPr>
        <w:t xml:space="preserve"> </w:t>
      </w:r>
      <w:r w:rsidR="003F74FA">
        <w:rPr>
          <w:rFonts w:ascii="Verdana" w:hAnsi="Verdana"/>
          <w:b/>
          <w:bCs/>
          <w:sz w:val="16"/>
          <w:szCs w:val="16"/>
        </w:rPr>
        <w:t xml:space="preserve">sprzętu medycznego – </w:t>
      </w:r>
      <w:r w:rsidR="00715ACE">
        <w:rPr>
          <w:rFonts w:ascii="Verdana" w:hAnsi="Verdana"/>
          <w:b/>
          <w:bCs/>
          <w:sz w:val="16"/>
          <w:szCs w:val="16"/>
        </w:rPr>
        <w:t>10</w:t>
      </w:r>
      <w:r w:rsidR="008F589B">
        <w:rPr>
          <w:rFonts w:ascii="Verdana" w:hAnsi="Verdana"/>
          <w:b/>
          <w:bCs/>
          <w:sz w:val="16"/>
          <w:szCs w:val="16"/>
        </w:rPr>
        <w:t xml:space="preserve"> pakietów</w:t>
      </w: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9F0AC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AC35F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9F0AC0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8F589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3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9F0AC0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8F589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F0AC0" w:rsidRDefault="009F0AC0" w:rsidP="008F589B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8F589B" w:rsidRDefault="009F0AC0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8F589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</w:t>
      </w:r>
      <w:r w:rsidR="009F0AC0">
        <w:rPr>
          <w:rFonts w:ascii="Verdana" w:hAnsi="Verdana"/>
          <w:b/>
          <w:bCs/>
          <w:spacing w:val="-14"/>
          <w:sz w:val="16"/>
          <w:szCs w:val="16"/>
        </w:rPr>
        <w:t xml:space="preserve">IUM </w:t>
      </w:r>
      <w:r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6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9F0AC0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8F589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7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9F0AC0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8F589B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3F74FA" w:rsidRPr="00A04771" w:rsidRDefault="003F74FA" w:rsidP="003F74FA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8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3F74FA" w:rsidRDefault="009F0AC0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 </w:t>
      </w:r>
      <w:r w:rsidR="003F74FA">
        <w:rPr>
          <w:rFonts w:ascii="Verdana" w:hAnsi="Verdana"/>
          <w:b/>
          <w:bCs/>
          <w:spacing w:val="-14"/>
          <w:sz w:val="16"/>
          <w:szCs w:val="16"/>
        </w:rPr>
        <w:t xml:space="preserve">– CENA 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3F74FA" w:rsidRPr="00A04771" w:rsidRDefault="003F74FA" w:rsidP="003F74FA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3F74FA" w:rsidRDefault="009F0AC0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3F74FA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3F74FA" w:rsidRDefault="003F74FA" w:rsidP="003F74FA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AC11AA" w:rsidRDefault="003F74FA" w:rsidP="009F0AC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F16B0" w:rsidRPr="00A04771" w:rsidRDefault="00CF16B0" w:rsidP="00CF16B0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lastRenderedPageBreak/>
        <w:t>Pakiet nr 10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 – CENA 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F16B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CF16B0" w:rsidRPr="009F0AC0" w:rsidRDefault="00CF16B0" w:rsidP="00CF16B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bookmarkStart w:id="1" w:name="_GoBack"/>
      <w:bookmarkEnd w:id="1"/>
    </w:p>
    <w:p w:rsidR="00CF16B0" w:rsidRPr="009F0AC0" w:rsidRDefault="00CF16B0" w:rsidP="009B36CF">
      <w:pPr>
        <w:pStyle w:val="western"/>
        <w:spacing w:beforeAutospacing="0" w:after="0" w:line="276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9B36CF" w:rsidRDefault="00AC35FB" w:rsidP="009B36C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</w:t>
      </w:r>
    </w:p>
    <w:p w:rsidR="009B36CF" w:rsidRDefault="009B36CF" w:rsidP="009B36C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w pakietach 1 – 10 w terminie nie później niż do 15.12.2017r</w:t>
      </w:r>
      <w:r w:rsidRPr="00D74ED1">
        <w:rPr>
          <w:rFonts w:ascii="Verdana" w:hAnsi="Verdana"/>
          <w:sz w:val="16"/>
          <w:szCs w:val="16"/>
        </w:rPr>
        <w:t>.</w:t>
      </w:r>
    </w:p>
    <w:p w:rsidR="009B36CF" w:rsidRPr="00D74ED1" w:rsidRDefault="009B36CF" w:rsidP="009B36C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w pakiecie 11 w</w:t>
      </w:r>
      <w:r w:rsidRPr="00D74ED1">
        <w:rPr>
          <w:rFonts w:ascii="Verdana" w:hAnsi="Verdana"/>
          <w:sz w:val="16"/>
          <w:szCs w:val="16"/>
        </w:rPr>
        <w:t xml:space="preserve"> terminie </w:t>
      </w:r>
      <w:r>
        <w:rPr>
          <w:rFonts w:ascii="Verdana" w:hAnsi="Verdana"/>
          <w:sz w:val="16"/>
          <w:szCs w:val="16"/>
        </w:rPr>
        <w:t>do 7 dni od dnia zawarcia umowy.</w:t>
      </w:r>
    </w:p>
    <w:p w:rsidR="00AC59DA" w:rsidRDefault="00413DE1" w:rsidP="009B36CF">
      <w:pPr>
        <w:spacing w:after="0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Za datę zawarcia umowy przyjmuję dzień, w którym Zamawiający prześle drogą elektroniczną jednostronnie podpisaną umowę.</w:t>
      </w:r>
    </w:p>
    <w:p w:rsidR="009C2004" w:rsidRDefault="00AC59DA" w:rsidP="007902A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C35FB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b/>
          <w:bCs/>
          <w:sz w:val="16"/>
          <w:szCs w:val="16"/>
        </w:rPr>
        <w:t xml:space="preserve">  </w:t>
      </w:r>
      <w:r w:rsidR="00AC35FB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7902AF">
        <w:rPr>
          <w:rFonts w:ascii="Verdana" w:hAnsi="Verdana"/>
          <w:sz w:val="16"/>
          <w:szCs w:val="16"/>
        </w:rPr>
        <w:t>.</w:t>
      </w:r>
      <w:r w:rsidR="00AC35FB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publicznych (t.j. Dz. U. z </w:t>
      </w:r>
      <w:r w:rsidR="00EF64AA">
        <w:rPr>
          <w:rFonts w:ascii="Verdana" w:hAnsi="Verdana"/>
          <w:sz w:val="16"/>
          <w:szCs w:val="16"/>
        </w:rPr>
        <w:t>2017r. poz. 1579</w:t>
      </w:r>
      <w:r w:rsidR="00237B80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C35FB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C2004" w:rsidRDefault="00AC35FB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AC35FB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C2004" w:rsidRDefault="00AC59DA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6</w:t>
      </w:r>
      <w:r w:rsidR="00AC35FB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2" w:name="sdfootnote2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2"/>
      <w:r w:rsidR="00AC35FB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3" w:name="sdfootnote3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3"/>
      <w:r w:rsidR="00AC35FB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4" w:name="sdfootnote4anc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4"/>
      <w:r w:rsidR="00AC35FB">
        <w:rPr>
          <w:rFonts w:ascii="Verdana" w:hAnsi="Verdana"/>
          <w:sz w:val="16"/>
          <w:szCs w:val="16"/>
        </w:rPr>
        <w:t>?*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AC35FB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8</w:t>
      </w:r>
      <w:r w:rsidR="00AC35FB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C2004" w:rsidRDefault="00AC59D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9</w:t>
      </w:r>
      <w:r w:rsidR="00AC35FB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</w:t>
      </w:r>
      <w:r w:rsidR="00AC59DA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 oraz tel. kontaktowy)</w:t>
      </w: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</w:t>
      </w:r>
      <w:r w:rsidR="00AC35FB">
        <w:rPr>
          <w:rFonts w:ascii="Verdana" w:hAnsi="Verdana"/>
          <w:sz w:val="16"/>
          <w:szCs w:val="16"/>
        </w:rPr>
        <w:t>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33F5" w:rsidRDefault="004833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33F5" w:rsidRDefault="004833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33F5" w:rsidRDefault="004833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33F5" w:rsidRDefault="004833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833F5" w:rsidRDefault="004833F5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242B0A" w:rsidRDefault="00242B0A" w:rsidP="00242B0A">
      <w:pPr>
        <w:spacing w:line="360" w:lineRule="auto"/>
        <w:ind w:left="360" w:hanging="360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Załącznikami do niniejszej oferty, stanowiącymi jej integralną część są:</w:t>
      </w:r>
    </w:p>
    <w:p w:rsidR="00242B0A" w:rsidRDefault="00242B0A" w:rsidP="00242B0A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42B0A" w:rsidRDefault="00242B0A" w:rsidP="00242B0A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242B0A" w:rsidRDefault="00242B0A" w:rsidP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242B0A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30316" w:rsidRDefault="00D30316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CF16B0" w:rsidRDefault="00CF16B0">
      <w:pPr>
        <w:pStyle w:val="sdfootnote-western"/>
        <w:spacing w:beforeAutospacing="0" w:after="200" w:line="360" w:lineRule="auto"/>
        <w:rPr>
          <w:rFonts w:ascii="Verdana" w:hAnsi="Verdana"/>
          <w:sz w:val="16"/>
          <w:szCs w:val="16"/>
          <w:vertAlign w:val="superscript"/>
        </w:rPr>
      </w:pPr>
    </w:p>
    <w:p w:rsidR="00D30316" w:rsidRPr="00D30316" w:rsidRDefault="00D30316">
      <w:pPr>
        <w:pStyle w:val="sdfootnote-western"/>
        <w:spacing w:beforeAutospacing="0" w:after="200" w:line="360" w:lineRule="auto"/>
        <w:rPr>
          <w:rFonts w:ascii="Verdana" w:hAnsi="Verdana"/>
          <w:sz w:val="12"/>
          <w:szCs w:val="12"/>
          <w:vertAlign w:val="superscript"/>
        </w:rPr>
      </w:pPr>
      <w:r w:rsidRPr="00D30316">
        <w:rPr>
          <w:rFonts w:ascii="Verdana" w:hAnsi="Verdana"/>
          <w:sz w:val="12"/>
          <w:szCs w:val="12"/>
          <w:vertAlign w:val="superscript"/>
        </w:rPr>
        <w:t xml:space="preserve">1. </w:t>
      </w:r>
      <w:r w:rsidRPr="00D30316">
        <w:rPr>
          <w:rFonts w:ascii="Verdana" w:hAnsi="Verdana"/>
          <w:sz w:val="12"/>
          <w:szCs w:val="12"/>
        </w:rPr>
        <w:t>W przypadku Spółki Cywilnej podać: adresy zamieszkania wspólników,  nr dowodów osobistych  oraz organ wydający</w:t>
      </w:r>
    </w:p>
    <w:p w:rsidR="009C2004" w:rsidRPr="00D30316" w:rsidRDefault="00AC35FB">
      <w:pPr>
        <w:pStyle w:val="sdfootnote-western"/>
        <w:spacing w:beforeAutospacing="0" w:after="200" w:line="360" w:lineRule="auto"/>
        <w:rPr>
          <w:rFonts w:ascii="Verdana" w:hAnsi="Verdana"/>
          <w:sz w:val="12"/>
          <w:szCs w:val="12"/>
        </w:rPr>
      </w:pPr>
      <w:r w:rsidRPr="00D30316">
        <w:rPr>
          <w:rFonts w:ascii="Verdana" w:hAnsi="Verdana"/>
          <w:sz w:val="12"/>
          <w:szCs w:val="12"/>
          <w:vertAlign w:val="superscript"/>
        </w:rPr>
        <w:t>2,3,4</w:t>
      </w:r>
      <w:r w:rsidRPr="00D30316">
        <w:rPr>
          <w:rFonts w:ascii="Verdana" w:hAnsi="Verdana"/>
          <w:sz w:val="12"/>
          <w:szCs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C2004" w:rsidRPr="00D30316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2"/>
          <w:szCs w:val="12"/>
        </w:rPr>
      </w:pPr>
      <w:r w:rsidRPr="00D30316">
        <w:rPr>
          <w:rFonts w:ascii="Verdana" w:hAnsi="Verdana"/>
          <w:b/>
          <w:bCs/>
          <w:sz w:val="12"/>
          <w:szCs w:val="12"/>
        </w:rPr>
        <w:t>Mikroprzedsiębiorstwo:</w:t>
      </w:r>
      <w:r w:rsidRPr="00D30316">
        <w:rPr>
          <w:rFonts w:ascii="Verdana" w:hAnsi="Verdana"/>
          <w:sz w:val="12"/>
          <w:szCs w:val="12"/>
        </w:rPr>
        <w:t xml:space="preserve"> przedsiębiorstwo, które </w:t>
      </w:r>
      <w:r w:rsidRPr="00D30316">
        <w:rPr>
          <w:rFonts w:ascii="Verdana" w:hAnsi="Verdana"/>
          <w:b/>
          <w:bCs/>
          <w:sz w:val="12"/>
          <w:szCs w:val="12"/>
        </w:rPr>
        <w:t>zatrudnia mniej niż 10 osób</w:t>
      </w:r>
      <w:r w:rsidRPr="00D30316">
        <w:rPr>
          <w:rFonts w:ascii="Verdana" w:hAnsi="Verdana"/>
          <w:sz w:val="12"/>
          <w:szCs w:val="12"/>
        </w:rPr>
        <w:t xml:space="preserve"> i którego roczny obrót lub roczna suma bilansowa </w:t>
      </w:r>
      <w:r w:rsidRPr="00D30316">
        <w:rPr>
          <w:rFonts w:ascii="Verdana" w:hAnsi="Verdana"/>
          <w:b/>
          <w:bCs/>
          <w:sz w:val="12"/>
          <w:szCs w:val="12"/>
        </w:rPr>
        <w:t>nie przekracza 2 milionów EUR</w:t>
      </w:r>
      <w:r w:rsidRPr="00D30316">
        <w:rPr>
          <w:rFonts w:ascii="Verdana" w:hAnsi="Verdana"/>
          <w:sz w:val="12"/>
          <w:szCs w:val="12"/>
        </w:rPr>
        <w:t>.</w:t>
      </w:r>
    </w:p>
    <w:p w:rsidR="009C2004" w:rsidRPr="00D30316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2"/>
          <w:szCs w:val="12"/>
        </w:rPr>
      </w:pPr>
      <w:r w:rsidRPr="00D30316">
        <w:rPr>
          <w:rFonts w:ascii="Verdana" w:hAnsi="Verdana"/>
          <w:b/>
          <w:bCs/>
          <w:sz w:val="12"/>
          <w:szCs w:val="12"/>
        </w:rPr>
        <w:t>Małe przedsiębiorstwo:</w:t>
      </w:r>
      <w:r w:rsidRPr="00D30316">
        <w:rPr>
          <w:rFonts w:ascii="Verdana" w:hAnsi="Verdana"/>
          <w:sz w:val="12"/>
          <w:szCs w:val="12"/>
        </w:rPr>
        <w:t xml:space="preserve"> przedsiębiorstwo, które </w:t>
      </w:r>
      <w:r w:rsidRPr="00D30316">
        <w:rPr>
          <w:rFonts w:ascii="Verdana" w:hAnsi="Verdana"/>
          <w:b/>
          <w:bCs/>
          <w:sz w:val="12"/>
          <w:szCs w:val="12"/>
        </w:rPr>
        <w:t>zatrudnia mniej niż 50 osób</w:t>
      </w:r>
      <w:r w:rsidRPr="00D30316">
        <w:rPr>
          <w:rFonts w:ascii="Verdana" w:hAnsi="Verdana"/>
          <w:sz w:val="12"/>
          <w:szCs w:val="12"/>
        </w:rPr>
        <w:t xml:space="preserve"> i którego roczny obrót lub roczna suma bilansowa </w:t>
      </w:r>
      <w:r w:rsidRPr="00D30316">
        <w:rPr>
          <w:rFonts w:ascii="Verdana" w:hAnsi="Verdana"/>
          <w:b/>
          <w:bCs/>
          <w:sz w:val="12"/>
          <w:szCs w:val="12"/>
        </w:rPr>
        <w:t>nie przekracza 10 milionów EUR</w:t>
      </w:r>
      <w:r w:rsidRPr="00D30316">
        <w:rPr>
          <w:rFonts w:ascii="Verdana" w:hAnsi="Verdana"/>
          <w:sz w:val="12"/>
          <w:szCs w:val="12"/>
        </w:rPr>
        <w:t>.</w:t>
      </w:r>
    </w:p>
    <w:p w:rsidR="009C2004" w:rsidRPr="00D30316" w:rsidRDefault="00AC35FB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2"/>
          <w:szCs w:val="12"/>
        </w:rPr>
      </w:pPr>
      <w:r w:rsidRPr="00D30316">
        <w:rPr>
          <w:rFonts w:ascii="Verdana" w:hAnsi="Verdana"/>
          <w:b/>
          <w:bCs/>
          <w:sz w:val="12"/>
          <w:szCs w:val="12"/>
        </w:rPr>
        <w:t>Średnie przedsiębiorstwa: przedsiębiorstwa, które nie są mikroprzedsiębiorstwami ani małymi przedsiębiorstwami</w:t>
      </w:r>
      <w:r w:rsidRPr="00D30316">
        <w:rPr>
          <w:rFonts w:ascii="Verdana" w:hAnsi="Verdana"/>
          <w:sz w:val="12"/>
          <w:szCs w:val="12"/>
        </w:rPr>
        <w:t xml:space="preserve"> i które </w:t>
      </w:r>
      <w:r w:rsidRPr="00D30316">
        <w:rPr>
          <w:rFonts w:ascii="Verdana" w:hAnsi="Verdana"/>
          <w:b/>
          <w:bCs/>
          <w:sz w:val="12"/>
          <w:szCs w:val="12"/>
        </w:rPr>
        <w:t>zatrudniają mniej niż 250 osób</w:t>
      </w:r>
      <w:r w:rsidRPr="00D30316">
        <w:rPr>
          <w:rFonts w:ascii="Verdana" w:hAnsi="Verdana"/>
          <w:sz w:val="12"/>
          <w:szCs w:val="12"/>
        </w:rPr>
        <w:t xml:space="preserve"> i których </w:t>
      </w:r>
      <w:r w:rsidRPr="00D30316">
        <w:rPr>
          <w:rFonts w:ascii="Verdana" w:hAnsi="Verdana"/>
          <w:b/>
          <w:bCs/>
          <w:sz w:val="12"/>
          <w:szCs w:val="12"/>
        </w:rPr>
        <w:t>roczny obrót nie przekracza 50 milionów EUR</w:t>
      </w:r>
      <w:r w:rsidRPr="00D30316">
        <w:rPr>
          <w:rFonts w:ascii="Verdana" w:hAnsi="Verdana"/>
          <w:sz w:val="12"/>
          <w:szCs w:val="12"/>
        </w:rPr>
        <w:t xml:space="preserve"> </w:t>
      </w:r>
      <w:r w:rsidRPr="00D30316">
        <w:rPr>
          <w:rFonts w:ascii="Verdana" w:hAnsi="Verdana"/>
          <w:b/>
          <w:bCs/>
          <w:i/>
          <w:iCs/>
          <w:sz w:val="12"/>
          <w:szCs w:val="12"/>
        </w:rPr>
        <w:t>lub</w:t>
      </w:r>
      <w:r w:rsidRPr="00D30316">
        <w:rPr>
          <w:rFonts w:ascii="Verdana" w:hAnsi="Verdana"/>
          <w:sz w:val="12"/>
          <w:szCs w:val="12"/>
        </w:rPr>
        <w:t xml:space="preserve"> </w:t>
      </w:r>
      <w:r w:rsidRPr="00D30316">
        <w:rPr>
          <w:rFonts w:ascii="Verdana" w:hAnsi="Verdana"/>
          <w:b/>
          <w:bCs/>
          <w:sz w:val="12"/>
          <w:szCs w:val="12"/>
        </w:rPr>
        <w:t>roczna suma bilansowa nie przekracza 43 milionów EUR</w:t>
      </w:r>
      <w:r w:rsidRPr="00D30316">
        <w:rPr>
          <w:rFonts w:ascii="Verdana" w:hAnsi="Verdana"/>
          <w:sz w:val="12"/>
          <w:szCs w:val="12"/>
        </w:rPr>
        <w:t>.</w:t>
      </w:r>
    </w:p>
    <w:p w:rsidR="009C2004" w:rsidRPr="00CF16B0" w:rsidRDefault="00AC35FB" w:rsidP="00CF16B0">
      <w:pPr>
        <w:pStyle w:val="sdfootnote-western"/>
        <w:spacing w:beforeAutospacing="0" w:after="200" w:line="360" w:lineRule="auto"/>
        <w:ind w:hanging="11"/>
        <w:rPr>
          <w:rFonts w:ascii="Verdana" w:hAnsi="Verdana"/>
          <w:sz w:val="12"/>
          <w:szCs w:val="12"/>
        </w:rPr>
      </w:pPr>
      <w:r w:rsidRPr="00D30316">
        <w:rPr>
          <w:rFonts w:ascii="Verdana" w:hAnsi="Verdana"/>
          <w:sz w:val="12"/>
          <w:szCs w:val="12"/>
        </w:rPr>
        <w:t>* niepotrzebne skreślić</w:t>
      </w:r>
    </w:p>
    <w:sectPr w:rsidR="009C2004" w:rsidRPr="00CF16B0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43" w:rsidRDefault="00893A43" w:rsidP="009C2004">
      <w:pPr>
        <w:spacing w:after="0" w:line="240" w:lineRule="auto"/>
      </w:pPr>
      <w:r>
        <w:separator/>
      </w:r>
    </w:p>
  </w:endnote>
  <w:endnote w:type="continuationSeparator" w:id="0">
    <w:p w:rsidR="00893A43" w:rsidRDefault="00893A43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940405"/>
      <w:docPartObj>
        <w:docPartGallery w:val="Page Numbers (Top of Page)"/>
        <w:docPartUnique/>
      </w:docPartObj>
    </w:sdtPr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AE5EFB">
          <w:rPr>
            <w:noProof/>
          </w:rPr>
          <w:t>3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AE5EFB">
          <w:rPr>
            <w:noProof/>
          </w:rPr>
          <w:t>4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43" w:rsidRDefault="00893A43" w:rsidP="009C2004">
      <w:pPr>
        <w:spacing w:after="0" w:line="240" w:lineRule="auto"/>
      </w:pPr>
      <w:r>
        <w:separator/>
      </w:r>
    </w:p>
  </w:footnote>
  <w:footnote w:type="continuationSeparator" w:id="0">
    <w:p w:rsidR="00893A43" w:rsidRDefault="00893A43" w:rsidP="009C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Default="00AC35FB" w:rsidP="009F0AC0">
    <w:pPr>
      <w:pStyle w:val="Nagwek1"/>
      <w:jc w:val="center"/>
    </w:pPr>
    <w:r>
      <w:rPr>
        <w:rFonts w:ascii="Verdana" w:hAnsi="Verdana"/>
        <w:sz w:val="16"/>
      </w:rPr>
      <w:t>DZP/PN/</w:t>
    </w:r>
    <w:r w:rsidR="009F0AC0">
      <w:rPr>
        <w:rFonts w:ascii="Verdana" w:hAnsi="Verdana"/>
        <w:sz w:val="16"/>
      </w:rPr>
      <w:t>52</w:t>
    </w:r>
    <w:r>
      <w:rPr>
        <w:rFonts w:ascii="Verdana" w:hAnsi="Verdana"/>
        <w:sz w:val="16"/>
      </w:rPr>
      <w:t>/2017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A3C45"/>
    <w:rsid w:val="000C1D28"/>
    <w:rsid w:val="0013568F"/>
    <w:rsid w:val="001375BA"/>
    <w:rsid w:val="001911BA"/>
    <w:rsid w:val="001C13A1"/>
    <w:rsid w:val="001F6894"/>
    <w:rsid w:val="00237B80"/>
    <w:rsid w:val="00242B0A"/>
    <w:rsid w:val="002D3460"/>
    <w:rsid w:val="00302FF7"/>
    <w:rsid w:val="003105A9"/>
    <w:rsid w:val="003C61C5"/>
    <w:rsid w:val="003F74FA"/>
    <w:rsid w:val="00413DE1"/>
    <w:rsid w:val="00427B0D"/>
    <w:rsid w:val="004833F5"/>
    <w:rsid w:val="00490F64"/>
    <w:rsid w:val="004B5A48"/>
    <w:rsid w:val="005257EE"/>
    <w:rsid w:val="00531EE1"/>
    <w:rsid w:val="00566D8A"/>
    <w:rsid w:val="0057718E"/>
    <w:rsid w:val="005A0DC5"/>
    <w:rsid w:val="005D7343"/>
    <w:rsid w:val="00611F7A"/>
    <w:rsid w:val="00612EF9"/>
    <w:rsid w:val="00642EC5"/>
    <w:rsid w:val="00651B34"/>
    <w:rsid w:val="006D370A"/>
    <w:rsid w:val="006E299F"/>
    <w:rsid w:val="00715ACE"/>
    <w:rsid w:val="00772C1B"/>
    <w:rsid w:val="007902AF"/>
    <w:rsid w:val="007D54B9"/>
    <w:rsid w:val="00802E1B"/>
    <w:rsid w:val="008905E3"/>
    <w:rsid w:val="00893A43"/>
    <w:rsid w:val="008C3CC7"/>
    <w:rsid w:val="008C61FD"/>
    <w:rsid w:val="008E3373"/>
    <w:rsid w:val="008F589B"/>
    <w:rsid w:val="00916266"/>
    <w:rsid w:val="00973196"/>
    <w:rsid w:val="00974317"/>
    <w:rsid w:val="009B36CF"/>
    <w:rsid w:val="009B6284"/>
    <w:rsid w:val="009C2004"/>
    <w:rsid w:val="009D38D7"/>
    <w:rsid w:val="009F0AC0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AE5EFB"/>
    <w:rsid w:val="00B37667"/>
    <w:rsid w:val="00CC4EE7"/>
    <w:rsid w:val="00CF16B0"/>
    <w:rsid w:val="00D30316"/>
    <w:rsid w:val="00D37E3E"/>
    <w:rsid w:val="00DA7AEA"/>
    <w:rsid w:val="00E51B2C"/>
    <w:rsid w:val="00E9277B"/>
    <w:rsid w:val="00E94B32"/>
    <w:rsid w:val="00EA107A"/>
    <w:rsid w:val="00EF64AA"/>
    <w:rsid w:val="00F34F13"/>
    <w:rsid w:val="00FA3BF0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cp:keywords/>
  <dc:description/>
  <cp:lastModifiedBy>Sławomir Markiewicz</cp:lastModifiedBy>
  <cp:revision>1</cp:revision>
  <cp:lastPrinted>2017-10-19T11:46:00Z</cp:lastPrinted>
  <dcterms:created xsi:type="dcterms:W3CDTF">2017-10-18T07:18:00Z</dcterms:created>
  <dcterms:modified xsi:type="dcterms:W3CDTF">2017-10-19T11:48:00Z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