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5FE2" w:rsidRPr="005651C6" w:rsidRDefault="00515FE2">
      <w:pPr>
        <w:rPr>
          <w:rFonts w:cstheme="minorHAnsi"/>
          <w:sz w:val="18"/>
          <w:szCs w:val="18"/>
          <w:lang w:val="pl-PL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6379"/>
        <w:gridCol w:w="2835"/>
      </w:tblGrid>
      <w:tr w:rsidR="003171E3" w:rsidRPr="003171E3" w:rsidTr="003171E3">
        <w:tc>
          <w:tcPr>
            <w:tcW w:w="709" w:type="dxa"/>
          </w:tcPr>
          <w:p w:rsidR="003171E3" w:rsidRPr="003171E3" w:rsidRDefault="003171E3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3171E3">
              <w:rPr>
                <w:rFonts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379" w:type="dxa"/>
          </w:tcPr>
          <w:p w:rsidR="003171E3" w:rsidRPr="003171E3" w:rsidRDefault="003171E3" w:rsidP="003171E3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3171E3">
              <w:rPr>
                <w:rFonts w:cstheme="minorHAnsi"/>
                <w:b/>
                <w:bCs/>
                <w:sz w:val="24"/>
                <w:szCs w:val="24"/>
                <w:lang w:val="pl-PL"/>
              </w:rPr>
              <w:t>Chłodnia wraz  z dostosowaniem budynku do przechowywania odpadów medycznych zakaźnych z oddziałów zakaźnych</w:t>
            </w:r>
          </w:p>
        </w:tc>
        <w:tc>
          <w:tcPr>
            <w:tcW w:w="2835" w:type="dxa"/>
          </w:tcPr>
          <w:p w:rsidR="003171E3" w:rsidRPr="003171E3" w:rsidRDefault="003171E3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Parametr oferowany </w:t>
            </w:r>
          </w:p>
        </w:tc>
      </w:tr>
      <w:tr w:rsidR="003171E3" w:rsidRPr="003171E3" w:rsidTr="003171E3">
        <w:tc>
          <w:tcPr>
            <w:tcW w:w="709" w:type="dxa"/>
          </w:tcPr>
          <w:p w:rsidR="003171E3" w:rsidRPr="003171E3" w:rsidRDefault="003171E3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3171E3">
              <w:rPr>
                <w:rFonts w:cstheme="minorHAnsi"/>
                <w:sz w:val="24"/>
                <w:szCs w:val="24"/>
                <w:lang w:val="pl-PL"/>
              </w:rPr>
              <w:t>1</w:t>
            </w:r>
          </w:p>
        </w:tc>
        <w:tc>
          <w:tcPr>
            <w:tcW w:w="6379" w:type="dxa"/>
          </w:tcPr>
          <w:p w:rsidR="003171E3" w:rsidRPr="003171E3" w:rsidRDefault="003171E3" w:rsidP="003171E3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3171E3">
              <w:rPr>
                <w:rFonts w:cstheme="minorHAnsi"/>
                <w:sz w:val="24"/>
                <w:szCs w:val="24"/>
                <w:lang w:val="pl-PL"/>
              </w:rPr>
              <w:t>K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omora chłodnicza na odpady medyczne wraz z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e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ś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luzą higieniczną,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komora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o wymiarach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4400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x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7000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x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2500,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ś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luza higieniczna 4400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x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2500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x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2500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wraz z wylewk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ą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betonow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ą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oraz podjazdem betonowym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. </w:t>
            </w:r>
          </w:p>
          <w:p w:rsidR="003171E3" w:rsidRPr="003171E3" w:rsidRDefault="003171E3" w:rsidP="003171E3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Drzwi chłodnicze do chłodni na odpady medyczne i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ś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luzy higienicznej </w:t>
            </w:r>
          </w:p>
          <w:p w:rsidR="003171E3" w:rsidRPr="003171E3" w:rsidRDefault="003171E3" w:rsidP="003171E3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Panel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higieniczny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do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śluzy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czystości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składający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się z umywalki </w:t>
            </w:r>
            <w:r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z bateri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ą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na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fotokomórkę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kosza na śmieci,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podajnika na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ręczniki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i dwóch dozowników na płyn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myjący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i dezynfekcyjny</w:t>
            </w:r>
          </w:p>
          <w:p w:rsidR="003171E3" w:rsidRPr="003171E3" w:rsidRDefault="003171E3" w:rsidP="003171E3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3171E3">
              <w:rPr>
                <w:rFonts w:cstheme="minorHAnsi"/>
                <w:sz w:val="24"/>
                <w:szCs w:val="24"/>
                <w:lang w:val="pl-PL"/>
              </w:rPr>
              <w:t>Zestaw chłodniczy do komory na odpady medyczne,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agregat  wraz z montaże</w:t>
            </w:r>
            <w:r>
              <w:rPr>
                <w:rFonts w:cstheme="minorHAnsi"/>
                <w:sz w:val="24"/>
                <w:szCs w:val="24"/>
                <w:lang w:val="pl-PL"/>
              </w:rPr>
              <w:t>m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i certyfikatem gazowym</w:t>
            </w:r>
          </w:p>
          <w:p w:rsidR="003171E3" w:rsidRPr="003171E3" w:rsidRDefault="003171E3" w:rsidP="003171E3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I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nstalacja elektryczna,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oświetlenie do 4-rech pomieszczeń </w:t>
            </w:r>
            <w:r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i agregatu chłodniczego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P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osadzka żywiczna poliuretanowa </w:t>
            </w:r>
            <w:r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2 mm w kolorze szarym </w:t>
            </w:r>
            <w:r w:rsidR="004C06C1">
              <w:rPr>
                <w:rFonts w:cstheme="minorHAnsi"/>
                <w:sz w:val="24"/>
                <w:szCs w:val="24"/>
                <w:lang w:val="pl-PL"/>
              </w:rPr>
              <w:t xml:space="preserve">lub </w:t>
            </w:r>
            <w:bookmarkStart w:id="0" w:name="_GoBack"/>
            <w:bookmarkEnd w:id="0"/>
            <w:r w:rsidR="004C06C1">
              <w:rPr>
                <w:rFonts w:cstheme="minorHAnsi"/>
                <w:sz w:val="24"/>
                <w:szCs w:val="24"/>
                <w:lang w:val="pl-PL"/>
              </w:rPr>
              <w:t xml:space="preserve">czarnym. </w:t>
            </w:r>
          </w:p>
          <w:p w:rsidR="003171E3" w:rsidRPr="003171E3" w:rsidRDefault="003171E3" w:rsidP="003171E3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3171E3" w:rsidRPr="003171E3" w:rsidRDefault="003171E3" w:rsidP="003171E3">
            <w:pPr>
              <w:rPr>
                <w:rFonts w:cstheme="minorHAnsi"/>
                <w:sz w:val="24"/>
                <w:szCs w:val="24"/>
                <w:lang w:val="pl-PL"/>
              </w:rPr>
            </w:pPr>
          </w:p>
          <w:p w:rsidR="003171E3" w:rsidRPr="003171E3" w:rsidRDefault="003171E3" w:rsidP="003171E3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3171E3">
              <w:rPr>
                <w:rFonts w:cstheme="minorHAnsi"/>
                <w:sz w:val="24"/>
                <w:szCs w:val="24"/>
                <w:lang w:val="pl-PL"/>
              </w:rPr>
              <w:t>Termin realizacji: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do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3171E3">
              <w:rPr>
                <w:rFonts w:cstheme="minorHAnsi"/>
                <w:sz w:val="24"/>
                <w:szCs w:val="24"/>
                <w:lang w:val="pl-PL"/>
              </w:rPr>
              <w:t>60 dni od daty podpisania umowy</w:t>
            </w:r>
          </w:p>
          <w:p w:rsidR="003171E3" w:rsidRPr="003171E3" w:rsidRDefault="003171E3" w:rsidP="003171E3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3171E3" w:rsidRPr="003171E3" w:rsidRDefault="003171E3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:rsidR="009A356A" w:rsidRPr="005651C6" w:rsidRDefault="009A356A" w:rsidP="003171E3">
      <w:pPr>
        <w:rPr>
          <w:rFonts w:cstheme="minorHAnsi"/>
          <w:sz w:val="18"/>
          <w:szCs w:val="18"/>
          <w:lang w:val="pl-PL"/>
        </w:rPr>
      </w:pPr>
    </w:p>
    <w:sectPr w:rsidR="009A356A" w:rsidRPr="005651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3429" w:rsidRDefault="002F3429" w:rsidP="00515FE2">
      <w:pPr>
        <w:spacing w:after="0" w:line="240" w:lineRule="auto"/>
      </w:pPr>
      <w:r>
        <w:separator/>
      </w:r>
    </w:p>
  </w:endnote>
  <w:endnote w:type="continuationSeparator" w:id="0">
    <w:p w:rsidR="002F3429" w:rsidRDefault="002F3429" w:rsidP="0051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3429" w:rsidRDefault="002F3429" w:rsidP="00515FE2">
      <w:pPr>
        <w:spacing w:after="0" w:line="240" w:lineRule="auto"/>
      </w:pPr>
      <w:r>
        <w:separator/>
      </w:r>
    </w:p>
  </w:footnote>
  <w:footnote w:type="continuationSeparator" w:id="0">
    <w:p w:rsidR="002F3429" w:rsidRDefault="002F3429" w:rsidP="0051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A68"/>
    <w:rsid w:val="00032F20"/>
    <w:rsid w:val="000879A7"/>
    <w:rsid w:val="000A6FB1"/>
    <w:rsid w:val="0013151C"/>
    <w:rsid w:val="00141FBC"/>
    <w:rsid w:val="00153636"/>
    <w:rsid w:val="00170489"/>
    <w:rsid w:val="001A5930"/>
    <w:rsid w:val="001C62F2"/>
    <w:rsid w:val="001E6503"/>
    <w:rsid w:val="002723B8"/>
    <w:rsid w:val="0028371E"/>
    <w:rsid w:val="002F3429"/>
    <w:rsid w:val="003171E3"/>
    <w:rsid w:val="003A3169"/>
    <w:rsid w:val="003F0A68"/>
    <w:rsid w:val="004C06C1"/>
    <w:rsid w:val="00515FE2"/>
    <w:rsid w:val="005651C6"/>
    <w:rsid w:val="00654CF9"/>
    <w:rsid w:val="006E5355"/>
    <w:rsid w:val="00862871"/>
    <w:rsid w:val="00896D35"/>
    <w:rsid w:val="008A6873"/>
    <w:rsid w:val="009A356A"/>
    <w:rsid w:val="009C1A90"/>
    <w:rsid w:val="009D7A8D"/>
    <w:rsid w:val="00A13192"/>
    <w:rsid w:val="00A5006F"/>
    <w:rsid w:val="00AF17CD"/>
    <w:rsid w:val="00BC5552"/>
    <w:rsid w:val="00C6120B"/>
    <w:rsid w:val="00CB21CF"/>
    <w:rsid w:val="00D935B4"/>
    <w:rsid w:val="00DD00AF"/>
    <w:rsid w:val="00DE3574"/>
    <w:rsid w:val="00DE795F"/>
    <w:rsid w:val="00E52148"/>
    <w:rsid w:val="00E61FF2"/>
    <w:rsid w:val="00E96035"/>
    <w:rsid w:val="00E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5ACA"/>
  <w15:docId w15:val="{7784533D-0F3A-462D-9CFB-E8DDD04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F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E2"/>
  </w:style>
  <w:style w:type="paragraph" w:styleId="Stopka">
    <w:name w:val="footer"/>
    <w:basedOn w:val="Normalny"/>
    <w:link w:val="StopkaZnak"/>
    <w:uiPriority w:val="99"/>
    <w:unhideWhenUsed/>
    <w:rsid w:val="00515F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E2"/>
  </w:style>
  <w:style w:type="paragraph" w:styleId="Tekstdymka">
    <w:name w:val="Balloon Text"/>
    <w:basedOn w:val="Normalny"/>
    <w:link w:val="TekstdymkaZnak"/>
    <w:uiPriority w:val="99"/>
    <w:semiHidden/>
    <w:unhideWhenUsed/>
    <w:rsid w:val="000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Iwona Sroga</cp:lastModifiedBy>
  <cp:revision>17</cp:revision>
  <cp:lastPrinted>2020-03-05T07:41:00Z</cp:lastPrinted>
  <dcterms:created xsi:type="dcterms:W3CDTF">2016-03-07T07:01:00Z</dcterms:created>
  <dcterms:modified xsi:type="dcterms:W3CDTF">2020-03-25T12:28:00Z</dcterms:modified>
</cp:coreProperties>
</file>