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E4" w:rsidRPr="00AB69E4" w:rsidRDefault="00AB69E4" w:rsidP="00AB69E4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  <w:r w:rsidRPr="00AB69E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</w:t>
      </w:r>
    </w:p>
    <w:p w:rsidR="00AB69E4" w:rsidRPr="00AB69E4" w:rsidRDefault="00AB69E4" w:rsidP="00AB69E4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AB69E4" w:rsidRPr="00AB69E4" w:rsidRDefault="00AB69E4" w:rsidP="00AB69E4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AB69E4" w:rsidRPr="00AB69E4" w:rsidRDefault="00AB69E4" w:rsidP="00AB69E4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AB69E4" w:rsidRPr="00AB69E4" w:rsidRDefault="00AB69E4" w:rsidP="00AB69E4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AB69E4" w:rsidRPr="00AB69E4" w:rsidRDefault="00AB69E4" w:rsidP="00AB69E4">
      <w:pPr>
        <w:keepNext/>
        <w:tabs>
          <w:tab w:val="num" w:pos="0"/>
        </w:tabs>
        <w:suppressAutoHyphens/>
        <w:spacing w:after="0" w:line="360" w:lineRule="auto"/>
        <w:ind w:left="4248" w:firstLine="708"/>
        <w:jc w:val="right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AB69E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</w:t>
      </w:r>
      <w:r w:rsidRPr="00AB69E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AB69E4" w:rsidRPr="00AB69E4" w:rsidRDefault="00AB69E4" w:rsidP="00AB69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AB69E4" w:rsidRPr="00AB69E4" w:rsidRDefault="00AB69E4" w:rsidP="00AB69E4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</w:p>
    <w:p w:rsidR="00AB69E4" w:rsidRPr="00AB69E4" w:rsidRDefault="00AB69E4" w:rsidP="00AB69E4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kern w:val="1"/>
          <w:sz w:val="32"/>
          <w:szCs w:val="32"/>
          <w:lang w:eastAsia="zh-CN"/>
        </w:rPr>
      </w:pPr>
      <w:r w:rsidRPr="00AB69E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zawarta w dniu …………. w Zawierciu, pomiędzy: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reprezentowaną  przez </w:t>
      </w: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: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……………………………………………………………………………………………………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20"/>
          <w:lang w:eastAsia="zh-CN"/>
        </w:rPr>
      </w:pP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Wykonawca  został  wyłoniony  w  trybie  przetargu nieograniczonego zgodnie z art. 39 i nast. ustawy z dnia  29.01.2004 r. - Prawo  zamówień  publicznych (tj. Dz. U. z 2018r., poz. 1986 ze zm.) zwanej  dalej  ustawą,          nr sprawy  DZP/PN/</w:t>
      </w:r>
      <w:r w:rsidR="005E2544">
        <w:rPr>
          <w:rFonts w:ascii="Verdana" w:eastAsia="Times New Roman" w:hAnsi="Verdana" w:cs="Verdana"/>
          <w:sz w:val="16"/>
          <w:szCs w:val="16"/>
          <w:lang w:eastAsia="zh-CN"/>
        </w:rPr>
        <w:t>16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/2019 –</w:t>
      </w:r>
      <w:r w:rsidRPr="00AB69E4"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DOSTAWA NARZĘDZI DO ZAMYKANIA NACZYŃ I AKCESORIÓW DODATKOWYCH NA BLOK OPERACYJNY – 3 PAKIETY</w:t>
      </w:r>
      <w:r w:rsidRPr="00AB69E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oferta Wykonawcy oraz treść SIWZ stanowią integralną część umowy.</w:t>
      </w:r>
    </w:p>
    <w:p w:rsidR="00AB69E4" w:rsidRPr="00AB69E4" w:rsidRDefault="00AB69E4" w:rsidP="00AB69E4">
      <w:pPr>
        <w:suppressAutoHyphens/>
        <w:spacing w:after="0" w:line="360" w:lineRule="auto"/>
        <w:ind w:left="357" w:hanging="357"/>
        <w:jc w:val="center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pacing w:val="-8"/>
          <w:sz w:val="16"/>
          <w:szCs w:val="20"/>
          <w:lang w:eastAsia="zh-CN"/>
        </w:rPr>
        <w:t xml:space="preserve">W wyniku przeprowadzonego postępowania Wykonawca zobowiązuje się </w:t>
      </w:r>
      <w:r w:rsidRPr="00AB69E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do sukcesywnej dostawy polegającej na 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dostawie narzędzi do zamykania naczyń i akcesoriów dodatkowych na blok operacyjny</w:t>
      </w:r>
      <w:r w:rsidRPr="00AB69E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których szczegółowy asortyment, ilość oraz ceny jednostkowe określa formularz cenowy wg załącznika nr 1, stanowiący integralną część niniejszej umowy – dotyczy pakietu nr ……………………...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</w:p>
    <w:p w:rsidR="00AB69E4" w:rsidRPr="00AB69E4" w:rsidRDefault="00AB69E4" w:rsidP="00AB69E4">
      <w:pPr>
        <w:tabs>
          <w:tab w:val="left" w:pos="0"/>
        </w:tabs>
        <w:suppressAutoHyphens/>
        <w:spacing w:after="12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AB69E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Pakiet nr 1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Pakiet nr 2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5E2544" w:rsidRDefault="005E254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Pakiet nr 3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 :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………………</w:t>
      </w: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  <w:r w:rsidRPr="00AB69E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tj. netto  ………………zł (słownie zł : ……………………………………………………).</w:t>
      </w:r>
    </w:p>
    <w:p w:rsidR="00AB69E4" w:rsidRPr="00AB69E4" w:rsidRDefault="00AB69E4" w:rsidP="00AB69E4">
      <w:pPr>
        <w:tabs>
          <w:tab w:val="left" w:pos="0"/>
        </w:tabs>
        <w:suppressAutoHyphens/>
        <w:spacing w:after="120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B69E4" w:rsidRPr="00AB69E4" w:rsidRDefault="00AB69E4" w:rsidP="00AB69E4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3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1.Umowę zawiera się na okres : 12 miesięcy od daty zawarcia umowy</w:t>
      </w:r>
      <w:r w:rsidR="00F517DD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proofErr w:type="spellStart"/>
      <w:r w:rsidR="00F517DD">
        <w:rPr>
          <w:rFonts w:ascii="Verdana" w:eastAsia="Times New Roman" w:hAnsi="Verdana" w:cs="Arial"/>
          <w:sz w:val="16"/>
          <w:szCs w:val="16"/>
          <w:lang w:eastAsia="zh-CN"/>
        </w:rPr>
        <w:t>tj</w:t>
      </w:r>
      <w:proofErr w:type="spellEnd"/>
      <w:r w:rsidR="00F517DD">
        <w:rPr>
          <w:rFonts w:ascii="Verdana" w:eastAsia="Times New Roman" w:hAnsi="Verdana" w:cs="Arial"/>
          <w:sz w:val="16"/>
          <w:szCs w:val="16"/>
          <w:lang w:eastAsia="zh-CN"/>
        </w:rPr>
        <w:t xml:space="preserve"> . od dnia …… do dnia …….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.</w:t>
      </w:r>
      <w:r w:rsidRPr="00AB69E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2. </w:t>
      </w:r>
      <w:r w:rsidRPr="00AB69E4">
        <w:rPr>
          <w:rFonts w:ascii="Verdana" w:eastAsia="Tahoma" w:hAnsi="Verdana" w:cs="Verdana"/>
          <w:sz w:val="16"/>
          <w:szCs w:val="16"/>
          <w:lang w:eastAsia="zh-CN"/>
        </w:rPr>
        <w:t>Za datę zawarcia umowy przyjmuje się dzień, w którym Wykonawca otrzyma jednostronnie podpisaną umowę z datą wskazaną przez Zamawiającego.</w:t>
      </w:r>
    </w:p>
    <w:p w:rsidR="00AB69E4" w:rsidRPr="00AB69E4" w:rsidRDefault="00AB69E4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AB69E4" w:rsidRPr="00AB69E4" w:rsidRDefault="00AB69E4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Arial"/>
          <w:sz w:val="16"/>
          <w:szCs w:val="16"/>
          <w:lang w:eastAsia="zh-CN"/>
        </w:rPr>
        <w:t>1.</w:t>
      </w:r>
      <w:r w:rsidRPr="00AB69E4">
        <w:rPr>
          <w:rFonts w:ascii="Verdana" w:eastAsia="Tahoma" w:hAnsi="Verdana" w:cs="Arial"/>
          <w:sz w:val="16"/>
          <w:szCs w:val="16"/>
          <w:lang w:eastAsia="zh-CN"/>
        </w:rPr>
        <w:t xml:space="preserve">Zamówienie zostanie zrealizowane w terminie: sukcesywnie przez 12 miesięcy od dnia zawarcia umowy. 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</w:t>
      </w:r>
      <w:proofErr w:type="spellStart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Apteka Szpitalna*</w:t>
      </w:r>
      <w:r w:rsidRPr="00AB69E4">
        <w:rPr>
          <w:rFonts w:ascii="Verdana" w:eastAsia="Times New Roman" w:hAnsi="Verdana" w:cs="Arial"/>
          <w:sz w:val="16"/>
          <w:szCs w:val="16"/>
          <w:vertAlign w:val="superscript"/>
          <w:lang w:eastAsia="zh-CN"/>
        </w:rPr>
        <w:footnoteReference w:id="1"/>
      </w: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będą realizowane na koszt i ryzyko Wykonawcy w ciągu 3 dni roboczych od złożenia zamówienia - na podstawie pisemnych zamówień asortymentowo-ilościowych, przesyłanych przez Zamawiającego faksem lub pocztą elektroniczną. 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zobowiązany jest powiadomić Zamawiającego w ciągu 24 godzin od złożenia zamówienia pocztą elektroniczną o chwilowym braku możliwości realizacji zamówionych produktów i podać czas realizacji zamówienia. 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 czas dostawy uważa się wydanie towaru upoważnionemu do jego odbioru pracownikowi Apteki Szpitalnej.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Przyjmuje się dostawy: w dni robocze od poniedziałku do piątku w godzinach od 10:00 do 13:00 – </w:t>
      </w:r>
      <w:proofErr w:type="spellStart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Apteka Szpitalna.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Dostawa następować będzie wraz z fakturą zawierającą serie dostarczonego asortymentu zgodną z dato-serią opakowania. 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7.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Jeśli tego wymaga specyfika zamawianego produktu Wykonawca dostarczy go w dodatkowym opakowaniu chroniących przed uszkodzeniem, utratą właściwości, zniszczeniem w trakcie transportu.</w:t>
      </w:r>
    </w:p>
    <w:p w:rsidR="00AB69E4" w:rsidRDefault="00AB69E4" w:rsidP="001D0AA0">
      <w:pPr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AB69E4" w:rsidRPr="00AB69E4" w:rsidRDefault="001D0AA0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AB69E4" w:rsidRPr="00AB69E4" w:rsidRDefault="00AB69E4" w:rsidP="00AB69E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AB69E4" w:rsidRDefault="00AB69E4" w:rsidP="00AB69E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5E2544" w:rsidRDefault="005E254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Pr="00AB69E4" w:rsidRDefault="005E254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D0AA0" w:rsidRPr="005E2544" w:rsidRDefault="00AB69E4" w:rsidP="001D0AA0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 od wad na własny koszt w terminie 3 dni roboczych od chwili przyjęcia reklamacji zgłoszonej przez Zamawiającego.</w:t>
      </w:r>
    </w:p>
    <w:p w:rsidR="00AB69E4" w:rsidRPr="00AB69E4" w:rsidRDefault="00AB69E4" w:rsidP="00AB69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AB69E4" w:rsidRPr="00AB69E4" w:rsidRDefault="00AB69E4" w:rsidP="00AB69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nr faksu …………………, adres e-mail……………………………………………….. do stałych kontaktów z pracownikiem Apteki, a w tym do przyjmowania zamówień, nadzorowania ich realizacji, przyjmowania reklamacji.</w:t>
      </w:r>
    </w:p>
    <w:p w:rsidR="001D0AA0" w:rsidRPr="001D0AA0" w:rsidRDefault="001D0AA0" w:rsidP="001D0AA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  <w:r w:rsidRPr="001D0AA0">
        <w:rPr>
          <w:rFonts w:ascii="Verdana" w:hAnsi="Verdana" w:cs="Verdana"/>
          <w:sz w:val="16"/>
        </w:rPr>
        <w:t>Za realizację umowy po stronie Zamawiającego odpowiedzialna jest Pani Ola Kruk Kierownik Bloku Operacyjnego</w:t>
      </w:r>
      <w:r>
        <w:rPr>
          <w:rFonts w:ascii="Verdana" w:hAnsi="Verdana" w:cs="Verdana"/>
          <w:sz w:val="16"/>
        </w:rPr>
        <w:t xml:space="preserve"> - </w:t>
      </w:r>
      <w:r w:rsidRPr="001D0AA0">
        <w:rPr>
          <w:rFonts w:ascii="Verdana" w:hAnsi="Verdana" w:cs="Verdana"/>
          <w:sz w:val="16"/>
        </w:rPr>
        <w:t xml:space="preserve">32 67 40 </w:t>
      </w:r>
      <w:r>
        <w:rPr>
          <w:rFonts w:ascii="Verdana" w:hAnsi="Verdana" w:cs="Verdana"/>
          <w:sz w:val="16"/>
        </w:rPr>
        <w:t>308.</w:t>
      </w:r>
    </w:p>
    <w:p w:rsidR="00AB69E4" w:rsidRPr="004B4CA2" w:rsidRDefault="001D0AA0" w:rsidP="004B4CA2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  <w:r w:rsidRPr="001D0AA0">
        <w:rPr>
          <w:rFonts w:ascii="Verdana" w:hAnsi="Verdana" w:cs="Verdana"/>
          <w:sz w:val="16"/>
        </w:rPr>
        <w:t xml:space="preserve">Natomiast za przyjęcie dostarczonego towaru zgodnie z zamówieniem i zawartą umową odpowiedzialna jest Pani Katarzyna Molęda – Krawiec Kierownik Apteki Szpitalnej, a w przypadku nieobecności Kierownika, Pani Beata Świerczyńska Z-ca Apteki Szpitalnej, nr tel. 32 67 40 218.  </w:t>
      </w:r>
    </w:p>
    <w:p w:rsidR="00AB69E4" w:rsidRPr="00AB69E4" w:rsidRDefault="001D0AA0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AB69E4" w:rsidRPr="00AB69E4" w:rsidRDefault="00AB69E4" w:rsidP="00AB69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B69E4">
        <w:rPr>
          <w:rFonts w:ascii="Verdana" w:eastAsia="Times New Roman" w:hAnsi="Verdana" w:cs="Times New Roman"/>
          <w:sz w:val="16"/>
          <w:szCs w:val="16"/>
          <w:lang w:eastAsia="pl-PL"/>
        </w:rPr>
        <w:t>Zamawiający zobowiązuje się do zapłaty za dostarczony towar zgodny ze złożonym zamówieniem sukcesywnie po każdej  dostawie  w  cenach  jednostkowych szczegółowo określonych w załączniku nr  1 do umowy-</w:t>
      </w:r>
      <w:r w:rsidRPr="00AB69E4">
        <w:rPr>
          <w:rFonts w:ascii="Verdana" w:eastAsia="Times New Roman" w:hAnsi="Verdana" w:cs="Verdana"/>
          <w:sz w:val="16"/>
          <w:szCs w:val="20"/>
          <w:lang w:eastAsia="pl-PL"/>
        </w:rPr>
        <w:t xml:space="preserve"> formularz asor</w:t>
      </w:r>
      <w:r w:rsidR="001D0AA0">
        <w:rPr>
          <w:rFonts w:ascii="Verdana" w:eastAsia="Times New Roman" w:hAnsi="Verdana" w:cs="Verdana"/>
          <w:sz w:val="16"/>
          <w:szCs w:val="20"/>
          <w:lang w:eastAsia="pl-PL"/>
        </w:rPr>
        <w:t>tymentowo cenowy– załącznik nr 1</w:t>
      </w:r>
      <w:r w:rsidRPr="00AB69E4">
        <w:rPr>
          <w:rFonts w:ascii="Verdana" w:eastAsia="Times New Roman" w:hAnsi="Verdana" w:cs="Verdana"/>
          <w:sz w:val="16"/>
          <w:szCs w:val="20"/>
          <w:lang w:eastAsia="pl-PL"/>
        </w:rPr>
        <w:t xml:space="preserve"> do </w:t>
      </w:r>
      <w:r w:rsidR="001D0AA0">
        <w:rPr>
          <w:rFonts w:ascii="Verdana" w:eastAsia="Times New Roman" w:hAnsi="Verdana" w:cs="Verdana"/>
          <w:sz w:val="16"/>
          <w:szCs w:val="20"/>
          <w:lang w:eastAsia="pl-PL"/>
        </w:rPr>
        <w:t>umowy</w:t>
      </w:r>
      <w:r w:rsidRPr="00AB69E4">
        <w:rPr>
          <w:rFonts w:ascii="Verdana" w:eastAsia="Times New Roman" w:hAnsi="Verdana" w:cs="Verdana"/>
          <w:sz w:val="16"/>
          <w:szCs w:val="20"/>
          <w:lang w:eastAsia="pl-PL"/>
        </w:rPr>
        <w:t>.</w:t>
      </w:r>
    </w:p>
    <w:p w:rsidR="00AB69E4" w:rsidRPr="00AB69E4" w:rsidRDefault="00AB69E4" w:rsidP="00AB69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Apteka Szpitalna.</w:t>
      </w:r>
    </w:p>
    <w:p w:rsidR="00AB69E4" w:rsidRPr="00AB69E4" w:rsidRDefault="00AB69E4" w:rsidP="00AB69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pacing w:val="-8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AB69E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konto Wykonawcy w terminie do 30 dni od daty prawidłowo wystawionej i otrzymanej faktury przez Zamawiającego.</w:t>
      </w:r>
    </w:p>
    <w:p w:rsidR="00AB69E4" w:rsidRPr="00AB69E4" w:rsidRDefault="00AB69E4" w:rsidP="00AB69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Wykonawca zobowiązuje się do dostarczania wraz z każdą partią towaru faktury VAT.</w:t>
      </w:r>
    </w:p>
    <w:p w:rsidR="00AB69E4" w:rsidRPr="00AB69E4" w:rsidRDefault="00AB69E4" w:rsidP="00AB69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Zaplata zostanie dokonano na rachunek bankowy nr …………………………………………….……………..</w:t>
      </w:r>
    </w:p>
    <w:p w:rsidR="004B4CA2" w:rsidRPr="004B4CA2" w:rsidRDefault="004B4CA2" w:rsidP="004B4CA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bookmarkStart w:id="0" w:name="_GoBack"/>
      <w:r w:rsidRPr="004B4CA2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 W przypadku zmiany rachunku, termin zapłaty faktury, o którym mowa w ust. 3, rozpoczyna bieg od daty podpisania aneksu.</w:t>
      </w:r>
    </w:p>
    <w:bookmarkEnd w:id="0"/>
    <w:p w:rsidR="00AB69E4" w:rsidRPr="004B4CA2" w:rsidRDefault="00AB69E4" w:rsidP="00AB69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4B4CA2">
        <w:rPr>
          <w:rFonts w:ascii="Verdana" w:eastAsia="Times New Roman" w:hAnsi="Verdana" w:cs="Arial"/>
          <w:sz w:val="16"/>
          <w:szCs w:val="16"/>
          <w:lang w:eastAsia="zh-CN"/>
        </w:rPr>
        <w:t>Jeżeli Wykonawca wymaga odesłania pocztą potwierdzonej kopii faktury, zobowiązuje się   do dostarczania wraz z fakturą zaadresowanej koperty wraz ze znaczkiem pocztowym.</w:t>
      </w:r>
    </w:p>
    <w:p w:rsidR="00AB69E4" w:rsidRDefault="00AB69E4" w:rsidP="00AB69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1D0AA0" w:rsidRPr="00AB69E4" w:rsidRDefault="001D0AA0" w:rsidP="001D0AA0">
      <w:pPr>
        <w:suppressAutoHyphens/>
        <w:spacing w:after="0" w:line="360" w:lineRule="auto"/>
        <w:ind w:left="36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B69E4" w:rsidRPr="00AB69E4" w:rsidRDefault="001D0AA0" w:rsidP="00AB69E4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1.</w:t>
      </w: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 w następujących przypadkach i w wysokości:</w:t>
      </w:r>
    </w:p>
    <w:p w:rsidR="00AB69E4" w:rsidRPr="00AB69E4" w:rsidRDefault="00AB69E4" w:rsidP="00AB69E4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a. sumy stanowiącej równowartość  1 % wartości brutto towaru niedostarczonego w terminie - za każdy dzień opóźnienia; </w:t>
      </w:r>
    </w:p>
    <w:p w:rsidR="00AB69E4" w:rsidRPr="00AB69E4" w:rsidRDefault="00AB69E4" w:rsidP="00AB69E4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b. za każdy dzień opóźnienia w wymianie przedmiotu umowy na wolny od wad </w:t>
      </w:r>
      <w:r w:rsidR="00F517DD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>w przypadku, o którym mowa w § 5</w:t>
      </w: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 ust. 3 niniejszej umowy Wykonawca zapłaci Zamawiającemu karę umowną w wysokości 1 % wartości  brutto towaru z wadami,</w:t>
      </w:r>
    </w:p>
    <w:p w:rsidR="00AB69E4" w:rsidRPr="00AB69E4" w:rsidRDefault="00AB69E4" w:rsidP="00AB69E4">
      <w:pPr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pacing w:val="-2"/>
          <w:sz w:val="16"/>
          <w:szCs w:val="16"/>
          <w:lang w:eastAsia="zh-CN"/>
        </w:rPr>
        <w:t xml:space="preserve">c. w przypadku rozwiązania umowy zgodnie z treścią § 9 ust. 2 Wykonawca  zapłaci karę umowną                           w wysokości 20 % wartości brutto części  umowy pozostałej do realizacji. 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rozwiązania umowy przez Zamawiającego z przyczyn występujących po stronie Wykonawcy, Wykonawca zapłaci karę umowną w wysokości 20 % wartości brutto części umowy pozostałej do realizacji.               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niezrealizowania części zamówienia w terminie Zamawiający może zakupić towar u innego dostawcy po wcześniejszym poinformowaniu Wykonawcy. W przypadku konieczności zakupu niezrealizowanej 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przez Wykonawcę części zamówienia za cenę wyższą niż wynikająca z oferty Wykonawcy wynikająca z tego różnicą  w cenie zostanie obciążony Wykonawca.</w:t>
      </w:r>
    </w:p>
    <w:p w:rsidR="005E2544" w:rsidRDefault="005E254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Default="005E254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E2544" w:rsidRPr="00AB69E4" w:rsidRDefault="005E254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</w:p>
    <w:p w:rsidR="001D0AA0" w:rsidRPr="005E2544" w:rsidRDefault="00AB69E4" w:rsidP="005E2544">
      <w:pPr>
        <w:suppressAutoHyphens/>
        <w:spacing w:after="0" w:line="36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Zamawiający może potrącić kary umowne oraz n</w:t>
      </w:r>
      <w:r w:rsidR="00F517DD">
        <w:rPr>
          <w:rFonts w:ascii="Verdana" w:eastAsia="Times New Roman" w:hAnsi="Verdana" w:cs="Arial"/>
          <w:sz w:val="16"/>
          <w:szCs w:val="16"/>
          <w:lang w:eastAsia="zh-CN"/>
        </w:rPr>
        <w:t>ależność, o której mowa w ust. 3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 powyżej                                   z wynagrodzenia przysługującemu za wykonaną dostawę Wykonawcy, na co Wykonawca niniejszym wyraża zgodę.</w:t>
      </w:r>
    </w:p>
    <w:p w:rsidR="00AB69E4" w:rsidRPr="00AB69E4" w:rsidRDefault="00AB69E4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terminie 30 dni od powzięcia wiadomości o tych okolicznościach.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AB69E4" w:rsidRPr="00AB69E4" w:rsidRDefault="00AB69E4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AB69E4" w:rsidRPr="00AB69E4" w:rsidRDefault="00AB69E4" w:rsidP="00AB69E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B69E4" w:rsidRPr="00AB69E4" w:rsidRDefault="00AB69E4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AB69E4" w:rsidRPr="00AB69E4" w:rsidRDefault="00AB69E4" w:rsidP="00AB69E4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AB69E4" w:rsidRPr="00AB69E4" w:rsidRDefault="00AB69E4" w:rsidP="00AB69E4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AB69E4" w:rsidRPr="00AB69E4" w:rsidRDefault="00AB69E4" w:rsidP="00AB69E4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 1 pkt 2-6 ustawy Prawo zamówień publicznych </w:t>
      </w:r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Pr="00AB69E4">
        <w:rPr>
          <w:rFonts w:ascii="Verdana" w:eastAsia="Times New Roman" w:hAnsi="Verdana" w:cs="Verdana"/>
          <w:sz w:val="16"/>
          <w:szCs w:val="16"/>
          <w:lang w:eastAsia="zh-CN"/>
        </w:rPr>
        <w:t>.  Dz. U. z 2018 r., poz. 1986 ze zm.).</w:t>
      </w:r>
    </w:p>
    <w:p w:rsidR="00AB69E4" w:rsidRPr="00AB69E4" w:rsidRDefault="00AB69E4" w:rsidP="00AB69E4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z w:val="24"/>
          <w:szCs w:val="20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</w:t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>.</w:t>
      </w:r>
    </w:p>
    <w:p w:rsidR="00AB69E4" w:rsidRPr="00AB69E4" w:rsidRDefault="00AB69E4" w:rsidP="00AB69E4">
      <w:p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z w:val="24"/>
          <w:szCs w:val="20"/>
          <w:lang w:eastAsia="zh-CN"/>
        </w:rPr>
      </w:pPr>
    </w:p>
    <w:p w:rsidR="00AB69E4" w:rsidRPr="00AB69E4" w:rsidRDefault="00AB69E4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AB69E4" w:rsidRPr="00AB69E4" w:rsidRDefault="00AB69E4" w:rsidP="00AB69E4">
      <w:pPr>
        <w:tabs>
          <w:tab w:val="left" w:pos="275"/>
        </w:tabs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AB69E4" w:rsidRPr="00AB69E4" w:rsidRDefault="00AB69E4" w:rsidP="00AB69E4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AB69E4">
        <w:rPr>
          <w:rFonts w:ascii="Verdana" w:eastAsia="Times New Roman" w:hAnsi="Verdana" w:cs="Arial"/>
          <w:b/>
          <w:sz w:val="16"/>
          <w:szCs w:val="16"/>
          <w:lang w:eastAsia="zh-CN"/>
        </w:rPr>
        <w:t>§ 13</w:t>
      </w: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>Umowę sporządzono w dwóch jednobrzmiących egzemplarzach, każdy na prawach oryginału - jeden dla Wykonawcy, drugi dla Zamawiającego.</w:t>
      </w:r>
    </w:p>
    <w:p w:rsid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</w:p>
    <w:p w:rsidR="00AB69E4" w:rsidRPr="00AB69E4" w:rsidRDefault="00AB69E4" w:rsidP="00AB69E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>…………………………</w:t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</w:r>
      <w:r w:rsidRPr="00AB69E4">
        <w:rPr>
          <w:rFonts w:ascii="Verdana" w:eastAsia="Times New Roman" w:hAnsi="Verdana" w:cs="Arial"/>
          <w:sz w:val="24"/>
          <w:szCs w:val="20"/>
          <w:lang w:eastAsia="zh-CN"/>
        </w:rPr>
        <w:tab/>
        <w:t xml:space="preserve">           …………………………</w:t>
      </w:r>
    </w:p>
    <w:p w:rsidR="00AB69E4" w:rsidRPr="00AB69E4" w:rsidRDefault="00AB69E4" w:rsidP="00AB69E4">
      <w:pPr>
        <w:suppressAutoHyphens/>
        <w:spacing w:after="0" w:line="360" w:lineRule="auto"/>
        <w:rPr>
          <w:rFonts w:ascii="Verdana" w:eastAsia="Times New Roman" w:hAnsi="Verdana" w:cs="Arial"/>
          <w:sz w:val="24"/>
          <w:szCs w:val="20"/>
          <w:lang w:eastAsia="zh-CN"/>
        </w:rPr>
      </w:pP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 xml:space="preserve">          Wykonawca</w:t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ab/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ab/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ab/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ab/>
        <w:t xml:space="preserve">                        </w:t>
      </w: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ab/>
      </w: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ab/>
        <w:t xml:space="preserve">          </w:t>
      </w:r>
      <w:r w:rsidRPr="00AB69E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</w:t>
      </w:r>
      <w:r w:rsidRPr="00AB69E4">
        <w:rPr>
          <w:rFonts w:ascii="Verdana" w:eastAsia="Times New Roman" w:hAnsi="Verdana" w:cs="Verdana"/>
          <w:sz w:val="16"/>
          <w:szCs w:val="20"/>
          <w:lang w:eastAsia="zh-CN"/>
        </w:rPr>
        <w:t xml:space="preserve">                                                      </w:t>
      </w:r>
    </w:p>
    <w:p w:rsidR="00684C64" w:rsidRPr="00AB69E4" w:rsidRDefault="005F69A9" w:rsidP="00AB69E4"/>
    <w:sectPr w:rsidR="00684C64" w:rsidRPr="00AB69E4" w:rsidSect="000C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64" w:right="1417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A9" w:rsidRDefault="005F69A9" w:rsidP="00AB69E4">
      <w:pPr>
        <w:spacing w:after="0" w:line="240" w:lineRule="auto"/>
      </w:pPr>
      <w:r>
        <w:separator/>
      </w:r>
    </w:p>
  </w:endnote>
  <w:endnote w:type="continuationSeparator" w:id="0">
    <w:p w:rsidR="005F69A9" w:rsidRDefault="005F69A9" w:rsidP="00AB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5F69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5320C7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4B4CA2">
      <w:rPr>
        <w:rFonts w:cs="Verdana"/>
        <w:noProof/>
        <w:sz w:val="16"/>
      </w:rPr>
      <w:t>3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5F6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A9" w:rsidRDefault="005F69A9" w:rsidP="00AB69E4">
      <w:pPr>
        <w:spacing w:after="0" w:line="240" w:lineRule="auto"/>
      </w:pPr>
      <w:r>
        <w:separator/>
      </w:r>
    </w:p>
  </w:footnote>
  <w:footnote w:type="continuationSeparator" w:id="0">
    <w:p w:rsidR="005F69A9" w:rsidRDefault="005F69A9" w:rsidP="00AB69E4">
      <w:pPr>
        <w:spacing w:after="0" w:line="240" w:lineRule="auto"/>
      </w:pPr>
      <w:r>
        <w:continuationSeparator/>
      </w:r>
    </w:p>
  </w:footnote>
  <w:footnote w:id="1">
    <w:p w:rsidR="00AB69E4" w:rsidRPr="00125946" w:rsidRDefault="00AB69E4" w:rsidP="00AB69E4">
      <w:pPr>
        <w:pStyle w:val="Tekstprzypisudolnego"/>
        <w:rPr>
          <w:rFonts w:ascii="Verdana" w:hAnsi="Verdana"/>
          <w:sz w:val="12"/>
          <w:szCs w:val="14"/>
        </w:rPr>
      </w:pPr>
      <w:r>
        <w:rPr>
          <w:rFonts w:ascii="Verdana" w:hAnsi="Verdana"/>
          <w:sz w:val="12"/>
          <w:szCs w:val="14"/>
        </w:rPr>
        <w:t>*</w:t>
      </w:r>
      <w:r w:rsidRPr="00125946">
        <w:rPr>
          <w:rStyle w:val="Odwoanieprzypisudolnego"/>
          <w:rFonts w:ascii="Verdana" w:hAnsi="Verdana"/>
          <w:sz w:val="12"/>
          <w:szCs w:val="14"/>
        </w:rPr>
        <w:footnoteRef/>
      </w:r>
      <w:r w:rsidRPr="00125946">
        <w:rPr>
          <w:rFonts w:ascii="Verdana" w:hAnsi="Verdana"/>
          <w:sz w:val="12"/>
          <w:szCs w:val="14"/>
        </w:rPr>
        <w:t xml:space="preserve"> </w:t>
      </w:r>
      <w:proofErr w:type="spellStart"/>
      <w:r w:rsidRPr="00125946">
        <w:rPr>
          <w:rFonts w:ascii="Verdana" w:hAnsi="Verdana"/>
          <w:sz w:val="12"/>
          <w:szCs w:val="14"/>
        </w:rPr>
        <w:t>Loco</w:t>
      </w:r>
      <w:proofErr w:type="spellEnd"/>
      <w:r w:rsidRPr="00125946"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sz w:val="12"/>
          <w:szCs w:val="14"/>
        </w:rPr>
        <w:t>Apteka S</w:t>
      </w:r>
      <w:r w:rsidRPr="00125946">
        <w:rPr>
          <w:rFonts w:ascii="Verdana" w:hAnsi="Verdana"/>
          <w:sz w:val="12"/>
          <w:szCs w:val="14"/>
        </w:rPr>
        <w:t>zpitalna należy rozumieć dokonanie rozładunku w miejscu wyznaczonym przez pracownika apteki</w:t>
      </w:r>
    </w:p>
    <w:p w:rsidR="00AB69E4" w:rsidRPr="00125946" w:rsidRDefault="00AB69E4" w:rsidP="00AB69E4">
      <w:pPr>
        <w:pStyle w:val="Tekstprzypisudolnego"/>
        <w:rPr>
          <w:rFonts w:ascii="Verdana" w:hAnsi="Verdana"/>
          <w:sz w:val="12"/>
          <w:szCs w:val="14"/>
        </w:rPr>
      </w:pPr>
    </w:p>
    <w:p w:rsidR="00AB69E4" w:rsidRDefault="00AB69E4" w:rsidP="00AB69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5F69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5F69A9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7pt;margin-top:-41.9pt;width:612.95pt;height:859.2pt;z-index:-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rFonts w:ascii="Verdana" w:hAnsi="Verdana" w:cs="Verdana"/>
        <w:noProof/>
        <w:sz w:val="16"/>
        <w:lang w:eastAsia="pl-PL"/>
      </w:rPr>
      <w:pict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5F6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8C4"/>
    <w:multiLevelType w:val="hybridMultilevel"/>
    <w:tmpl w:val="33C8D348"/>
    <w:lvl w:ilvl="0" w:tplc="00000002">
      <w:start w:val="1"/>
      <w:numFmt w:val="decimal"/>
      <w:lvlText w:val="%1."/>
      <w:lvlJc w:val="left"/>
      <w:pPr>
        <w:ind w:left="928" w:hanging="360"/>
      </w:pPr>
      <w:rPr>
        <w:rFonts w:ascii="Verdana" w:hAnsi="Verdana" w:cs="Verdana" w:hint="default"/>
        <w:b w:val="0"/>
        <w:spacing w:val="-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0573"/>
    <w:multiLevelType w:val="hybridMultilevel"/>
    <w:tmpl w:val="305A3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6A2A2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4"/>
    <w:rsid w:val="000464E4"/>
    <w:rsid w:val="000800B0"/>
    <w:rsid w:val="001D0AA0"/>
    <w:rsid w:val="00467F7E"/>
    <w:rsid w:val="004B4CA2"/>
    <w:rsid w:val="005320C7"/>
    <w:rsid w:val="005A3C71"/>
    <w:rsid w:val="005E2544"/>
    <w:rsid w:val="005F69A9"/>
    <w:rsid w:val="006C5C96"/>
    <w:rsid w:val="006D2994"/>
    <w:rsid w:val="00827385"/>
    <w:rsid w:val="00AB69E4"/>
    <w:rsid w:val="00CE7D1B"/>
    <w:rsid w:val="00F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B69E4"/>
    <w:rPr>
      <w:vertAlign w:val="superscript"/>
    </w:rPr>
  </w:style>
  <w:style w:type="paragraph" w:styleId="Stopka">
    <w:name w:val="footer"/>
    <w:basedOn w:val="Normalny"/>
    <w:link w:val="StopkaZnak"/>
    <w:rsid w:val="00AB69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AB69E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B69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AB69E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B69E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69E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B69E4"/>
    <w:rPr>
      <w:vertAlign w:val="superscript"/>
    </w:rPr>
  </w:style>
  <w:style w:type="paragraph" w:styleId="Stopka">
    <w:name w:val="footer"/>
    <w:basedOn w:val="Normalny"/>
    <w:link w:val="StopkaZnak"/>
    <w:rsid w:val="00AB69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AB69E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B69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AB69E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B69E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69E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2019-03-13T08:16:00Z</cp:lastPrinted>
  <dcterms:created xsi:type="dcterms:W3CDTF">2019-03-04T10:04:00Z</dcterms:created>
  <dcterms:modified xsi:type="dcterms:W3CDTF">2019-03-13T08:19:00Z</dcterms:modified>
</cp:coreProperties>
</file>