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0D751A" w:rsidRPr="00207D08" w:rsidRDefault="00A846BE" w:rsidP="002F7D4C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634A8E" w:rsidRPr="00207D08">
        <w:rPr>
          <w:rFonts w:ascii="Arial" w:hAnsi="Arial" w:cs="Arial"/>
          <w:lang w:eastAsia="pl-PL"/>
        </w:rPr>
        <w:t xml:space="preserve">Zawiercie, </w:t>
      </w:r>
      <w:r w:rsidR="00110A47">
        <w:rPr>
          <w:rFonts w:ascii="Arial" w:hAnsi="Arial" w:cs="Arial"/>
          <w:lang w:eastAsia="pl-PL"/>
        </w:rPr>
        <w:t>22</w:t>
      </w:r>
      <w:r w:rsidR="00BB1B5D">
        <w:rPr>
          <w:rFonts w:ascii="Arial" w:hAnsi="Arial" w:cs="Arial"/>
          <w:lang w:eastAsia="pl-PL"/>
        </w:rPr>
        <w:t>.11</w:t>
      </w:r>
      <w:r w:rsidR="00634A8E" w:rsidRPr="00207D08">
        <w:rPr>
          <w:rFonts w:ascii="Arial" w:hAnsi="Arial" w:cs="Arial"/>
          <w:lang w:eastAsia="pl-PL"/>
        </w:rPr>
        <w:t>.202</w:t>
      </w:r>
      <w:r w:rsidR="00B26F77" w:rsidRPr="00207D08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 xml:space="preserve"> </w:t>
      </w:r>
      <w:r w:rsidR="00634A8E" w:rsidRPr="00207D08">
        <w:rPr>
          <w:rFonts w:ascii="Arial" w:hAnsi="Arial" w:cs="Arial"/>
          <w:lang w:eastAsia="pl-PL"/>
        </w:rPr>
        <w:t>r.</w:t>
      </w:r>
    </w:p>
    <w:p w:rsidR="004F1C1D" w:rsidRPr="00207D08" w:rsidRDefault="004F1C1D" w:rsidP="002F7D4C">
      <w:pPr>
        <w:spacing w:after="0"/>
        <w:ind w:left="6372"/>
        <w:rPr>
          <w:rFonts w:ascii="Arial" w:hAnsi="Arial" w:cs="Arial"/>
          <w:lang w:eastAsia="pl-PL"/>
        </w:rPr>
      </w:pPr>
    </w:p>
    <w:p w:rsidR="00207D08" w:rsidRPr="00207D08" w:rsidRDefault="00207D08" w:rsidP="00207D08">
      <w:pPr>
        <w:spacing w:after="0"/>
        <w:rPr>
          <w:rFonts w:ascii="Arial" w:hAnsi="Arial" w:cs="Arial"/>
          <w:lang w:eastAsia="pl-PL"/>
        </w:rPr>
      </w:pPr>
      <w:r w:rsidRPr="00207D08">
        <w:rPr>
          <w:rFonts w:ascii="Arial" w:hAnsi="Arial" w:cs="Arial"/>
          <w:lang w:eastAsia="pl-PL"/>
        </w:rPr>
        <w:t>DZP.2910.</w:t>
      </w:r>
      <w:r w:rsidR="00BB1B5D">
        <w:rPr>
          <w:rFonts w:ascii="Arial" w:hAnsi="Arial" w:cs="Arial"/>
          <w:lang w:eastAsia="pl-PL"/>
        </w:rPr>
        <w:t>63</w:t>
      </w:r>
      <w:r w:rsidR="00355B25">
        <w:rPr>
          <w:rFonts w:ascii="Arial" w:hAnsi="Arial" w:cs="Arial"/>
          <w:lang w:eastAsia="pl-PL"/>
        </w:rPr>
        <w:t>.284</w:t>
      </w:r>
      <w:bookmarkStart w:id="0" w:name="_GoBack"/>
      <w:bookmarkEnd w:id="0"/>
      <w:r w:rsidR="006E4840">
        <w:rPr>
          <w:rFonts w:ascii="Arial" w:hAnsi="Arial" w:cs="Arial"/>
          <w:lang w:eastAsia="pl-PL"/>
        </w:rPr>
        <w:t>.</w:t>
      </w:r>
      <w:r w:rsidRPr="00207D08">
        <w:rPr>
          <w:rFonts w:ascii="Arial" w:hAnsi="Arial" w:cs="Arial"/>
          <w:lang w:eastAsia="pl-PL"/>
        </w:rPr>
        <w:t>2021</w:t>
      </w:r>
    </w:p>
    <w:p w:rsidR="004821B2" w:rsidRDefault="004821B2" w:rsidP="00DB6DE0">
      <w:pPr>
        <w:spacing w:after="0"/>
        <w:rPr>
          <w:rFonts w:ascii="Arial" w:hAnsi="Arial" w:cs="Arial"/>
          <w:lang w:eastAsia="pl-PL"/>
        </w:rPr>
      </w:pPr>
    </w:p>
    <w:p w:rsidR="007E123B" w:rsidRPr="00207D08" w:rsidRDefault="007E123B" w:rsidP="00DB6DE0">
      <w:pPr>
        <w:spacing w:after="0"/>
        <w:rPr>
          <w:rFonts w:ascii="Arial" w:hAnsi="Arial" w:cs="Arial"/>
          <w:lang w:eastAsia="pl-PL"/>
        </w:rPr>
      </w:pPr>
    </w:p>
    <w:p w:rsidR="00634A8E" w:rsidRPr="00207D08" w:rsidRDefault="004F1C1D" w:rsidP="004F1C1D">
      <w:pPr>
        <w:spacing w:after="0" w:line="360" w:lineRule="auto"/>
        <w:rPr>
          <w:rFonts w:ascii="Arial" w:hAnsi="Arial" w:cs="Arial"/>
          <w:b/>
        </w:rPr>
      </w:pPr>
      <w:r w:rsidRPr="00207D08"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207D08">
        <w:rPr>
          <w:rFonts w:ascii="Arial" w:hAnsi="Arial" w:cs="Arial"/>
          <w:b/>
        </w:rPr>
        <w:t xml:space="preserve">Wykonawcy biorący udział </w:t>
      </w:r>
    </w:p>
    <w:p w:rsidR="000C1F64" w:rsidRPr="00207D08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 w:rsidRPr="00207D08">
        <w:rPr>
          <w:rFonts w:ascii="Arial" w:hAnsi="Arial" w:cs="Arial"/>
          <w:b/>
        </w:rPr>
        <w:t xml:space="preserve">w postępowaniu </w:t>
      </w:r>
      <w:r w:rsidR="00634A8E" w:rsidRPr="00207D08">
        <w:rPr>
          <w:rFonts w:ascii="Arial" w:hAnsi="Arial" w:cs="Arial"/>
          <w:b/>
        </w:rPr>
        <w:t>nr DZP/</w:t>
      </w:r>
      <w:r w:rsidRPr="00207D08">
        <w:rPr>
          <w:rFonts w:ascii="Arial" w:hAnsi="Arial" w:cs="Arial"/>
          <w:b/>
        </w:rPr>
        <w:t>PN/</w:t>
      </w:r>
      <w:r w:rsidR="00BB1B5D">
        <w:rPr>
          <w:rFonts w:ascii="Arial" w:hAnsi="Arial" w:cs="Arial"/>
          <w:b/>
        </w:rPr>
        <w:t>63</w:t>
      </w:r>
      <w:r w:rsidR="00661411" w:rsidRPr="00207D08">
        <w:rPr>
          <w:rFonts w:ascii="Arial" w:hAnsi="Arial" w:cs="Arial"/>
          <w:b/>
        </w:rPr>
        <w:t>/2021</w:t>
      </w:r>
    </w:p>
    <w:p w:rsidR="00207D08" w:rsidRDefault="00207D08" w:rsidP="00DB6DE0">
      <w:pPr>
        <w:spacing w:after="0" w:line="360" w:lineRule="auto"/>
        <w:rPr>
          <w:rFonts w:ascii="Arial" w:hAnsi="Arial" w:cs="Arial"/>
          <w:b/>
        </w:rPr>
      </w:pPr>
    </w:p>
    <w:p w:rsidR="007E123B" w:rsidRPr="00207D08" w:rsidRDefault="007E123B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207D08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>OGŁOSZENIE</w:t>
      </w:r>
    </w:p>
    <w:p w:rsidR="00634A8E" w:rsidRPr="00207D08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 xml:space="preserve">WYNIKU </w:t>
      </w:r>
      <w:r w:rsidR="00962EC2" w:rsidRPr="00207D08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821B2" w:rsidRPr="00207D08">
        <w:rPr>
          <w:rFonts w:cs="Arial"/>
          <w:sz w:val="22"/>
          <w:szCs w:val="22"/>
        </w:rPr>
        <w:t>PRZETARGU NIEOGRANICZONEGO</w:t>
      </w:r>
      <w:r w:rsidRPr="00207D08">
        <w:rPr>
          <w:rFonts w:cs="Arial"/>
          <w:sz w:val="22"/>
          <w:szCs w:val="22"/>
        </w:rPr>
        <w:t xml:space="preserve"> NA</w:t>
      </w:r>
    </w:p>
    <w:p w:rsidR="004F1C1D" w:rsidRPr="00207D08" w:rsidRDefault="004F1C1D" w:rsidP="0086306B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7E123B" w:rsidRPr="00207D08" w:rsidRDefault="007E123B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BB1B5D" w:rsidRPr="00BB1B5D" w:rsidRDefault="00BB1B5D" w:rsidP="00BB1B5D">
      <w:pPr>
        <w:jc w:val="center"/>
        <w:textAlignment w:val="baseline"/>
        <w:rPr>
          <w:rFonts w:ascii="Arial" w:eastAsia="Calibri" w:hAnsi="Arial"/>
          <w:noProof/>
        </w:rPr>
      </w:pPr>
      <w:r w:rsidRPr="00BB1B5D">
        <w:rPr>
          <w:rFonts w:ascii="Arial" w:eastAsia="Calibri" w:hAnsi="Arial"/>
          <w:noProof/>
        </w:rPr>
        <w:t>Dostawę produktów leczniczych przeznaczonych do realizacji programu lekowego pn. „Leczenie cukrzycowego obrzeku plamki DME” – 4 pakiety.</w:t>
      </w:r>
    </w:p>
    <w:p w:rsidR="00A825D0" w:rsidRPr="00207D08" w:rsidRDefault="00A825D0" w:rsidP="004821B2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noProof/>
        </w:rPr>
      </w:pPr>
    </w:p>
    <w:p w:rsidR="00E46792" w:rsidRPr="00163F85" w:rsidRDefault="00E46792" w:rsidP="004C08D4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</w:rPr>
        <w:t xml:space="preserve">Zamawiający – Szpital Powiatowy w Zawierciu </w:t>
      </w:r>
      <w:r w:rsidR="00163F85">
        <w:rPr>
          <w:rFonts w:cs="Arial"/>
          <w:sz w:val="22"/>
          <w:szCs w:val="22"/>
        </w:rPr>
        <w:t xml:space="preserve">działając </w:t>
      </w:r>
      <w:r w:rsidRPr="00163F85">
        <w:rPr>
          <w:rFonts w:cs="Arial"/>
          <w:sz w:val="22"/>
          <w:szCs w:val="22"/>
        </w:rPr>
        <w:t xml:space="preserve">na podstawie art. 253 ust. 1 pkt 1) </w:t>
      </w:r>
      <w:r w:rsidR="004C08D4">
        <w:rPr>
          <w:rFonts w:cs="Arial"/>
          <w:sz w:val="22"/>
          <w:szCs w:val="22"/>
        </w:rPr>
        <w:t>u</w:t>
      </w:r>
      <w:r w:rsidRPr="00163F85">
        <w:rPr>
          <w:rFonts w:cs="Arial"/>
          <w:sz w:val="22"/>
          <w:szCs w:val="22"/>
        </w:rPr>
        <w:t xml:space="preserve">stawy Prawo zamówień publicznych </w:t>
      </w:r>
      <w:r w:rsidRPr="00163F85">
        <w:rPr>
          <w:rFonts w:cs="Arial"/>
          <w:color w:val="000000"/>
          <w:sz w:val="22"/>
          <w:szCs w:val="22"/>
        </w:rPr>
        <w:t>(</w:t>
      </w:r>
      <w:r w:rsidRPr="00163F85">
        <w:rPr>
          <w:rFonts w:cs="Arial"/>
          <w:sz w:val="22"/>
          <w:szCs w:val="22"/>
        </w:rPr>
        <w:t xml:space="preserve">tj. Dz. U. z 2019 r. poz. 2019 z </w:t>
      </w:r>
      <w:proofErr w:type="spellStart"/>
      <w:r w:rsidRPr="00163F85">
        <w:rPr>
          <w:rFonts w:cs="Arial"/>
          <w:sz w:val="22"/>
          <w:szCs w:val="22"/>
        </w:rPr>
        <w:t>późn</w:t>
      </w:r>
      <w:proofErr w:type="spellEnd"/>
      <w:r w:rsidRPr="00163F85">
        <w:rPr>
          <w:rFonts w:cs="Arial"/>
          <w:sz w:val="22"/>
          <w:szCs w:val="22"/>
        </w:rPr>
        <w:t>. zm.) informuje, że w wyniku przedmiotowego postępowania jako najkorzystniejsza wg kryteriów oceny ofert została wybrana oferta firmy:</w:t>
      </w:r>
    </w:p>
    <w:p w:rsidR="00331EBF" w:rsidRPr="00163F85" w:rsidRDefault="00331EBF" w:rsidP="00331EBF">
      <w:pPr>
        <w:pStyle w:val="ogloszenie"/>
        <w:jc w:val="both"/>
        <w:rPr>
          <w:rFonts w:cs="Arial"/>
          <w:b/>
          <w:sz w:val="22"/>
          <w:szCs w:val="22"/>
        </w:rPr>
      </w:pPr>
    </w:p>
    <w:p w:rsidR="001602B2" w:rsidRPr="00A60655" w:rsidRDefault="00A841A3" w:rsidP="00634A8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60655">
        <w:rPr>
          <w:rFonts w:ascii="Arial" w:eastAsia="Times New Roman" w:hAnsi="Arial" w:cs="Arial"/>
          <w:b/>
          <w:color w:val="000000"/>
          <w:lang w:eastAsia="pl-PL"/>
        </w:rPr>
        <w:t>Pakiet 1</w:t>
      </w:r>
    </w:p>
    <w:p w:rsidR="001C0747" w:rsidRPr="00A60655" w:rsidRDefault="00A60655" w:rsidP="00634A8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A60655">
        <w:rPr>
          <w:rFonts w:ascii="Arial" w:hAnsi="Arial" w:cs="Arial"/>
        </w:rPr>
        <w:t>Asclepios</w:t>
      </w:r>
      <w:proofErr w:type="spellEnd"/>
      <w:r w:rsidRPr="00A60655">
        <w:rPr>
          <w:rFonts w:ascii="Arial" w:hAnsi="Arial" w:cs="Arial"/>
        </w:rPr>
        <w:t xml:space="preserve"> S.A., ul. </w:t>
      </w:r>
      <w:proofErr w:type="spellStart"/>
      <w:r w:rsidRPr="00A60655">
        <w:rPr>
          <w:rFonts w:ascii="Arial" w:hAnsi="Arial" w:cs="Arial"/>
        </w:rPr>
        <w:t>Hubska</w:t>
      </w:r>
      <w:proofErr w:type="spellEnd"/>
      <w:r w:rsidRPr="00A60655">
        <w:rPr>
          <w:rFonts w:ascii="Arial" w:hAnsi="Arial" w:cs="Arial"/>
        </w:rPr>
        <w:t xml:space="preserve"> 44, 50-502 Wrocław</w:t>
      </w:r>
    </w:p>
    <w:p w:rsidR="00A841A3" w:rsidRPr="00A60655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60655">
        <w:rPr>
          <w:rFonts w:ascii="Arial" w:eastAsia="Times New Roman" w:hAnsi="Arial" w:cs="Arial"/>
          <w:b/>
          <w:color w:val="000000"/>
          <w:lang w:eastAsia="pl-PL"/>
        </w:rPr>
        <w:t>Pakiet 2</w:t>
      </w:r>
    </w:p>
    <w:p w:rsidR="001C0747" w:rsidRPr="00A60655" w:rsidRDefault="00A60655" w:rsidP="00A841A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60655">
        <w:rPr>
          <w:rFonts w:ascii="Arial" w:hAnsi="Arial" w:cs="Arial"/>
        </w:rPr>
        <w:t xml:space="preserve">Konsorcjum: Bayer Sp. z o.o., Aleje Jerozolimskie 158, 02-326 Warszawa i </w:t>
      </w:r>
      <w:proofErr w:type="spellStart"/>
      <w:r w:rsidRPr="00A60655">
        <w:rPr>
          <w:rFonts w:ascii="Arial" w:hAnsi="Arial" w:cs="Arial"/>
        </w:rPr>
        <w:t>Urtica</w:t>
      </w:r>
      <w:proofErr w:type="spellEnd"/>
      <w:r w:rsidRPr="00A60655">
        <w:rPr>
          <w:rFonts w:ascii="Arial" w:hAnsi="Arial" w:cs="Arial"/>
        </w:rPr>
        <w:t xml:space="preserve"> Sp.  z o.o., ul. Krzemieniecka 120, 54-613 Wrocław</w:t>
      </w:r>
    </w:p>
    <w:p w:rsidR="00A841A3" w:rsidRPr="00A60655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60655">
        <w:rPr>
          <w:rFonts w:ascii="Arial" w:eastAsia="Times New Roman" w:hAnsi="Arial" w:cs="Arial"/>
          <w:b/>
          <w:color w:val="000000"/>
          <w:lang w:eastAsia="pl-PL"/>
        </w:rPr>
        <w:t>Pakiet 3</w:t>
      </w:r>
    </w:p>
    <w:p w:rsidR="001C0747" w:rsidRPr="00A60655" w:rsidRDefault="00A60655" w:rsidP="00A841A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60655">
        <w:rPr>
          <w:rFonts w:ascii="Arial" w:hAnsi="Arial" w:cs="Arial"/>
        </w:rPr>
        <w:t>Farmacol Logistyka Sp. z o.o., ul. Szopienicka 77, 40-431 Katowice</w:t>
      </w:r>
    </w:p>
    <w:p w:rsidR="00A841A3" w:rsidRPr="00A60655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60655">
        <w:rPr>
          <w:rFonts w:ascii="Arial" w:eastAsia="Times New Roman" w:hAnsi="Arial" w:cs="Arial"/>
          <w:b/>
          <w:color w:val="000000"/>
          <w:lang w:eastAsia="pl-PL"/>
        </w:rPr>
        <w:t>Pakiet 4</w:t>
      </w:r>
    </w:p>
    <w:p w:rsidR="001C0747" w:rsidRPr="00A60655" w:rsidRDefault="00A60655" w:rsidP="001C0747">
      <w:pPr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proofErr w:type="spellStart"/>
      <w:r w:rsidRPr="00A60655">
        <w:rPr>
          <w:rFonts w:ascii="Arial" w:hAnsi="Arial" w:cs="Arial"/>
        </w:rPr>
        <w:t>Allergan</w:t>
      </w:r>
      <w:proofErr w:type="spellEnd"/>
      <w:r w:rsidRPr="00A60655">
        <w:rPr>
          <w:rFonts w:ascii="Arial" w:hAnsi="Arial" w:cs="Arial"/>
        </w:rPr>
        <w:t xml:space="preserve"> Sp. z o.o., ul. Marynarska 15, 02-674 Warszawa</w:t>
      </w:r>
    </w:p>
    <w:p w:rsidR="00A841A3" w:rsidRPr="00163F85" w:rsidRDefault="00A841A3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0747" w:rsidRPr="00163F85" w:rsidRDefault="001C0747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Pr="00163F85" w:rsidRDefault="004C08D4" w:rsidP="00634A8E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634A8E" w:rsidRPr="00163F85">
        <w:rPr>
          <w:rFonts w:cs="Arial"/>
          <w:sz w:val="22"/>
          <w:szCs w:val="22"/>
        </w:rPr>
        <w:t>mow</w:t>
      </w:r>
      <w:r w:rsidR="00A846BE" w:rsidRPr="00163F85">
        <w:rPr>
          <w:rFonts w:cs="Arial"/>
          <w:sz w:val="22"/>
          <w:szCs w:val="22"/>
        </w:rPr>
        <w:t>y</w:t>
      </w:r>
      <w:r w:rsidR="00634A8E" w:rsidRPr="00163F85">
        <w:rPr>
          <w:rFonts w:cs="Arial"/>
          <w:sz w:val="22"/>
          <w:szCs w:val="22"/>
        </w:rPr>
        <w:t xml:space="preserve"> w sprawie zamówienia publicznego zgodnie z art. </w:t>
      </w:r>
      <w:r w:rsidR="004821B2" w:rsidRPr="00163F85">
        <w:rPr>
          <w:rFonts w:cs="Arial"/>
          <w:sz w:val="22"/>
          <w:szCs w:val="22"/>
        </w:rPr>
        <w:t xml:space="preserve">264 </w:t>
      </w:r>
      <w:r w:rsidR="00634A8E" w:rsidRPr="00163F85">
        <w:rPr>
          <w:rFonts w:cs="Arial"/>
          <w:sz w:val="22"/>
          <w:szCs w:val="22"/>
        </w:rPr>
        <w:t xml:space="preserve">ustawy </w:t>
      </w:r>
      <w:proofErr w:type="spellStart"/>
      <w:r w:rsidR="00634A8E" w:rsidRPr="00163F85">
        <w:rPr>
          <w:rFonts w:cs="Arial"/>
          <w:sz w:val="22"/>
          <w:szCs w:val="22"/>
        </w:rPr>
        <w:t>Pzp</w:t>
      </w:r>
      <w:proofErr w:type="spellEnd"/>
      <w:r w:rsidR="00634A8E" w:rsidRPr="00163F85">
        <w:rPr>
          <w:rFonts w:cs="Arial"/>
          <w:sz w:val="22"/>
          <w:szCs w:val="22"/>
        </w:rPr>
        <w:t xml:space="preserve"> zostan</w:t>
      </w:r>
      <w:r w:rsidR="00A846BE" w:rsidRPr="00163F85">
        <w:rPr>
          <w:rFonts w:cs="Arial"/>
          <w:sz w:val="22"/>
          <w:szCs w:val="22"/>
        </w:rPr>
        <w:t>ą</w:t>
      </w:r>
      <w:r w:rsidR="00634A8E" w:rsidRPr="00163F85">
        <w:rPr>
          <w:rFonts w:cs="Arial"/>
          <w:sz w:val="22"/>
          <w:szCs w:val="22"/>
        </w:rPr>
        <w:t xml:space="preserve"> zawart</w:t>
      </w:r>
      <w:r w:rsidR="00A846BE" w:rsidRPr="00163F85">
        <w:rPr>
          <w:rFonts w:cs="Arial"/>
          <w:sz w:val="22"/>
          <w:szCs w:val="22"/>
        </w:rPr>
        <w:t>e</w:t>
      </w:r>
      <w:r w:rsidR="00634A8E" w:rsidRPr="00163F85">
        <w:rPr>
          <w:rFonts w:cs="Arial"/>
          <w:sz w:val="22"/>
          <w:szCs w:val="22"/>
        </w:rPr>
        <w:t xml:space="preserve"> w dniu </w:t>
      </w:r>
      <w:r w:rsidR="00110A47">
        <w:rPr>
          <w:rFonts w:cs="Arial"/>
          <w:sz w:val="22"/>
          <w:szCs w:val="22"/>
        </w:rPr>
        <w:t>03.12</w:t>
      </w:r>
      <w:r w:rsidR="00634A8E" w:rsidRPr="00163F85">
        <w:rPr>
          <w:rFonts w:cs="Arial"/>
          <w:sz w:val="22"/>
          <w:szCs w:val="22"/>
        </w:rPr>
        <w:t>.202</w:t>
      </w:r>
      <w:r w:rsidR="008857F2" w:rsidRPr="00163F85">
        <w:rPr>
          <w:rFonts w:cs="Arial"/>
          <w:sz w:val="22"/>
          <w:szCs w:val="22"/>
        </w:rPr>
        <w:t>1</w:t>
      </w:r>
      <w:r w:rsidR="00A846BE" w:rsidRPr="00163F85">
        <w:rPr>
          <w:rFonts w:cs="Arial"/>
          <w:sz w:val="22"/>
          <w:szCs w:val="22"/>
        </w:rPr>
        <w:t xml:space="preserve"> </w:t>
      </w:r>
      <w:r w:rsidR="00634A8E" w:rsidRPr="00163F85">
        <w:rPr>
          <w:rFonts w:cs="Arial"/>
          <w:sz w:val="22"/>
          <w:szCs w:val="22"/>
        </w:rPr>
        <w:t>r.</w:t>
      </w:r>
      <w:r w:rsidR="00F9533D" w:rsidRPr="00163F85">
        <w:rPr>
          <w:rFonts w:cs="Arial"/>
          <w:sz w:val="22"/>
          <w:szCs w:val="22"/>
        </w:rPr>
        <w:t xml:space="preserve"> </w:t>
      </w:r>
      <w:r w:rsidR="00634A8E" w:rsidRPr="00163F85">
        <w:rPr>
          <w:rFonts w:cs="Arial"/>
          <w:sz w:val="22"/>
          <w:szCs w:val="22"/>
        </w:rPr>
        <w:t xml:space="preserve">w siedzibie Zamawiającego. </w:t>
      </w: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7E123B" w:rsidRDefault="004C08D4" w:rsidP="004C08D4">
      <w:pPr>
        <w:pStyle w:val="Tekstpodstawowy"/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4C08D4">
        <w:rPr>
          <w:rFonts w:ascii="Arial" w:eastAsia="Times New Roman" w:hAnsi="Arial" w:cs="Arial"/>
          <w:sz w:val="22"/>
          <w:szCs w:val="22"/>
          <w:lang w:eastAsia="pl-PL"/>
        </w:rPr>
        <w:t xml:space="preserve">Ponadto </w:t>
      </w:r>
      <w:r w:rsidRPr="004C08D4">
        <w:rPr>
          <w:rFonts w:ascii="Arial" w:hAnsi="Arial" w:cs="Arial"/>
          <w:sz w:val="22"/>
          <w:szCs w:val="22"/>
        </w:rPr>
        <w:t>Zamawiający działając na podstawie art. 253  ust. 1 pkt 2</w:t>
      </w:r>
      <w:r w:rsidR="00253B96">
        <w:rPr>
          <w:rFonts w:ascii="Arial" w:hAnsi="Arial" w:cs="Arial"/>
          <w:sz w:val="22"/>
          <w:szCs w:val="22"/>
        </w:rPr>
        <w:t>)</w:t>
      </w:r>
      <w:r w:rsidRPr="004C08D4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110A47">
        <w:rPr>
          <w:rFonts w:ascii="Arial" w:hAnsi="Arial" w:cs="Arial"/>
          <w:sz w:val="22"/>
          <w:szCs w:val="22"/>
        </w:rPr>
        <w:t>Pzp</w:t>
      </w:r>
      <w:proofErr w:type="spellEnd"/>
      <w:r w:rsidR="00110A47">
        <w:rPr>
          <w:rFonts w:ascii="Arial" w:hAnsi="Arial" w:cs="Arial"/>
          <w:sz w:val="22"/>
          <w:szCs w:val="22"/>
        </w:rPr>
        <w:t xml:space="preserve"> </w:t>
      </w:r>
      <w:r w:rsidRPr="004C08D4">
        <w:rPr>
          <w:rFonts w:ascii="Arial" w:hAnsi="Arial" w:cs="Arial"/>
          <w:sz w:val="22"/>
          <w:szCs w:val="22"/>
        </w:rPr>
        <w:t xml:space="preserve">informuje </w:t>
      </w:r>
      <w:r w:rsidR="00253B96">
        <w:rPr>
          <w:rFonts w:ascii="Arial" w:hAnsi="Arial" w:cs="Arial"/>
          <w:sz w:val="22"/>
          <w:szCs w:val="22"/>
        </w:rPr>
        <w:t xml:space="preserve">o </w:t>
      </w:r>
      <w:r w:rsidR="007E123B">
        <w:rPr>
          <w:rFonts w:ascii="Arial" w:hAnsi="Arial" w:cs="Arial"/>
          <w:sz w:val="22"/>
          <w:szCs w:val="22"/>
        </w:rPr>
        <w:t>odrzuceniu oferty Wykonawców:</w:t>
      </w:r>
    </w:p>
    <w:p w:rsidR="007E123B" w:rsidRPr="007E123B" w:rsidRDefault="00110A47" w:rsidP="004C08D4">
      <w:pPr>
        <w:pStyle w:val="Tekstpodstawowy"/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7E123B" w:rsidRPr="007E123B">
        <w:rPr>
          <w:rFonts w:ascii="Arial" w:hAnsi="Arial" w:cs="Arial"/>
          <w:sz w:val="22"/>
          <w:szCs w:val="22"/>
        </w:rPr>
        <w:t>Amgen</w:t>
      </w:r>
      <w:proofErr w:type="spellEnd"/>
      <w:r w:rsidR="007E123B" w:rsidRPr="007E123B">
        <w:rPr>
          <w:rFonts w:ascii="Arial" w:hAnsi="Arial" w:cs="Arial"/>
          <w:sz w:val="22"/>
          <w:szCs w:val="22"/>
        </w:rPr>
        <w:t xml:space="preserve"> Sp. z o.o., ul</w:t>
      </w:r>
      <w:r w:rsidR="00EE7082">
        <w:rPr>
          <w:rFonts w:ascii="Arial" w:hAnsi="Arial" w:cs="Arial"/>
          <w:sz w:val="22"/>
          <w:szCs w:val="22"/>
        </w:rPr>
        <w:t>. Puławska 145, 02-715 Warszawa i</w:t>
      </w:r>
    </w:p>
    <w:p w:rsidR="007E123B" w:rsidRDefault="00110A47" w:rsidP="004C08D4">
      <w:pPr>
        <w:pStyle w:val="Tekstpodstawowy"/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7E123B" w:rsidRPr="007E123B">
        <w:rPr>
          <w:rFonts w:ascii="Arial" w:hAnsi="Arial" w:cs="Arial"/>
          <w:sz w:val="22"/>
          <w:szCs w:val="22"/>
        </w:rPr>
        <w:t>Tramco</w:t>
      </w:r>
      <w:proofErr w:type="spellEnd"/>
      <w:r w:rsidR="007E123B" w:rsidRPr="007E123B">
        <w:rPr>
          <w:rFonts w:ascii="Arial" w:hAnsi="Arial" w:cs="Arial"/>
          <w:sz w:val="22"/>
          <w:szCs w:val="22"/>
        </w:rPr>
        <w:t xml:space="preserve"> Sp. z o.o., Wolskie, ul. Wolska 14, 05-860 Płochocin</w:t>
      </w:r>
      <w:r w:rsidR="00EE7082">
        <w:rPr>
          <w:rFonts w:ascii="Arial" w:hAnsi="Arial" w:cs="Arial"/>
          <w:sz w:val="22"/>
          <w:szCs w:val="22"/>
        </w:rPr>
        <w:t>,</w:t>
      </w:r>
    </w:p>
    <w:p w:rsidR="004C08D4" w:rsidRPr="00163F85" w:rsidRDefault="004C08D4" w:rsidP="004C08D4">
      <w:pPr>
        <w:pStyle w:val="Tekstpodstawowy"/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C08D4">
        <w:rPr>
          <w:rFonts w:ascii="Arial" w:hAnsi="Arial" w:cs="Arial"/>
          <w:sz w:val="22"/>
          <w:szCs w:val="22"/>
        </w:rPr>
        <w:t xml:space="preserve">na podstawie art. 226 ust. 1 pkt </w:t>
      </w:r>
      <w:r w:rsidR="00BB1B5D">
        <w:rPr>
          <w:rFonts w:ascii="Arial" w:hAnsi="Arial" w:cs="Arial"/>
          <w:sz w:val="22"/>
          <w:szCs w:val="22"/>
        </w:rPr>
        <w:t>2</w:t>
      </w:r>
      <w:r w:rsidRPr="004C08D4">
        <w:rPr>
          <w:rFonts w:ascii="Arial" w:hAnsi="Arial" w:cs="Arial"/>
          <w:sz w:val="22"/>
          <w:szCs w:val="22"/>
        </w:rPr>
        <w:t>)</w:t>
      </w:r>
      <w:r w:rsidR="00BB1B5D">
        <w:rPr>
          <w:rFonts w:ascii="Arial" w:hAnsi="Arial" w:cs="Arial"/>
          <w:sz w:val="22"/>
          <w:szCs w:val="22"/>
        </w:rPr>
        <w:t xml:space="preserve"> lit. c)</w:t>
      </w:r>
      <w:r w:rsidRPr="004C08D4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4C08D4">
        <w:rPr>
          <w:rFonts w:ascii="Arial" w:hAnsi="Arial" w:cs="Arial"/>
          <w:sz w:val="22"/>
          <w:szCs w:val="22"/>
        </w:rPr>
        <w:t>Pzp</w:t>
      </w:r>
      <w:proofErr w:type="spellEnd"/>
      <w:r w:rsidRPr="004C08D4">
        <w:rPr>
          <w:rFonts w:ascii="Arial" w:hAnsi="Arial" w:cs="Arial"/>
          <w:sz w:val="22"/>
          <w:szCs w:val="22"/>
        </w:rPr>
        <w:t xml:space="preserve">, bowiem </w:t>
      </w:r>
      <w:r w:rsidR="00BB1B5D">
        <w:rPr>
          <w:rFonts w:ascii="Arial" w:hAnsi="Arial" w:cs="Arial"/>
          <w:sz w:val="22"/>
          <w:szCs w:val="22"/>
        </w:rPr>
        <w:t>Wykonawcy w przewidzianym terminie nie złożyli przedmiotowych środków dowodowych.</w:t>
      </w:r>
      <w:r w:rsidRPr="00163F85">
        <w:rPr>
          <w:rFonts w:ascii="Arial" w:hAnsi="Arial" w:cs="Arial"/>
          <w:sz w:val="22"/>
          <w:szCs w:val="22"/>
        </w:rPr>
        <w:t xml:space="preserve">  </w:t>
      </w:r>
    </w:p>
    <w:p w:rsidR="007E123B" w:rsidRDefault="007E123B" w:rsidP="00BB1B5D">
      <w:pPr>
        <w:pStyle w:val="NormalnyWeb"/>
        <w:spacing w:after="0" w:line="276" w:lineRule="auto"/>
        <w:jc w:val="center"/>
        <w:rPr>
          <w:rFonts w:ascii="Arial" w:hAnsi="Arial" w:cs="Arial"/>
          <w:color w:val="00000A"/>
          <w:sz w:val="22"/>
          <w:szCs w:val="22"/>
          <w:u w:val="single"/>
        </w:rPr>
      </w:pPr>
    </w:p>
    <w:p w:rsidR="007E123B" w:rsidRDefault="007E123B" w:rsidP="00BB1B5D">
      <w:pPr>
        <w:pStyle w:val="NormalnyWeb"/>
        <w:spacing w:after="0" w:line="276" w:lineRule="auto"/>
        <w:jc w:val="center"/>
        <w:rPr>
          <w:rFonts w:ascii="Arial" w:hAnsi="Arial" w:cs="Arial"/>
          <w:color w:val="00000A"/>
          <w:sz w:val="22"/>
          <w:szCs w:val="22"/>
          <w:u w:val="single"/>
        </w:rPr>
      </w:pPr>
    </w:p>
    <w:p w:rsidR="00EE7082" w:rsidRDefault="00EE7082" w:rsidP="00BB1B5D">
      <w:pPr>
        <w:pStyle w:val="NormalnyWeb"/>
        <w:spacing w:after="0" w:line="276" w:lineRule="auto"/>
        <w:jc w:val="center"/>
        <w:rPr>
          <w:rFonts w:ascii="Arial" w:hAnsi="Arial" w:cs="Arial"/>
          <w:color w:val="00000A"/>
          <w:sz w:val="22"/>
          <w:szCs w:val="22"/>
          <w:u w:val="single"/>
        </w:rPr>
      </w:pPr>
    </w:p>
    <w:p w:rsidR="004C08D4" w:rsidRPr="00163F85" w:rsidRDefault="004C08D4" w:rsidP="00BB1B5D">
      <w:pPr>
        <w:pStyle w:val="NormalnyWeb"/>
        <w:spacing w:after="0" w:line="276" w:lineRule="auto"/>
        <w:jc w:val="center"/>
        <w:rPr>
          <w:rFonts w:ascii="Arial" w:hAnsi="Arial" w:cs="Arial"/>
          <w:color w:val="00000A"/>
          <w:sz w:val="22"/>
          <w:szCs w:val="22"/>
          <w:u w:val="single"/>
        </w:rPr>
      </w:pPr>
      <w:r w:rsidRPr="00163F85">
        <w:rPr>
          <w:rFonts w:ascii="Arial" w:hAnsi="Arial" w:cs="Arial"/>
          <w:color w:val="00000A"/>
          <w:sz w:val="22"/>
          <w:szCs w:val="22"/>
          <w:u w:val="single"/>
        </w:rPr>
        <w:t>Uzasadnienie</w:t>
      </w:r>
    </w:p>
    <w:p w:rsidR="007E123B" w:rsidRPr="007E123B" w:rsidRDefault="007E123B" w:rsidP="007E123B">
      <w:pPr>
        <w:autoSpaceDE w:val="0"/>
        <w:autoSpaceDN w:val="0"/>
        <w:adjustRightInd w:val="0"/>
        <w:spacing w:before="120" w:after="0"/>
        <w:jc w:val="both"/>
        <w:rPr>
          <w:rFonts w:ascii="Arial" w:eastAsia="CIDFont+F6" w:hAnsi="Arial" w:cs="Arial"/>
          <w:lang w:eastAsia="pl-PL"/>
        </w:rPr>
      </w:pPr>
      <w:r>
        <w:rPr>
          <w:rFonts w:ascii="Arial" w:hAnsi="Arial" w:cs="Arial"/>
        </w:rPr>
        <w:t>Zamawiający w Specyfikacji W</w:t>
      </w:r>
      <w:r w:rsidR="00110A47">
        <w:rPr>
          <w:rFonts w:ascii="Arial" w:hAnsi="Arial" w:cs="Arial"/>
        </w:rPr>
        <w:t>arunków Zamówienia w dziale VII</w:t>
      </w:r>
      <w:r>
        <w:rPr>
          <w:rFonts w:ascii="Arial" w:hAnsi="Arial" w:cs="Arial"/>
        </w:rPr>
        <w:t xml:space="preserve"> </w:t>
      </w:r>
      <w:r>
        <w:rPr>
          <w:rFonts w:ascii="Arial" w:eastAsia="CIDFont+F6" w:hAnsi="Arial" w:cs="Arial"/>
          <w:lang w:eastAsia="pl-PL"/>
        </w:rPr>
        <w:t>n</w:t>
      </w:r>
      <w:r w:rsidRPr="007E123B">
        <w:rPr>
          <w:rFonts w:ascii="Arial" w:eastAsia="CIDFont+F6" w:hAnsi="Arial" w:cs="Arial"/>
          <w:lang w:eastAsia="pl-PL"/>
        </w:rPr>
        <w:t>a potwierdzenie, że oferowane dostawy spełniają określone przez Zamawiającego  wymagania oraz cechy, wymaga</w:t>
      </w:r>
      <w:r>
        <w:rPr>
          <w:rFonts w:ascii="Arial" w:eastAsia="CIDFont+F6" w:hAnsi="Arial" w:cs="Arial"/>
          <w:lang w:eastAsia="pl-PL"/>
        </w:rPr>
        <w:t>ł</w:t>
      </w:r>
      <w:r w:rsidRPr="007E123B">
        <w:rPr>
          <w:rFonts w:ascii="Arial" w:eastAsia="CIDFont+F6" w:hAnsi="Arial" w:cs="Arial"/>
          <w:lang w:eastAsia="pl-PL"/>
        </w:rPr>
        <w:t xml:space="preserve"> </w:t>
      </w:r>
      <w:r w:rsidRPr="00EE7082">
        <w:rPr>
          <w:rFonts w:ascii="Arial" w:eastAsia="CIDFont+F6" w:hAnsi="Arial" w:cs="Arial"/>
          <w:lang w:eastAsia="pl-PL"/>
        </w:rPr>
        <w:t>złożenia wraz z ofertą</w:t>
      </w:r>
      <w:r w:rsidRPr="007E123B">
        <w:rPr>
          <w:rFonts w:ascii="Arial" w:eastAsia="CIDFont+F6" w:hAnsi="Arial" w:cs="Arial"/>
          <w:lang w:eastAsia="pl-PL"/>
        </w:rPr>
        <w:t xml:space="preserve"> </w:t>
      </w:r>
      <w:r>
        <w:rPr>
          <w:rFonts w:ascii="Arial" w:eastAsia="CIDFont+F6" w:hAnsi="Arial" w:cs="Arial"/>
          <w:lang w:eastAsia="pl-PL"/>
        </w:rPr>
        <w:t xml:space="preserve">następujących </w:t>
      </w:r>
      <w:r w:rsidRPr="007E123B">
        <w:rPr>
          <w:rFonts w:ascii="Arial" w:eastAsia="CIDFont+F6" w:hAnsi="Arial" w:cs="Arial"/>
          <w:lang w:eastAsia="pl-PL"/>
        </w:rPr>
        <w:t>przedmiotowych środków dowodowych:</w:t>
      </w:r>
    </w:p>
    <w:p w:rsidR="007E123B" w:rsidRDefault="007E123B" w:rsidP="007E12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IDFont+F6" w:hAnsi="Arial"/>
          <w:color w:val="000000"/>
          <w:lang w:eastAsia="pl-PL"/>
        </w:rPr>
      </w:pPr>
      <w:r w:rsidRPr="00B94759">
        <w:rPr>
          <w:rFonts w:ascii="Arial" w:eastAsia="CIDFont+F6" w:hAnsi="Arial"/>
          <w:color w:val="000000"/>
          <w:lang w:eastAsia="pl-PL"/>
        </w:rPr>
        <w:t>Formularz asortymentowo</w:t>
      </w:r>
      <w:r>
        <w:rPr>
          <w:rFonts w:ascii="Arial" w:eastAsia="CIDFont+F6" w:hAnsi="Arial"/>
          <w:color w:val="000000"/>
          <w:lang w:eastAsia="pl-PL"/>
        </w:rPr>
        <w:t>-cenowy – załącznik nr 2 do SWZ,</w:t>
      </w:r>
    </w:p>
    <w:p w:rsidR="007E123B" w:rsidRPr="00F4729A" w:rsidRDefault="007E123B" w:rsidP="007E12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IDFont+F6" w:hAnsi="Arial"/>
          <w:color w:val="000000"/>
          <w:lang w:eastAsia="pl-PL"/>
        </w:rPr>
      </w:pPr>
      <w:r w:rsidRPr="00F4729A">
        <w:rPr>
          <w:rFonts w:ascii="Arial" w:hAnsi="Arial"/>
        </w:rPr>
        <w:t>Dokumenty potwierdzające, że zaoferowane produkty lecznicze są dopuszczone do obrotu zgodnie z ustawą Prawo farmaceutyczne,</w:t>
      </w:r>
    </w:p>
    <w:p w:rsidR="007E123B" w:rsidRPr="007E123B" w:rsidRDefault="007E123B" w:rsidP="007E12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IDFont+F6" w:hAnsi="Arial"/>
          <w:color w:val="000000"/>
          <w:lang w:eastAsia="pl-PL"/>
        </w:rPr>
      </w:pPr>
      <w:r>
        <w:rPr>
          <w:rFonts w:ascii="Arial" w:hAnsi="Arial"/>
        </w:rPr>
        <w:t>K</w:t>
      </w:r>
      <w:r w:rsidRPr="00F4729A">
        <w:rPr>
          <w:rFonts w:ascii="Arial" w:hAnsi="Arial"/>
        </w:rPr>
        <w:t>arty charakterystyki produktu leczniczego na zaoferowane produkty lecznicze.</w:t>
      </w:r>
    </w:p>
    <w:p w:rsidR="007E123B" w:rsidRPr="007E123B" w:rsidRDefault="007E123B" w:rsidP="007E123B">
      <w:pPr>
        <w:autoSpaceDE w:val="0"/>
        <w:autoSpaceDN w:val="0"/>
        <w:adjustRightInd w:val="0"/>
        <w:spacing w:after="0"/>
        <w:jc w:val="both"/>
        <w:rPr>
          <w:rFonts w:ascii="Arial" w:eastAsia="CIDFont+F6" w:hAnsi="Arial"/>
          <w:color w:val="000000"/>
          <w:lang w:eastAsia="pl-PL"/>
        </w:rPr>
      </w:pPr>
      <w:r w:rsidRPr="007E123B">
        <w:rPr>
          <w:rFonts w:ascii="Arial" w:hAnsi="Arial"/>
        </w:rPr>
        <w:t>Wskazani Wykonawcy do złożonych ofert nie dołączyli dokumentów potwierdzających, że zaoferowane produkty lecznicze są dopuszczone do obrotu zgodnie z ustawą Prawo farmaceutyczne oraz kart charakterystyki produktu leczniczego na zaoferowane produkty lecznicze.</w:t>
      </w:r>
    </w:p>
    <w:p w:rsidR="007E123B" w:rsidRPr="00530E1B" w:rsidRDefault="007E123B" w:rsidP="007E123B">
      <w:pPr>
        <w:jc w:val="both"/>
        <w:rPr>
          <w:rFonts w:ascii="Arial" w:eastAsia="Times New Roman" w:hAnsi="Arial"/>
        </w:rPr>
      </w:pPr>
      <w:r>
        <w:rPr>
          <w:rFonts w:ascii="Arial" w:eastAsia="CIDFont+F6" w:hAnsi="Arial"/>
          <w:color w:val="000000"/>
          <w:lang w:eastAsia="pl-PL"/>
        </w:rPr>
        <w:t xml:space="preserve">Jednocześnie </w:t>
      </w:r>
      <w:r w:rsidRPr="007B3356">
        <w:rPr>
          <w:rFonts w:ascii="Arial" w:eastAsia="CIDFont+F6" w:hAnsi="Arial"/>
          <w:lang w:eastAsia="pl-PL"/>
        </w:rPr>
        <w:t xml:space="preserve">Zamawiający </w:t>
      </w:r>
      <w:r>
        <w:rPr>
          <w:rFonts w:ascii="Arial" w:eastAsia="CIDFont+F6" w:hAnsi="Arial"/>
          <w:lang w:eastAsia="pl-PL"/>
        </w:rPr>
        <w:t xml:space="preserve">we wskazanej specyfikacji nie </w:t>
      </w:r>
      <w:r w:rsidRPr="007B3356">
        <w:rPr>
          <w:rFonts w:ascii="Arial" w:eastAsia="CIDFont+F6" w:hAnsi="Arial"/>
          <w:lang w:eastAsia="pl-PL"/>
        </w:rPr>
        <w:t>przewid</w:t>
      </w:r>
      <w:r>
        <w:rPr>
          <w:rFonts w:ascii="Arial" w:eastAsia="CIDFont+F6" w:hAnsi="Arial"/>
          <w:lang w:eastAsia="pl-PL"/>
        </w:rPr>
        <w:t>ział</w:t>
      </w:r>
      <w:r w:rsidRPr="007B3356">
        <w:rPr>
          <w:rFonts w:ascii="Arial" w:eastAsia="CIDFont+F6" w:hAnsi="Arial"/>
          <w:lang w:eastAsia="pl-PL"/>
        </w:rPr>
        <w:t xml:space="preserve"> wezwania </w:t>
      </w:r>
      <w:r>
        <w:rPr>
          <w:rFonts w:ascii="Arial" w:eastAsia="CIDFont+F6" w:hAnsi="Arial"/>
          <w:lang w:eastAsia="pl-PL"/>
        </w:rPr>
        <w:t xml:space="preserve">Wykonawcy </w:t>
      </w:r>
      <w:r w:rsidRPr="007B3356">
        <w:rPr>
          <w:rFonts w:ascii="Arial" w:eastAsia="CIDFont+F6" w:hAnsi="Arial"/>
          <w:lang w:eastAsia="pl-PL"/>
        </w:rPr>
        <w:t>do złożenia lub uzupełnienia przedmiotowych środków dowodowych w przypadku, gdy Wykonawca ich nie złoży lub złożone przedmiotowe środki dowodowe są niekompletne.</w:t>
      </w:r>
    </w:p>
    <w:p w:rsidR="004C08D4" w:rsidRPr="00163F85" w:rsidRDefault="004C08D4" w:rsidP="004C08D4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163F85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</w:rPr>
        <w:t>Zamawiający poniżej podaj</w:t>
      </w:r>
      <w:r w:rsidR="000A4E10" w:rsidRPr="00163F85">
        <w:rPr>
          <w:rFonts w:cs="Arial"/>
          <w:sz w:val="22"/>
          <w:szCs w:val="22"/>
        </w:rPr>
        <w:t>e</w:t>
      </w:r>
      <w:r w:rsidRPr="00163F85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163F85" w:rsidRDefault="00A841A3" w:rsidP="001C0747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</w:rPr>
        <w:t xml:space="preserve">A - </w:t>
      </w:r>
      <w:r w:rsidR="00207D08" w:rsidRPr="00163F85">
        <w:rPr>
          <w:rFonts w:cs="Arial"/>
          <w:sz w:val="22"/>
          <w:szCs w:val="22"/>
        </w:rPr>
        <w:t>Kryterium - C</w:t>
      </w:r>
      <w:r w:rsidR="00634A8E" w:rsidRPr="00163F85">
        <w:rPr>
          <w:rFonts w:cs="Arial"/>
          <w:sz w:val="22"/>
          <w:szCs w:val="22"/>
        </w:rPr>
        <w:t>ena – 60 pkt</w:t>
      </w:r>
    </w:p>
    <w:p w:rsidR="004F1C1D" w:rsidRPr="00163F85" w:rsidRDefault="00BB1B5D" w:rsidP="001C0747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A841A3" w:rsidRPr="00163F85">
        <w:rPr>
          <w:rFonts w:cs="Arial"/>
          <w:sz w:val="22"/>
          <w:szCs w:val="22"/>
        </w:rPr>
        <w:t xml:space="preserve"> - </w:t>
      </w:r>
      <w:r w:rsidR="00207D08" w:rsidRPr="00163F85">
        <w:rPr>
          <w:rFonts w:cs="Arial"/>
          <w:sz w:val="22"/>
          <w:szCs w:val="22"/>
        </w:rPr>
        <w:t xml:space="preserve">Kryterium - </w:t>
      </w:r>
      <w:r w:rsidR="004821B2" w:rsidRPr="00163F85">
        <w:rPr>
          <w:rFonts w:cs="Arial"/>
          <w:sz w:val="22"/>
          <w:szCs w:val="22"/>
        </w:rPr>
        <w:t>Termin dostaw cząstkowych</w:t>
      </w:r>
      <w:r w:rsidR="00661411" w:rsidRPr="00163F85">
        <w:rPr>
          <w:rFonts w:cs="Arial"/>
          <w:sz w:val="22"/>
          <w:szCs w:val="22"/>
        </w:rPr>
        <w:t xml:space="preserve">  – </w:t>
      </w:r>
      <w:r w:rsidR="004821B2" w:rsidRPr="00163F85">
        <w:rPr>
          <w:rFonts w:cs="Arial"/>
          <w:sz w:val="22"/>
          <w:szCs w:val="22"/>
        </w:rPr>
        <w:t>2</w:t>
      </w:r>
      <w:r w:rsidR="00634A8E" w:rsidRPr="00163F85">
        <w:rPr>
          <w:rFonts w:cs="Arial"/>
          <w:sz w:val="22"/>
          <w:szCs w:val="22"/>
        </w:rPr>
        <w:t>0 pkt</w:t>
      </w:r>
      <w:r w:rsidR="002F7D4C" w:rsidRPr="00163F85">
        <w:rPr>
          <w:rFonts w:cs="Arial"/>
          <w:sz w:val="22"/>
          <w:szCs w:val="22"/>
        </w:rPr>
        <w:t xml:space="preserve"> </w:t>
      </w:r>
    </w:p>
    <w:p w:rsidR="004F1C1D" w:rsidRDefault="00BB1B5D" w:rsidP="007E123B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C</w:t>
      </w:r>
      <w:r w:rsidR="00A841A3" w:rsidRPr="00163F85">
        <w:rPr>
          <w:rFonts w:cs="Arial"/>
          <w:sz w:val="22"/>
          <w:szCs w:val="22"/>
          <w:lang w:eastAsia="en-US"/>
        </w:rPr>
        <w:t xml:space="preserve"> - </w:t>
      </w:r>
      <w:r w:rsidR="00207D08" w:rsidRPr="00163F85">
        <w:rPr>
          <w:rFonts w:cs="Arial"/>
          <w:sz w:val="22"/>
          <w:szCs w:val="22"/>
          <w:lang w:eastAsia="en-US"/>
        </w:rPr>
        <w:t xml:space="preserve">Kryterium - </w:t>
      </w:r>
      <w:r w:rsidR="00A60655" w:rsidRPr="00A60655">
        <w:rPr>
          <w:rFonts w:cs="Arial"/>
          <w:color w:val="000000"/>
          <w:sz w:val="22"/>
          <w:szCs w:val="22"/>
        </w:rPr>
        <w:t>Termin wymiany w przypadku reklamacji produktu</w:t>
      </w:r>
      <w:r w:rsidR="004821B2" w:rsidRPr="00163F85">
        <w:rPr>
          <w:rFonts w:cs="Arial"/>
          <w:sz w:val="22"/>
          <w:szCs w:val="22"/>
        </w:rPr>
        <w:t xml:space="preserve"> </w:t>
      </w:r>
      <w:r w:rsidR="00661411" w:rsidRPr="00163F85">
        <w:rPr>
          <w:rFonts w:cs="Arial"/>
          <w:sz w:val="22"/>
          <w:szCs w:val="22"/>
        </w:rPr>
        <w:t xml:space="preserve">– </w:t>
      </w:r>
      <w:r w:rsidR="004821B2" w:rsidRPr="00163F85">
        <w:rPr>
          <w:rFonts w:cs="Arial"/>
          <w:sz w:val="22"/>
          <w:szCs w:val="22"/>
        </w:rPr>
        <w:t>2</w:t>
      </w:r>
      <w:r w:rsidR="00661411" w:rsidRPr="00163F85">
        <w:rPr>
          <w:rFonts w:cs="Arial"/>
          <w:sz w:val="22"/>
          <w:szCs w:val="22"/>
        </w:rPr>
        <w:t>0 pkt</w:t>
      </w:r>
    </w:p>
    <w:tbl>
      <w:tblPr>
        <w:tblStyle w:val="Tabela-Siatka"/>
        <w:tblpPr w:leftFromText="141" w:rightFromText="141" w:vertAnchor="text" w:horzAnchor="margin" w:tblpX="-777" w:tblpY="194"/>
        <w:tblW w:w="1024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1276"/>
        <w:gridCol w:w="1276"/>
        <w:gridCol w:w="850"/>
        <w:gridCol w:w="851"/>
        <w:gridCol w:w="850"/>
        <w:gridCol w:w="919"/>
      </w:tblGrid>
      <w:tr w:rsidR="00BB1B5D" w:rsidRPr="009E70DB" w:rsidTr="00774142">
        <w:tc>
          <w:tcPr>
            <w:tcW w:w="817" w:type="dxa"/>
            <w:vMerge w:val="restart"/>
          </w:tcPr>
          <w:p w:rsidR="00BB1B5D" w:rsidRDefault="00BB1B5D" w:rsidP="00774142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</w:p>
          <w:p w:rsidR="00BB1B5D" w:rsidRPr="009E70DB" w:rsidRDefault="00BB1B5D" w:rsidP="00774142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Pakiet</w:t>
            </w:r>
          </w:p>
        </w:tc>
        <w:tc>
          <w:tcPr>
            <w:tcW w:w="2126" w:type="dxa"/>
            <w:vMerge w:val="restart"/>
          </w:tcPr>
          <w:p w:rsidR="00BB1B5D" w:rsidRDefault="00BB1B5D" w:rsidP="00774142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</w:t>
            </w:r>
          </w:p>
          <w:p w:rsidR="00BB1B5D" w:rsidRPr="009E70DB" w:rsidRDefault="00BB1B5D" w:rsidP="00774142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</w:t>
            </w:r>
            <w:r w:rsidRPr="009E70DB">
              <w:rPr>
                <w:rFonts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vMerge w:val="restart"/>
          </w:tcPr>
          <w:p w:rsidR="00BB1B5D" w:rsidRDefault="00BB1B5D" w:rsidP="00774142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</w:p>
          <w:p w:rsidR="00BB1B5D" w:rsidRPr="009E70DB" w:rsidRDefault="00BB1B5D" w:rsidP="00774142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9E70DB">
              <w:rPr>
                <w:rFonts w:cs="Arial"/>
                <w:b/>
                <w:sz w:val="16"/>
                <w:szCs w:val="16"/>
              </w:rPr>
              <w:t>A. Cena</w:t>
            </w:r>
          </w:p>
        </w:tc>
        <w:tc>
          <w:tcPr>
            <w:tcW w:w="1276" w:type="dxa"/>
            <w:vMerge w:val="restart"/>
          </w:tcPr>
          <w:p w:rsidR="00BB1B5D" w:rsidRPr="009E70DB" w:rsidRDefault="00BB1B5D" w:rsidP="00774142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 xml:space="preserve">B. </w:t>
            </w:r>
            <w:r w:rsidRPr="009E70DB">
              <w:rPr>
                <w:rFonts w:cs="Arial"/>
                <w:sz w:val="16"/>
                <w:szCs w:val="16"/>
              </w:rPr>
              <w:t xml:space="preserve"> T</w:t>
            </w:r>
            <w:r w:rsidRPr="009E70DB">
              <w:rPr>
                <w:rFonts w:cs="Arial"/>
                <w:b/>
                <w:sz w:val="16"/>
                <w:szCs w:val="16"/>
              </w:rPr>
              <w:t>ermin dostaw cz</w:t>
            </w:r>
            <w:r>
              <w:rPr>
                <w:rFonts w:cs="Arial"/>
                <w:b/>
                <w:sz w:val="16"/>
                <w:szCs w:val="16"/>
              </w:rPr>
              <w:t>ąstkowych</w:t>
            </w:r>
            <w:r w:rsidRPr="009E70DB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BB1B5D" w:rsidRPr="009E70DB" w:rsidRDefault="00BB1B5D" w:rsidP="00774142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 xml:space="preserve">C. </w:t>
            </w:r>
            <w:r w:rsidRPr="009E70D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A1E5E">
              <w:rPr>
                <w:rFonts w:cs="Arial"/>
                <w:b/>
                <w:color w:val="000000"/>
                <w:sz w:val="16"/>
                <w:szCs w:val="16"/>
              </w:rPr>
              <w:t>Termin wymiany w przypadku reklamacji produktu</w:t>
            </w:r>
          </w:p>
        </w:tc>
        <w:tc>
          <w:tcPr>
            <w:tcW w:w="3470" w:type="dxa"/>
            <w:gridSpan w:val="4"/>
          </w:tcPr>
          <w:p w:rsidR="00BB1B5D" w:rsidRPr="009E70DB" w:rsidRDefault="00BB1B5D" w:rsidP="00774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Pr="009E70DB">
              <w:rPr>
                <w:rFonts w:ascii="Arial" w:hAnsi="Arial" w:cs="Arial"/>
                <w:b/>
                <w:sz w:val="16"/>
                <w:szCs w:val="16"/>
              </w:rPr>
              <w:t xml:space="preserve"> Liczba przyznanych punktów</w:t>
            </w:r>
          </w:p>
          <w:p w:rsidR="00BB1B5D" w:rsidRPr="009E70DB" w:rsidRDefault="00BB1B5D" w:rsidP="00774142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B1B5D" w:rsidRPr="009E70DB" w:rsidTr="00774142">
        <w:tc>
          <w:tcPr>
            <w:tcW w:w="817" w:type="dxa"/>
            <w:vMerge/>
          </w:tcPr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1B5D" w:rsidRPr="009E70DB" w:rsidRDefault="00BB1B5D" w:rsidP="00774142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1" w:type="dxa"/>
            <w:vAlign w:val="center"/>
          </w:tcPr>
          <w:p w:rsidR="00BB1B5D" w:rsidRPr="009E70DB" w:rsidRDefault="00BB1B5D" w:rsidP="00774142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</w:tcPr>
          <w:p w:rsidR="00BB1B5D" w:rsidRPr="009E70DB" w:rsidRDefault="00BB1B5D" w:rsidP="00774142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C</w:t>
            </w:r>
          </w:p>
        </w:tc>
        <w:tc>
          <w:tcPr>
            <w:tcW w:w="919" w:type="dxa"/>
            <w:vAlign w:val="center"/>
          </w:tcPr>
          <w:p w:rsidR="00BB1B5D" w:rsidRPr="009E70DB" w:rsidRDefault="00BB1B5D" w:rsidP="00774142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Razem</w:t>
            </w:r>
          </w:p>
        </w:tc>
      </w:tr>
      <w:tr w:rsidR="00BB1B5D" w:rsidRPr="00B659DE" w:rsidTr="00774142">
        <w:tc>
          <w:tcPr>
            <w:tcW w:w="817" w:type="dxa"/>
            <w:vMerge w:val="restart"/>
          </w:tcPr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1</w:t>
            </w:r>
          </w:p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BB1B5D" w:rsidRPr="00203FCB" w:rsidRDefault="00BB1B5D" w:rsidP="007741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40DD">
              <w:rPr>
                <w:rFonts w:ascii="Arial" w:hAnsi="Arial" w:cs="Arial"/>
                <w:sz w:val="16"/>
                <w:szCs w:val="16"/>
              </w:rPr>
              <w:t>Salus</w:t>
            </w:r>
            <w:proofErr w:type="spellEnd"/>
            <w:r w:rsidRPr="000B40DD">
              <w:rPr>
                <w:rFonts w:ascii="Arial" w:hAnsi="Arial" w:cs="Arial"/>
                <w:sz w:val="16"/>
                <w:szCs w:val="16"/>
              </w:rPr>
              <w:t xml:space="preserve"> International Sp. z o.o., ul. Pułaskiego 9, 40-273 Katowice</w:t>
            </w:r>
          </w:p>
        </w:tc>
        <w:tc>
          <w:tcPr>
            <w:tcW w:w="1276" w:type="dxa"/>
          </w:tcPr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13 115, 10 </w:t>
            </w:r>
            <w:r w:rsidRPr="00AB4C25">
              <w:rPr>
                <w:rFonts w:cs="Arial"/>
                <w:sz w:val="16"/>
                <w:szCs w:val="16"/>
              </w:rPr>
              <w:t>zł</w:t>
            </w:r>
          </w:p>
        </w:tc>
        <w:tc>
          <w:tcPr>
            <w:tcW w:w="1276" w:type="dxa"/>
          </w:tcPr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1 dzień</w:t>
            </w:r>
          </w:p>
        </w:tc>
        <w:tc>
          <w:tcPr>
            <w:tcW w:w="1276" w:type="dxa"/>
          </w:tcPr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1 dzień</w:t>
            </w:r>
          </w:p>
        </w:tc>
        <w:tc>
          <w:tcPr>
            <w:tcW w:w="850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19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59</w:t>
            </w:r>
          </w:p>
        </w:tc>
      </w:tr>
      <w:tr w:rsidR="00BB1B5D" w:rsidRPr="00B659DE" w:rsidTr="00774142">
        <w:trPr>
          <w:trHeight w:val="385"/>
        </w:trPr>
        <w:tc>
          <w:tcPr>
            <w:tcW w:w="817" w:type="dxa"/>
            <w:vMerge/>
          </w:tcPr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B5D" w:rsidRPr="00203FCB" w:rsidRDefault="00BB1B5D" w:rsidP="007741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B40DD">
              <w:rPr>
                <w:rFonts w:ascii="Arial" w:hAnsi="Arial" w:cs="Arial"/>
                <w:sz w:val="16"/>
                <w:szCs w:val="16"/>
              </w:rPr>
              <w:t>Asclepios</w:t>
            </w:r>
            <w:proofErr w:type="spellEnd"/>
            <w:r w:rsidRPr="000B40DD">
              <w:rPr>
                <w:rFonts w:ascii="Arial" w:hAnsi="Arial" w:cs="Arial"/>
                <w:sz w:val="16"/>
                <w:szCs w:val="16"/>
              </w:rPr>
              <w:t xml:space="preserve"> S.A., ul. </w:t>
            </w:r>
            <w:proofErr w:type="spellStart"/>
            <w:r w:rsidRPr="000B40DD">
              <w:rPr>
                <w:rFonts w:ascii="Arial" w:hAnsi="Arial" w:cs="Arial"/>
                <w:sz w:val="16"/>
                <w:szCs w:val="16"/>
              </w:rPr>
              <w:t>Hubska</w:t>
            </w:r>
            <w:proofErr w:type="spellEnd"/>
            <w:r w:rsidRPr="000B40DD">
              <w:rPr>
                <w:rFonts w:ascii="Arial" w:hAnsi="Arial" w:cs="Arial"/>
                <w:sz w:val="16"/>
                <w:szCs w:val="16"/>
              </w:rPr>
              <w:t xml:space="preserve"> 44, 50-502 Wrocław</w:t>
            </w:r>
          </w:p>
        </w:tc>
        <w:tc>
          <w:tcPr>
            <w:tcW w:w="1276" w:type="dxa"/>
          </w:tcPr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12 792, 82 zł</w:t>
            </w: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    1 dzień</w:t>
            </w: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     1 dzień</w:t>
            </w: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19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100</w:t>
            </w:r>
          </w:p>
        </w:tc>
      </w:tr>
      <w:tr w:rsidR="00BB1B5D" w:rsidRPr="00B659DE" w:rsidTr="00774142">
        <w:tc>
          <w:tcPr>
            <w:tcW w:w="817" w:type="dxa"/>
            <w:vMerge/>
          </w:tcPr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B5D" w:rsidRPr="00203FCB" w:rsidRDefault="00BB1B5D" w:rsidP="007741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02D2">
              <w:rPr>
                <w:rFonts w:ascii="Arial" w:hAnsi="Arial" w:cs="Arial"/>
                <w:sz w:val="16"/>
                <w:szCs w:val="16"/>
              </w:rPr>
              <w:t>Amgen</w:t>
            </w:r>
            <w:proofErr w:type="spellEnd"/>
            <w:r w:rsidRPr="00BF02D2">
              <w:rPr>
                <w:rFonts w:ascii="Arial" w:hAnsi="Arial" w:cs="Arial"/>
                <w:sz w:val="16"/>
                <w:szCs w:val="16"/>
              </w:rPr>
              <w:t xml:space="preserve"> Sp. z o.o., ul. Puławska 145, 02-715 Warszawa</w:t>
            </w: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15 616, 80 zł</w:t>
            </w: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1 dzień</w:t>
            </w: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     1 dzień</w:t>
            </w:r>
          </w:p>
        </w:tc>
        <w:tc>
          <w:tcPr>
            <w:tcW w:w="3470" w:type="dxa"/>
            <w:gridSpan w:val="4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Oferta odrzucona</w:t>
            </w:r>
          </w:p>
        </w:tc>
      </w:tr>
      <w:tr w:rsidR="00BB1B5D" w:rsidRPr="00B659DE" w:rsidTr="00774142">
        <w:tc>
          <w:tcPr>
            <w:tcW w:w="817" w:type="dxa"/>
            <w:vMerge/>
          </w:tcPr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B5D" w:rsidRPr="00203FCB" w:rsidRDefault="00BB1B5D" w:rsidP="007741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02D2">
              <w:rPr>
                <w:rFonts w:ascii="Arial" w:hAnsi="Arial" w:cs="Arial"/>
                <w:sz w:val="16"/>
                <w:szCs w:val="16"/>
              </w:rPr>
              <w:t>Tramco</w:t>
            </w:r>
            <w:proofErr w:type="spellEnd"/>
            <w:r w:rsidRPr="00BF02D2">
              <w:rPr>
                <w:rFonts w:ascii="Arial" w:hAnsi="Arial" w:cs="Arial"/>
                <w:sz w:val="16"/>
                <w:szCs w:val="16"/>
              </w:rPr>
              <w:t xml:space="preserve"> Sp. z o.o., Wolskie, ul. Wolska 14, 05-860 Płochocin</w:t>
            </w: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13 175, 14 zł</w:t>
            </w: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    1 dzień</w:t>
            </w: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>1 dzień</w:t>
            </w:r>
          </w:p>
        </w:tc>
        <w:tc>
          <w:tcPr>
            <w:tcW w:w="3470" w:type="dxa"/>
            <w:gridSpan w:val="4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Oferta odrzucona</w:t>
            </w:r>
          </w:p>
        </w:tc>
      </w:tr>
      <w:tr w:rsidR="00BB1B5D" w:rsidRPr="00B659DE" w:rsidTr="00774142">
        <w:tc>
          <w:tcPr>
            <w:tcW w:w="817" w:type="dxa"/>
          </w:tcPr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2</w:t>
            </w:r>
          </w:p>
        </w:tc>
        <w:tc>
          <w:tcPr>
            <w:tcW w:w="2126" w:type="dxa"/>
          </w:tcPr>
          <w:p w:rsidR="00BB1B5D" w:rsidRPr="00203FCB" w:rsidRDefault="00BB1B5D" w:rsidP="007741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Konsorcjum: </w:t>
            </w:r>
            <w:r w:rsidRPr="000B40DD">
              <w:rPr>
                <w:rFonts w:ascii="Arial" w:hAnsi="Arial" w:cs="Arial"/>
                <w:sz w:val="16"/>
                <w:szCs w:val="16"/>
              </w:rPr>
              <w:t>Bayer Sp. z o.o., Aleje Jerozolimskie 158,</w:t>
            </w:r>
            <w:r>
              <w:rPr>
                <w:rFonts w:ascii="Arial" w:hAnsi="Arial" w:cs="Arial"/>
                <w:sz w:val="16"/>
                <w:szCs w:val="16"/>
              </w:rPr>
              <w:t xml:space="preserve"> 02-326 Warszawa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Urtica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Sp.  z </w:t>
            </w:r>
            <w:r w:rsidRPr="000B40DD">
              <w:rPr>
                <w:rFonts w:ascii="Arial" w:hAnsi="Arial" w:cs="Arial"/>
                <w:sz w:val="16"/>
                <w:szCs w:val="16"/>
              </w:rPr>
              <w:t>o.o., ul. Krzemieniecka 120, 54-613 Wrocław</w:t>
            </w: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78 999, 84 zł</w:t>
            </w: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3 dni</w:t>
            </w: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       3 dni</w:t>
            </w:r>
          </w:p>
        </w:tc>
        <w:tc>
          <w:tcPr>
            <w:tcW w:w="850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9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60</w:t>
            </w:r>
          </w:p>
        </w:tc>
      </w:tr>
      <w:tr w:rsidR="00BB1B5D" w:rsidRPr="00B659DE" w:rsidTr="00774142">
        <w:tc>
          <w:tcPr>
            <w:tcW w:w="817" w:type="dxa"/>
          </w:tcPr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3</w:t>
            </w:r>
          </w:p>
        </w:tc>
        <w:tc>
          <w:tcPr>
            <w:tcW w:w="2126" w:type="dxa"/>
          </w:tcPr>
          <w:p w:rsidR="00BB1B5D" w:rsidRPr="00203FCB" w:rsidRDefault="00BB1B5D" w:rsidP="007741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2D2">
              <w:rPr>
                <w:rFonts w:ascii="Arial" w:hAnsi="Arial" w:cs="Arial"/>
                <w:sz w:val="16"/>
                <w:szCs w:val="16"/>
              </w:rPr>
              <w:t>Farmacol Logistyka Sp. z o.o., ul. Szopienicka 77, 40-431 Katowice</w:t>
            </w: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62 699, 94 zł</w:t>
            </w:r>
          </w:p>
          <w:p w:rsidR="00BB1B5D" w:rsidRPr="009E70DB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B5D" w:rsidRPr="001056F5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  <w:p w:rsidR="00BB1B5D" w:rsidRPr="001056F5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1056F5">
              <w:rPr>
                <w:rFonts w:cs="Arial"/>
                <w:sz w:val="16"/>
                <w:szCs w:val="16"/>
              </w:rPr>
              <w:t xml:space="preserve">1 dzień </w:t>
            </w:r>
          </w:p>
          <w:p w:rsidR="00BB1B5D" w:rsidRPr="001056F5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  <w:r w:rsidRPr="001056F5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BB1B5D" w:rsidRPr="001056F5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  <w:p w:rsidR="00BB1B5D" w:rsidRPr="001056F5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1056F5">
              <w:rPr>
                <w:rFonts w:cs="Arial"/>
                <w:sz w:val="16"/>
                <w:szCs w:val="16"/>
              </w:rPr>
              <w:t>2 dni</w:t>
            </w:r>
          </w:p>
          <w:p w:rsidR="00BB1B5D" w:rsidRPr="001056F5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  <w:r w:rsidRPr="001056F5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19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90</w:t>
            </w:r>
          </w:p>
        </w:tc>
      </w:tr>
      <w:tr w:rsidR="00BB1B5D" w:rsidRPr="00B659DE" w:rsidTr="00774142">
        <w:tc>
          <w:tcPr>
            <w:tcW w:w="817" w:type="dxa"/>
          </w:tcPr>
          <w:p w:rsidR="00BB1B5D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BB1B5D" w:rsidRPr="009E70DB" w:rsidRDefault="00BB1B5D" w:rsidP="0077414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4</w:t>
            </w:r>
          </w:p>
        </w:tc>
        <w:tc>
          <w:tcPr>
            <w:tcW w:w="2126" w:type="dxa"/>
          </w:tcPr>
          <w:p w:rsidR="00BB1B5D" w:rsidRPr="002C32E6" w:rsidRDefault="00BB1B5D" w:rsidP="007741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02D2">
              <w:rPr>
                <w:rFonts w:ascii="Arial" w:hAnsi="Arial" w:cs="Arial"/>
                <w:sz w:val="16"/>
                <w:szCs w:val="16"/>
              </w:rPr>
              <w:t>Allergan</w:t>
            </w:r>
            <w:proofErr w:type="spellEnd"/>
            <w:r w:rsidRPr="00BF02D2">
              <w:rPr>
                <w:rFonts w:ascii="Arial" w:hAnsi="Arial" w:cs="Arial"/>
                <w:sz w:val="16"/>
                <w:szCs w:val="16"/>
              </w:rPr>
              <w:t xml:space="preserve"> Sp. z o.o., ul. Marynarska 15, 02-674 Warszawa</w:t>
            </w: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29 994, 30 zł</w:t>
            </w: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</w:p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     3 dni</w:t>
            </w:r>
          </w:p>
        </w:tc>
        <w:tc>
          <w:tcPr>
            <w:tcW w:w="1276" w:type="dxa"/>
          </w:tcPr>
          <w:p w:rsidR="00BB1B5D" w:rsidRDefault="00BB1B5D" w:rsidP="00774142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</w:p>
          <w:p w:rsidR="00BB1B5D" w:rsidRDefault="00BB1B5D" w:rsidP="00774142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       3 dni</w:t>
            </w:r>
          </w:p>
        </w:tc>
        <w:tc>
          <w:tcPr>
            <w:tcW w:w="850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9" w:type="dxa"/>
            <w:vAlign w:val="center"/>
          </w:tcPr>
          <w:p w:rsidR="00BB1B5D" w:rsidRPr="00B659DE" w:rsidRDefault="00BB1B5D" w:rsidP="00774142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60</w:t>
            </w:r>
          </w:p>
        </w:tc>
      </w:tr>
    </w:tbl>
    <w:p w:rsidR="007E123B" w:rsidRDefault="007E123B" w:rsidP="00331EBF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750B9D" w:rsidRDefault="000D751A" w:rsidP="00331EBF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Pr="00750B9D" w:rsidRDefault="000D751A" w:rsidP="00331EBF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B21E4D">
        <w:rPr>
          <w:rFonts w:cs="Arial"/>
          <w:sz w:val="18"/>
          <w:szCs w:val="18"/>
        </w:rPr>
        <w:t>BIP/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RPr="00750B9D" w:rsidSect="00A841A3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73" w:rsidRDefault="004D4173" w:rsidP="0059227E">
      <w:pPr>
        <w:spacing w:after="0" w:line="240" w:lineRule="auto"/>
      </w:pPr>
      <w:r>
        <w:separator/>
      </w:r>
    </w:p>
  </w:endnote>
  <w:endnote w:type="continuationSeparator" w:id="0">
    <w:p w:rsidR="004D4173" w:rsidRDefault="004D4173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B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B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73" w:rsidRDefault="004D4173" w:rsidP="0059227E">
      <w:pPr>
        <w:spacing w:after="0" w:line="240" w:lineRule="auto"/>
      </w:pPr>
      <w:r>
        <w:separator/>
      </w:r>
    </w:p>
  </w:footnote>
  <w:footnote w:type="continuationSeparator" w:id="0">
    <w:p w:rsidR="004D4173" w:rsidRDefault="004D4173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4D4173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B6D"/>
    <w:multiLevelType w:val="hybridMultilevel"/>
    <w:tmpl w:val="E4A89C02"/>
    <w:lvl w:ilvl="0" w:tplc="CF96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16E3"/>
    <w:multiLevelType w:val="hybridMultilevel"/>
    <w:tmpl w:val="3E50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22D7B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6D9F"/>
    <w:multiLevelType w:val="hybridMultilevel"/>
    <w:tmpl w:val="1E00679C"/>
    <w:lvl w:ilvl="0" w:tplc="CF96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82D04"/>
    <w:multiLevelType w:val="hybridMultilevel"/>
    <w:tmpl w:val="875A13C2"/>
    <w:lvl w:ilvl="0" w:tplc="4420E6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0BFE"/>
    <w:rsid w:val="000219D3"/>
    <w:rsid w:val="00031247"/>
    <w:rsid w:val="000560A8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10A47"/>
    <w:rsid w:val="00156397"/>
    <w:rsid w:val="00157560"/>
    <w:rsid w:val="001602B2"/>
    <w:rsid w:val="001626E4"/>
    <w:rsid w:val="00163F85"/>
    <w:rsid w:val="001A16BD"/>
    <w:rsid w:val="001C0277"/>
    <w:rsid w:val="001C0747"/>
    <w:rsid w:val="002039E5"/>
    <w:rsid w:val="00207D08"/>
    <w:rsid w:val="0021168F"/>
    <w:rsid w:val="00216F29"/>
    <w:rsid w:val="00237FFB"/>
    <w:rsid w:val="0024309F"/>
    <w:rsid w:val="00253B96"/>
    <w:rsid w:val="00254212"/>
    <w:rsid w:val="0025713A"/>
    <w:rsid w:val="00285B0E"/>
    <w:rsid w:val="00290568"/>
    <w:rsid w:val="002A7545"/>
    <w:rsid w:val="002B48EE"/>
    <w:rsid w:val="002B587C"/>
    <w:rsid w:val="002E34F1"/>
    <w:rsid w:val="002F0BED"/>
    <w:rsid w:val="002F1B33"/>
    <w:rsid w:val="002F7441"/>
    <w:rsid w:val="002F7D4C"/>
    <w:rsid w:val="003146AA"/>
    <w:rsid w:val="00317C39"/>
    <w:rsid w:val="00321C12"/>
    <w:rsid w:val="00331EBF"/>
    <w:rsid w:val="00336DB3"/>
    <w:rsid w:val="00343C35"/>
    <w:rsid w:val="00344A54"/>
    <w:rsid w:val="00346632"/>
    <w:rsid w:val="00355B25"/>
    <w:rsid w:val="00365B25"/>
    <w:rsid w:val="00394A11"/>
    <w:rsid w:val="003A6964"/>
    <w:rsid w:val="003A6EAF"/>
    <w:rsid w:val="003B12A0"/>
    <w:rsid w:val="003E291E"/>
    <w:rsid w:val="003E50A1"/>
    <w:rsid w:val="003F340E"/>
    <w:rsid w:val="004305F9"/>
    <w:rsid w:val="0046226E"/>
    <w:rsid w:val="004672DA"/>
    <w:rsid w:val="00467F7E"/>
    <w:rsid w:val="004821B2"/>
    <w:rsid w:val="00487387"/>
    <w:rsid w:val="004C08D4"/>
    <w:rsid w:val="004C2C12"/>
    <w:rsid w:val="004D1EEF"/>
    <w:rsid w:val="004D4173"/>
    <w:rsid w:val="004E0031"/>
    <w:rsid w:val="004E20FE"/>
    <w:rsid w:val="004E68C4"/>
    <w:rsid w:val="004F1C1D"/>
    <w:rsid w:val="004F305C"/>
    <w:rsid w:val="004F4868"/>
    <w:rsid w:val="005030E6"/>
    <w:rsid w:val="00507690"/>
    <w:rsid w:val="00517A5F"/>
    <w:rsid w:val="00531FA5"/>
    <w:rsid w:val="00551D45"/>
    <w:rsid w:val="005537EC"/>
    <w:rsid w:val="00556FA1"/>
    <w:rsid w:val="00563EF5"/>
    <w:rsid w:val="0059227E"/>
    <w:rsid w:val="005A11CB"/>
    <w:rsid w:val="005A26D2"/>
    <w:rsid w:val="005B5785"/>
    <w:rsid w:val="005C2C55"/>
    <w:rsid w:val="005C5A1E"/>
    <w:rsid w:val="005C722D"/>
    <w:rsid w:val="005D6650"/>
    <w:rsid w:val="005E3A35"/>
    <w:rsid w:val="00603C07"/>
    <w:rsid w:val="00617E9A"/>
    <w:rsid w:val="00624933"/>
    <w:rsid w:val="00626935"/>
    <w:rsid w:val="00634A8E"/>
    <w:rsid w:val="00651EF6"/>
    <w:rsid w:val="00657FBD"/>
    <w:rsid w:val="00661411"/>
    <w:rsid w:val="0068141C"/>
    <w:rsid w:val="0069693E"/>
    <w:rsid w:val="006A1F7D"/>
    <w:rsid w:val="006A59FA"/>
    <w:rsid w:val="006D2698"/>
    <w:rsid w:val="006E3242"/>
    <w:rsid w:val="006E4840"/>
    <w:rsid w:val="006E7210"/>
    <w:rsid w:val="006F2764"/>
    <w:rsid w:val="00746D1F"/>
    <w:rsid w:val="00750B9D"/>
    <w:rsid w:val="00755DC0"/>
    <w:rsid w:val="00773CCC"/>
    <w:rsid w:val="007812D2"/>
    <w:rsid w:val="00781624"/>
    <w:rsid w:val="007A01C4"/>
    <w:rsid w:val="007C0DA9"/>
    <w:rsid w:val="007E123B"/>
    <w:rsid w:val="007F53C7"/>
    <w:rsid w:val="007F6503"/>
    <w:rsid w:val="008050C0"/>
    <w:rsid w:val="008176F6"/>
    <w:rsid w:val="008241D0"/>
    <w:rsid w:val="00845CFE"/>
    <w:rsid w:val="00853325"/>
    <w:rsid w:val="008623FC"/>
    <w:rsid w:val="0086306B"/>
    <w:rsid w:val="008760E7"/>
    <w:rsid w:val="008857F2"/>
    <w:rsid w:val="008C0184"/>
    <w:rsid w:val="008C1DED"/>
    <w:rsid w:val="008D343F"/>
    <w:rsid w:val="008D3CC2"/>
    <w:rsid w:val="00941F41"/>
    <w:rsid w:val="00962EC2"/>
    <w:rsid w:val="00970691"/>
    <w:rsid w:val="0097120E"/>
    <w:rsid w:val="00972A4A"/>
    <w:rsid w:val="00982B32"/>
    <w:rsid w:val="009A4A2A"/>
    <w:rsid w:val="009E6F39"/>
    <w:rsid w:val="009F58DE"/>
    <w:rsid w:val="00A32C55"/>
    <w:rsid w:val="00A37A3B"/>
    <w:rsid w:val="00A50739"/>
    <w:rsid w:val="00A53DF6"/>
    <w:rsid w:val="00A60655"/>
    <w:rsid w:val="00A7495E"/>
    <w:rsid w:val="00A825D0"/>
    <w:rsid w:val="00A841A3"/>
    <w:rsid w:val="00A846BE"/>
    <w:rsid w:val="00A971CF"/>
    <w:rsid w:val="00AB42EE"/>
    <w:rsid w:val="00AB4E66"/>
    <w:rsid w:val="00AE4DC7"/>
    <w:rsid w:val="00AF32D8"/>
    <w:rsid w:val="00AF3881"/>
    <w:rsid w:val="00B00B4E"/>
    <w:rsid w:val="00B05EA2"/>
    <w:rsid w:val="00B21E4D"/>
    <w:rsid w:val="00B26F77"/>
    <w:rsid w:val="00B31B9D"/>
    <w:rsid w:val="00B46C44"/>
    <w:rsid w:val="00B53887"/>
    <w:rsid w:val="00B72877"/>
    <w:rsid w:val="00B74E03"/>
    <w:rsid w:val="00B95821"/>
    <w:rsid w:val="00BB1B5D"/>
    <w:rsid w:val="00BD0191"/>
    <w:rsid w:val="00BD4A12"/>
    <w:rsid w:val="00C04B17"/>
    <w:rsid w:val="00C21B74"/>
    <w:rsid w:val="00C37FE9"/>
    <w:rsid w:val="00C46C44"/>
    <w:rsid w:val="00C72AE7"/>
    <w:rsid w:val="00C819F7"/>
    <w:rsid w:val="00C91069"/>
    <w:rsid w:val="00CD004C"/>
    <w:rsid w:val="00CE68D2"/>
    <w:rsid w:val="00CF48D0"/>
    <w:rsid w:val="00D11536"/>
    <w:rsid w:val="00D2009C"/>
    <w:rsid w:val="00D473B7"/>
    <w:rsid w:val="00D51E5C"/>
    <w:rsid w:val="00D7325E"/>
    <w:rsid w:val="00D742A9"/>
    <w:rsid w:val="00D74760"/>
    <w:rsid w:val="00D75BDB"/>
    <w:rsid w:val="00D7719A"/>
    <w:rsid w:val="00DA23A1"/>
    <w:rsid w:val="00DB1F8C"/>
    <w:rsid w:val="00DB6DE0"/>
    <w:rsid w:val="00DE7FB3"/>
    <w:rsid w:val="00DF6A98"/>
    <w:rsid w:val="00E10619"/>
    <w:rsid w:val="00E13DB4"/>
    <w:rsid w:val="00E258D6"/>
    <w:rsid w:val="00E337DE"/>
    <w:rsid w:val="00E3573F"/>
    <w:rsid w:val="00E46792"/>
    <w:rsid w:val="00E5059D"/>
    <w:rsid w:val="00E556D9"/>
    <w:rsid w:val="00E82DD1"/>
    <w:rsid w:val="00E83C23"/>
    <w:rsid w:val="00E84C06"/>
    <w:rsid w:val="00EA2934"/>
    <w:rsid w:val="00EE5039"/>
    <w:rsid w:val="00EE7082"/>
    <w:rsid w:val="00F00834"/>
    <w:rsid w:val="00F05F01"/>
    <w:rsid w:val="00F42DC1"/>
    <w:rsid w:val="00F5068A"/>
    <w:rsid w:val="00F51B07"/>
    <w:rsid w:val="00F537C1"/>
    <w:rsid w:val="00F72C73"/>
    <w:rsid w:val="00F81E74"/>
    <w:rsid w:val="00F83E63"/>
    <w:rsid w:val="00F86EA1"/>
    <w:rsid w:val="00F92864"/>
    <w:rsid w:val="00F9533D"/>
    <w:rsid w:val="00FA423B"/>
    <w:rsid w:val="00FC4E04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,sw tekst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A841A3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41A3"/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qFormat/>
    <w:locked/>
    <w:rsid w:val="00A841A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,sw tekst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A841A3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41A3"/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qFormat/>
    <w:locked/>
    <w:rsid w:val="00A841A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7BC2-F9E6-4CC5-8961-F88927E2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15</cp:revision>
  <cp:lastPrinted>2021-11-22T09:34:00Z</cp:lastPrinted>
  <dcterms:created xsi:type="dcterms:W3CDTF">2021-09-17T13:31:00Z</dcterms:created>
  <dcterms:modified xsi:type="dcterms:W3CDTF">2021-11-22T11:36:00Z</dcterms:modified>
</cp:coreProperties>
</file>