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0C3D" w14:textId="77777777" w:rsidR="00EA0BCB" w:rsidRDefault="00EA0BCB" w:rsidP="00EA0BCB">
      <w:pPr>
        <w:pStyle w:val="Textbody"/>
        <w:tabs>
          <w:tab w:val="left" w:pos="708"/>
        </w:tabs>
        <w:spacing w:after="0"/>
        <w:jc w:val="center"/>
        <w:rPr>
          <w:rFonts w:ascii="Arial" w:eastAsia="Arial Unicode MS" w:hAnsi="Arial" w:cs="Arial"/>
          <w:b/>
          <w:spacing w:val="20"/>
          <w:sz w:val="32"/>
          <w:szCs w:val="32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7F2A61" w:rsidRPr="007F2A61" w14:paraId="53A4DDFB" w14:textId="77777777" w:rsidTr="009C62E3">
        <w:tc>
          <w:tcPr>
            <w:tcW w:w="4818" w:type="dxa"/>
          </w:tcPr>
          <w:p w14:paraId="685C22FC" w14:textId="6435428E" w:rsidR="007F2A61" w:rsidRPr="007F2A61" w:rsidRDefault="007F2A61" w:rsidP="007F2A61">
            <w:pPr>
              <w:suppressAutoHyphens w:val="0"/>
              <w:spacing w:after="160" w:line="360" w:lineRule="auto"/>
              <w:ind w:left="426"/>
              <w:jc w:val="both"/>
              <w:rPr>
                <w:rFonts w:ascii="Arial" w:eastAsiaTheme="minorHAnsi" w:hAnsi="Arial"/>
                <w:sz w:val="20"/>
                <w:szCs w:val="20"/>
              </w:rPr>
            </w:pPr>
            <w:r w:rsidRPr="007F2A61">
              <w:rPr>
                <w:rFonts w:ascii="Arial" w:eastAsiaTheme="minorHAnsi" w:hAnsi="Arial"/>
                <w:sz w:val="20"/>
                <w:szCs w:val="20"/>
              </w:rPr>
              <w:t>DZP.2910.</w:t>
            </w:r>
            <w:r>
              <w:rPr>
                <w:rFonts w:ascii="Arial" w:eastAsiaTheme="minorHAnsi" w:hAnsi="Arial"/>
                <w:sz w:val="20"/>
                <w:szCs w:val="20"/>
              </w:rPr>
              <w:t>40</w:t>
            </w:r>
            <w:r w:rsidR="00ED2383">
              <w:rPr>
                <w:rFonts w:ascii="Arial" w:eastAsiaTheme="minorHAnsi" w:hAnsi="Arial"/>
                <w:sz w:val="20"/>
                <w:szCs w:val="20"/>
              </w:rPr>
              <w:t>.356.</w:t>
            </w:r>
            <w:r w:rsidRPr="007F2A61">
              <w:rPr>
                <w:rFonts w:ascii="Arial" w:eastAsiaTheme="minorHAnsi" w:hAnsi="Arial"/>
                <w:sz w:val="20"/>
                <w:szCs w:val="20"/>
              </w:rPr>
              <w:t>2023</w:t>
            </w:r>
          </w:p>
        </w:tc>
        <w:tc>
          <w:tcPr>
            <w:tcW w:w="5672" w:type="dxa"/>
            <w:hideMark/>
          </w:tcPr>
          <w:p w14:paraId="31B6FA16" w14:textId="54E6B29D" w:rsidR="007F2A61" w:rsidRPr="007F2A61" w:rsidRDefault="007F2A61" w:rsidP="007F2A61">
            <w:pPr>
              <w:widowControl w:val="0"/>
              <w:autoSpaceDN w:val="0"/>
              <w:snapToGrid w:val="0"/>
              <w:spacing w:after="160" w:line="360" w:lineRule="auto"/>
              <w:ind w:left="426"/>
              <w:jc w:val="right"/>
              <w:rPr>
                <w:rFonts w:ascii="Arial" w:eastAsiaTheme="minorHAnsi" w:hAnsi="Arial"/>
                <w:sz w:val="20"/>
                <w:szCs w:val="20"/>
              </w:rPr>
            </w:pPr>
            <w:r w:rsidRPr="007F2A61">
              <w:rPr>
                <w:rFonts w:ascii="Arial" w:eastAsiaTheme="minorHAnsi" w:hAnsi="Arial"/>
                <w:kern w:val="0"/>
                <w:sz w:val="20"/>
                <w:szCs w:val="20"/>
                <w:lang w:eastAsia="en-US" w:bidi="ar-SA"/>
              </w:rPr>
              <w:t xml:space="preserve">                           Zawiercie dnia </w:t>
            </w:r>
            <w:r>
              <w:rPr>
                <w:rFonts w:ascii="Arial" w:eastAsiaTheme="minorHAnsi" w:hAnsi="Arial"/>
                <w:kern w:val="0"/>
                <w:sz w:val="20"/>
                <w:szCs w:val="20"/>
                <w:lang w:eastAsia="en-US" w:bidi="ar-SA"/>
              </w:rPr>
              <w:t>22</w:t>
            </w:r>
            <w:r w:rsidRPr="007F2A61">
              <w:rPr>
                <w:rFonts w:ascii="Arial" w:eastAsiaTheme="minorHAnsi" w:hAnsi="Arial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Arial" w:eastAsiaTheme="minorHAnsi" w:hAnsi="Arial"/>
                <w:kern w:val="0"/>
                <w:sz w:val="20"/>
                <w:szCs w:val="20"/>
                <w:lang w:eastAsia="en-US" w:bidi="ar-SA"/>
              </w:rPr>
              <w:t>06</w:t>
            </w:r>
            <w:r w:rsidRPr="007F2A61">
              <w:rPr>
                <w:rFonts w:ascii="Arial" w:eastAsiaTheme="minorHAnsi" w:hAnsi="Arial"/>
                <w:kern w:val="0"/>
                <w:sz w:val="20"/>
                <w:szCs w:val="20"/>
                <w:lang w:eastAsia="en-US" w:bidi="ar-SA"/>
              </w:rPr>
              <w:t>.2023 r.</w:t>
            </w:r>
          </w:p>
        </w:tc>
      </w:tr>
    </w:tbl>
    <w:p w14:paraId="76E4C4AA" w14:textId="77777777" w:rsidR="007F2A61" w:rsidRPr="007F2A61" w:rsidRDefault="007F2A61" w:rsidP="007F2A61">
      <w:pPr>
        <w:suppressAutoHyphens w:val="0"/>
        <w:spacing w:line="276" w:lineRule="auto"/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</w:pPr>
    </w:p>
    <w:p w14:paraId="4159AFD5" w14:textId="77777777" w:rsidR="007F2A61" w:rsidRPr="007F2A61" w:rsidRDefault="007F2A61" w:rsidP="007F2A61">
      <w:pPr>
        <w:suppressAutoHyphens w:val="0"/>
        <w:spacing w:line="360" w:lineRule="auto"/>
        <w:ind w:left="4956" w:firstLine="708"/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</w:pPr>
      <w:r w:rsidRPr="007F2A61"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 xml:space="preserve">Wykonawcy biorący udział </w:t>
      </w:r>
    </w:p>
    <w:p w14:paraId="28BB64CF" w14:textId="72FDDA68" w:rsidR="007F2A61" w:rsidRPr="007F2A61" w:rsidRDefault="007F2A61" w:rsidP="007F2A61">
      <w:pPr>
        <w:suppressAutoHyphens w:val="0"/>
        <w:spacing w:line="360" w:lineRule="auto"/>
        <w:ind w:left="4956" w:firstLine="708"/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</w:pPr>
      <w:r w:rsidRPr="007F2A61"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>w postępowaniu nr DZP/PN/</w:t>
      </w:r>
      <w:r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>40</w:t>
      </w:r>
      <w:r w:rsidRPr="007F2A61"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>/2023</w:t>
      </w:r>
    </w:p>
    <w:p w14:paraId="3817184A" w14:textId="77777777" w:rsidR="007F2A61" w:rsidRPr="007F2A61" w:rsidRDefault="007F2A61" w:rsidP="007F2A61">
      <w:pPr>
        <w:suppressAutoHyphens w:val="0"/>
        <w:spacing w:line="360" w:lineRule="auto"/>
        <w:ind w:left="4956" w:firstLine="708"/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</w:pPr>
    </w:p>
    <w:p w14:paraId="690BA679" w14:textId="77777777" w:rsidR="007F2A61" w:rsidRPr="007F2A61" w:rsidRDefault="007F2A61" w:rsidP="007F2A61">
      <w:pPr>
        <w:suppressAutoHyphens w:val="0"/>
        <w:autoSpaceDN w:val="0"/>
        <w:spacing w:line="276" w:lineRule="auto"/>
        <w:jc w:val="center"/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</w:pP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OGŁOSZENIE</w:t>
      </w:r>
    </w:p>
    <w:p w14:paraId="7EFE56C1" w14:textId="77777777" w:rsidR="007F2A61" w:rsidRPr="007F2A61" w:rsidRDefault="007F2A61" w:rsidP="007F2A61">
      <w:pPr>
        <w:suppressAutoHyphens w:val="0"/>
        <w:autoSpaceDN w:val="0"/>
        <w:spacing w:line="276" w:lineRule="auto"/>
        <w:jc w:val="center"/>
        <w:rPr>
          <w:rFonts w:ascii="Arial" w:eastAsia="Times New Roman" w:hAnsi="Arial"/>
          <w:b/>
          <w:color w:val="00000A"/>
          <w:kern w:val="0"/>
          <w:sz w:val="20"/>
          <w:szCs w:val="20"/>
          <w:lang w:eastAsia="pl-PL" w:bidi="ar-SA"/>
        </w:rPr>
      </w:pP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WYNIKU POSTĘPOWANIA W SPRAWIE ZAMOWIENIA PUBLICZNEGO PRZEWIDZIANEGO W TRYBIE PRZETARGU NIEOGRANICZONEGO</w:t>
      </w:r>
    </w:p>
    <w:p w14:paraId="58C1A934" w14:textId="2C8746E9" w:rsidR="007F2A61" w:rsidRPr="007F2A61" w:rsidRDefault="007F2A61" w:rsidP="007F2A61">
      <w:pPr>
        <w:suppressAutoHyphens w:val="0"/>
        <w:autoSpaceDN w:val="0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bookmarkStart w:id="0" w:name="_Hlk132629983"/>
      <w:r w:rsidRPr="007F2A61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Dostawa </w:t>
      </w:r>
      <w:bookmarkEnd w:id="0"/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aparatów EKG</w:t>
      </w:r>
    </w:p>
    <w:p w14:paraId="18851F9D" w14:textId="77777777" w:rsidR="007F2A61" w:rsidRPr="007F2A61" w:rsidRDefault="007F2A61" w:rsidP="007F2A61">
      <w:pPr>
        <w:suppressAutoHyphens w:val="0"/>
        <w:autoSpaceDN w:val="0"/>
        <w:spacing w:after="120"/>
        <w:jc w:val="both"/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</w:pPr>
    </w:p>
    <w:p w14:paraId="461A76D8" w14:textId="77777777" w:rsidR="007F2A61" w:rsidRPr="007F2A61" w:rsidRDefault="007F2A61" w:rsidP="007F2A61">
      <w:pPr>
        <w:suppressAutoHyphens w:val="0"/>
        <w:autoSpaceDN w:val="0"/>
        <w:jc w:val="both"/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</w:pP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Zamawiający – Szpital Powiatowy w Zawierciu informuje na podstawie art. 253 ust. 1 ustawy Prawo zamówień publicznych (tj. Dz. U. z 2022 r. poz. 1710), że w wyniku przedmiotowego postępowania jako najkorzystniejszą wg kryteriów oceny ofert została wybrana oferta firmy:</w:t>
      </w:r>
    </w:p>
    <w:p w14:paraId="0E0B5761" w14:textId="77777777" w:rsidR="007F2A61" w:rsidRDefault="007F2A61" w:rsidP="007F2A61">
      <w:pPr>
        <w:suppressAutoHyphens w:val="0"/>
        <w:autoSpaceDN w:val="0"/>
        <w:spacing w:line="276" w:lineRule="auto"/>
        <w:ind w:left="426"/>
        <w:jc w:val="both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14:paraId="558126FC" w14:textId="481FC10E" w:rsidR="007F2A61" w:rsidRPr="007F2A61" w:rsidRDefault="007F2A61" w:rsidP="007F2A61">
      <w:pPr>
        <w:pStyle w:val="Akapitzlist"/>
        <w:numPr>
          <w:ilvl w:val="0"/>
          <w:numId w:val="41"/>
        </w:numPr>
        <w:suppressAutoHyphens w:val="0"/>
        <w:autoSpaceDN w:val="0"/>
        <w:spacing w:line="276" w:lineRule="auto"/>
        <w:jc w:val="both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  <w:r w:rsidRPr="007F2A61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>Michał Pająk Trade, ul. Kościelna 20, 27-200 Starachowice</w:t>
      </w:r>
    </w:p>
    <w:p w14:paraId="543072EC" w14:textId="77777777" w:rsidR="007F2A61" w:rsidRPr="007F2A61" w:rsidRDefault="007F2A61" w:rsidP="007F2A61">
      <w:pPr>
        <w:suppressAutoHyphens w:val="0"/>
        <w:autoSpaceDN w:val="0"/>
        <w:spacing w:line="276" w:lineRule="auto"/>
        <w:ind w:left="426"/>
        <w:jc w:val="both"/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</w:pPr>
    </w:p>
    <w:p w14:paraId="6423CECC" w14:textId="296866A8" w:rsidR="007F2A61" w:rsidRPr="007F2A61" w:rsidRDefault="007F2A61" w:rsidP="007F2A61">
      <w:pPr>
        <w:suppressAutoHyphens w:val="0"/>
        <w:autoSpaceDN w:val="0"/>
        <w:jc w:val="both"/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</w:pP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Zamawiający informuje, że umow</w:t>
      </w:r>
      <w:r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a</w:t>
      </w: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 xml:space="preserve"> w sprawie zamówienia publicznego </w:t>
      </w:r>
      <w:r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zostanie zawarta</w:t>
      </w: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 xml:space="preserve"> zgodnie z </w:t>
      </w:r>
      <w:r w:rsidRPr="007F2A61">
        <w:rPr>
          <w:rFonts w:ascii="Arial" w:eastAsia="Times New Roman" w:hAnsi="Arial" w:cs="Times New Roman"/>
          <w:color w:val="00000A"/>
          <w:kern w:val="0"/>
          <w:sz w:val="20"/>
          <w:szCs w:val="20"/>
          <w:lang w:eastAsia="pl-PL" w:bidi="ar-SA"/>
        </w:rPr>
        <w:t>art. 264 ust. 2 pkt 1 lit. a)</w:t>
      </w: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 xml:space="preserve"> ustawy Pzp w dniu </w:t>
      </w:r>
      <w:r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28</w:t>
      </w: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.</w:t>
      </w:r>
      <w:r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06</w:t>
      </w: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 xml:space="preserve">.2023 r. w siedzibie Zamawiającego. </w:t>
      </w:r>
    </w:p>
    <w:p w14:paraId="4CC1488B" w14:textId="77777777" w:rsidR="007F2A61" w:rsidRPr="007F2A61" w:rsidRDefault="007F2A61" w:rsidP="007F2A61">
      <w:pPr>
        <w:suppressAutoHyphens w:val="0"/>
        <w:autoSpaceDN w:val="0"/>
        <w:jc w:val="both"/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</w:pPr>
    </w:p>
    <w:p w14:paraId="2E08CD92" w14:textId="2ED9B094" w:rsidR="007F2A61" w:rsidRPr="007F2A61" w:rsidRDefault="007F2A61" w:rsidP="007F2A61">
      <w:pPr>
        <w:suppressAutoHyphens w:val="0"/>
        <w:autoSpaceDN w:val="0"/>
        <w:jc w:val="both"/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</w:pP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Poniżej Zamawiający podaje informacje o złożon</w:t>
      </w:r>
      <w:r w:rsidR="001F5913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ej</w:t>
      </w: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 xml:space="preserve"> ofer</w:t>
      </w:r>
      <w:r w:rsidR="001F5913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cie</w:t>
      </w:r>
      <w:r w:rsidRPr="007F2A61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 xml:space="preserve"> oraz przyznanej punktacji:</w:t>
      </w:r>
    </w:p>
    <w:p w14:paraId="22C3220C" w14:textId="77777777" w:rsidR="007F2A61" w:rsidRPr="007F2A61" w:rsidRDefault="007F2A61" w:rsidP="007F2A61">
      <w:pPr>
        <w:suppressAutoHyphens w:val="0"/>
        <w:autoSpaceDN w:val="0"/>
        <w:jc w:val="both"/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</w:pPr>
    </w:p>
    <w:p w14:paraId="72EAFD88" w14:textId="77777777" w:rsidR="007F2A61" w:rsidRPr="007F2A61" w:rsidRDefault="007F2A61" w:rsidP="007F2A61">
      <w:pPr>
        <w:suppressAutoHyphens w:val="0"/>
        <w:autoSpaceDN w:val="0"/>
        <w:jc w:val="both"/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</w:pPr>
    </w:p>
    <w:tbl>
      <w:tblPr>
        <w:tblW w:w="11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134"/>
        <w:gridCol w:w="1276"/>
        <w:gridCol w:w="1842"/>
        <w:gridCol w:w="993"/>
        <w:gridCol w:w="708"/>
        <w:gridCol w:w="709"/>
        <w:gridCol w:w="824"/>
      </w:tblGrid>
      <w:tr w:rsidR="001F5913" w:rsidRPr="001F5913" w14:paraId="6E4D03AD" w14:textId="77777777" w:rsidTr="009C62E3">
        <w:trPr>
          <w:trHeight w:val="210"/>
        </w:trPr>
        <w:tc>
          <w:tcPr>
            <w:tcW w:w="426" w:type="dxa"/>
            <w:vMerge w:val="restart"/>
          </w:tcPr>
          <w:p w14:paraId="088EF32D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Lp</w:t>
            </w:r>
          </w:p>
        </w:tc>
        <w:tc>
          <w:tcPr>
            <w:tcW w:w="3119" w:type="dxa"/>
            <w:vMerge w:val="restart"/>
          </w:tcPr>
          <w:p w14:paraId="6F13C45C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Wykonawca</w:t>
            </w:r>
          </w:p>
        </w:tc>
        <w:tc>
          <w:tcPr>
            <w:tcW w:w="1134" w:type="dxa"/>
            <w:vMerge w:val="restart"/>
          </w:tcPr>
          <w:p w14:paraId="6460F468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A - Cena</w:t>
            </w:r>
          </w:p>
        </w:tc>
        <w:tc>
          <w:tcPr>
            <w:tcW w:w="1276" w:type="dxa"/>
            <w:vMerge w:val="restart"/>
          </w:tcPr>
          <w:p w14:paraId="768D24B3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B – Termin dostawy</w:t>
            </w:r>
          </w:p>
        </w:tc>
        <w:tc>
          <w:tcPr>
            <w:tcW w:w="1842" w:type="dxa"/>
            <w:vMerge w:val="restart"/>
          </w:tcPr>
          <w:p w14:paraId="1FC5EEF3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C – Okres gwarancji i rękojmi</w:t>
            </w:r>
          </w:p>
        </w:tc>
        <w:tc>
          <w:tcPr>
            <w:tcW w:w="3234" w:type="dxa"/>
            <w:gridSpan w:val="4"/>
          </w:tcPr>
          <w:p w14:paraId="076CA6F0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Punktacja</w:t>
            </w:r>
          </w:p>
        </w:tc>
      </w:tr>
      <w:tr w:rsidR="001F5913" w:rsidRPr="001F5913" w14:paraId="386DEB2C" w14:textId="77777777" w:rsidTr="009C62E3">
        <w:trPr>
          <w:trHeight w:val="180"/>
        </w:trPr>
        <w:tc>
          <w:tcPr>
            <w:tcW w:w="426" w:type="dxa"/>
            <w:vMerge/>
          </w:tcPr>
          <w:p w14:paraId="1B92F06C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119" w:type="dxa"/>
            <w:vMerge/>
          </w:tcPr>
          <w:p w14:paraId="6F1E1A5A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70E5D498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vMerge/>
          </w:tcPr>
          <w:p w14:paraId="3C19CC9F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42" w:type="dxa"/>
            <w:vMerge/>
          </w:tcPr>
          <w:p w14:paraId="44CBBDE9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</w:tcPr>
          <w:p w14:paraId="57417ECA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708" w:type="dxa"/>
          </w:tcPr>
          <w:p w14:paraId="06AA01D9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709" w:type="dxa"/>
          </w:tcPr>
          <w:p w14:paraId="43159BFA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824" w:type="dxa"/>
          </w:tcPr>
          <w:p w14:paraId="2F0D9DDD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</w:tr>
      <w:tr w:rsidR="001F5913" w:rsidRPr="001F5913" w14:paraId="1A0E422A" w14:textId="77777777" w:rsidTr="009C62E3">
        <w:trPr>
          <w:trHeight w:val="719"/>
        </w:trPr>
        <w:tc>
          <w:tcPr>
            <w:tcW w:w="426" w:type="dxa"/>
          </w:tcPr>
          <w:p w14:paraId="6BE3C030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both"/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119" w:type="dxa"/>
            <w:vAlign w:val="center"/>
          </w:tcPr>
          <w:p w14:paraId="1B50DD09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  <w:t>Michał Pająk Trade, ul. Kościelna 20, 27-200 Starachowice</w:t>
            </w:r>
          </w:p>
        </w:tc>
        <w:tc>
          <w:tcPr>
            <w:tcW w:w="1134" w:type="dxa"/>
            <w:vAlign w:val="center"/>
          </w:tcPr>
          <w:p w14:paraId="083C75D1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  <w:t>91 430,00 zł</w:t>
            </w:r>
          </w:p>
        </w:tc>
        <w:tc>
          <w:tcPr>
            <w:tcW w:w="1276" w:type="dxa"/>
            <w:vAlign w:val="center"/>
          </w:tcPr>
          <w:p w14:paraId="12809AB6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  <w:t>21 dni</w:t>
            </w:r>
          </w:p>
        </w:tc>
        <w:tc>
          <w:tcPr>
            <w:tcW w:w="1842" w:type="dxa"/>
            <w:vAlign w:val="center"/>
          </w:tcPr>
          <w:p w14:paraId="6ABBEC0A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  <w:t>24 miesiące</w:t>
            </w:r>
          </w:p>
        </w:tc>
        <w:tc>
          <w:tcPr>
            <w:tcW w:w="993" w:type="dxa"/>
            <w:vAlign w:val="center"/>
          </w:tcPr>
          <w:p w14:paraId="465B371D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  <w:t>60 pkt</w:t>
            </w:r>
          </w:p>
        </w:tc>
        <w:tc>
          <w:tcPr>
            <w:tcW w:w="708" w:type="dxa"/>
            <w:vAlign w:val="center"/>
          </w:tcPr>
          <w:p w14:paraId="345E3A90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  <w:t>10 pkt</w:t>
            </w:r>
          </w:p>
        </w:tc>
        <w:tc>
          <w:tcPr>
            <w:tcW w:w="709" w:type="dxa"/>
            <w:vAlign w:val="center"/>
          </w:tcPr>
          <w:p w14:paraId="1DF976CA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  <w:t>30 pkt</w:t>
            </w:r>
          </w:p>
        </w:tc>
        <w:tc>
          <w:tcPr>
            <w:tcW w:w="824" w:type="dxa"/>
            <w:vAlign w:val="center"/>
          </w:tcPr>
          <w:p w14:paraId="064EDA02" w14:textId="77777777" w:rsidR="001F5913" w:rsidRPr="001F5913" w:rsidRDefault="001F5913" w:rsidP="001F5913">
            <w:pPr>
              <w:tabs>
                <w:tab w:val="left" w:pos="1701"/>
              </w:tabs>
              <w:suppressAutoHyphens w:val="0"/>
              <w:spacing w:line="360" w:lineRule="auto"/>
              <w:jc w:val="center"/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</w:pPr>
            <w:r w:rsidRPr="001F5913">
              <w:rPr>
                <w:rFonts w:ascii="Arial" w:eastAsia="Times New Roman" w:hAnsi="Arial"/>
                <w:bCs/>
                <w:kern w:val="0"/>
                <w:sz w:val="18"/>
                <w:szCs w:val="18"/>
                <w:lang w:eastAsia="pl-PL" w:bidi="ar-SA"/>
              </w:rPr>
              <w:t>100 pkt</w:t>
            </w:r>
          </w:p>
        </w:tc>
      </w:tr>
    </w:tbl>
    <w:p w14:paraId="611FE098" w14:textId="77777777" w:rsidR="007F2A61" w:rsidRDefault="007F2A61" w:rsidP="007F2A61">
      <w:pPr>
        <w:suppressAutoHyphens w:val="0"/>
        <w:autoSpaceDN w:val="0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4C95E747" w14:textId="77777777" w:rsidR="007F2A61" w:rsidRDefault="007F2A61" w:rsidP="007F2A61">
      <w:pPr>
        <w:suppressAutoHyphens w:val="0"/>
        <w:autoSpaceDN w:val="0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1827E19E" w14:textId="77777777" w:rsidR="007F2A61" w:rsidRDefault="007F2A61" w:rsidP="007F2A61">
      <w:pPr>
        <w:suppressAutoHyphens w:val="0"/>
        <w:autoSpaceDN w:val="0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26E0B73A" w14:textId="77777777" w:rsidR="007F2A61" w:rsidRDefault="007F2A61" w:rsidP="007F2A61">
      <w:pPr>
        <w:suppressAutoHyphens w:val="0"/>
        <w:autoSpaceDN w:val="0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194641A0" w14:textId="77777777" w:rsidR="007F2A61" w:rsidRDefault="007F2A61" w:rsidP="007F2A61">
      <w:pPr>
        <w:suppressAutoHyphens w:val="0"/>
        <w:autoSpaceDN w:val="0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1D733152" w14:textId="77777777" w:rsidR="007F2A61" w:rsidRDefault="007F2A61" w:rsidP="007F2A61">
      <w:pPr>
        <w:suppressAutoHyphens w:val="0"/>
        <w:autoSpaceDN w:val="0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14:paraId="62998166" w14:textId="77777777" w:rsidR="007F2A61" w:rsidRDefault="007F2A61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</w:pPr>
    </w:p>
    <w:p w14:paraId="7A5B201F" w14:textId="77777777" w:rsidR="001F5913" w:rsidRDefault="001F5913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</w:pPr>
    </w:p>
    <w:p w14:paraId="48E6A452" w14:textId="77777777" w:rsidR="001F5913" w:rsidRDefault="001F5913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</w:pPr>
    </w:p>
    <w:p w14:paraId="0DBA97A4" w14:textId="77777777" w:rsidR="001F5913" w:rsidRDefault="001F5913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</w:pPr>
    </w:p>
    <w:p w14:paraId="30563952" w14:textId="77777777" w:rsidR="001F5913" w:rsidRDefault="001F5913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</w:pPr>
    </w:p>
    <w:p w14:paraId="51A505A2" w14:textId="77777777" w:rsidR="001F5913" w:rsidRDefault="001F5913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</w:pPr>
    </w:p>
    <w:p w14:paraId="25F915B7" w14:textId="77777777" w:rsidR="001F5913" w:rsidRDefault="001F5913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</w:pPr>
    </w:p>
    <w:p w14:paraId="4F3D33FC" w14:textId="77777777" w:rsidR="001F5913" w:rsidRDefault="001F5913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</w:pPr>
    </w:p>
    <w:p w14:paraId="715B88D3" w14:textId="77777777" w:rsidR="001F5913" w:rsidRPr="007F2A61" w:rsidRDefault="001F5913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</w:pPr>
    </w:p>
    <w:p w14:paraId="1EF80063" w14:textId="77777777" w:rsidR="007F2A61" w:rsidRPr="007F2A61" w:rsidRDefault="007F2A61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</w:pPr>
    </w:p>
    <w:p w14:paraId="2B338F49" w14:textId="77777777" w:rsidR="007F2A61" w:rsidRPr="007F2A61" w:rsidRDefault="007F2A61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</w:pPr>
      <w:r w:rsidRPr="007F2A61">
        <w:rPr>
          <w:rFonts w:ascii="Arial" w:eastAsia="Times New Roman" w:hAnsi="Arial"/>
          <w:color w:val="00000A"/>
          <w:kern w:val="0"/>
          <w:sz w:val="16"/>
          <w:szCs w:val="16"/>
          <w:u w:val="single"/>
          <w:lang w:eastAsia="pl-PL" w:bidi="ar-SA"/>
        </w:rPr>
        <w:t>Wykonano 1 egz.</w:t>
      </w:r>
    </w:p>
    <w:p w14:paraId="740CBBA2" w14:textId="1455D6BA" w:rsidR="007F2A61" w:rsidRPr="007F2A61" w:rsidRDefault="007F2A61" w:rsidP="007F2A61">
      <w:pPr>
        <w:suppressAutoHyphens w:val="0"/>
        <w:autoSpaceDN w:val="0"/>
        <w:rPr>
          <w:rFonts w:ascii="Arial" w:eastAsia="Times New Roman" w:hAnsi="Arial"/>
          <w:color w:val="00000A"/>
          <w:kern w:val="0"/>
          <w:sz w:val="16"/>
          <w:szCs w:val="16"/>
          <w:lang w:eastAsia="pl-PL" w:bidi="ar-SA"/>
        </w:rPr>
      </w:pPr>
      <w:r w:rsidRPr="007F2A61">
        <w:rPr>
          <w:rFonts w:ascii="Arial" w:eastAsia="Times New Roman" w:hAnsi="Arial"/>
          <w:color w:val="00000A"/>
          <w:kern w:val="0"/>
          <w:sz w:val="16"/>
          <w:szCs w:val="16"/>
          <w:lang w:eastAsia="pl-PL" w:bidi="ar-SA"/>
        </w:rPr>
        <w:t>Egz. nr 1 – materiały postępowania/Wykonawcy (przesłano mailem</w:t>
      </w:r>
      <w:r>
        <w:rPr>
          <w:rFonts w:ascii="Arial" w:eastAsia="Times New Roman" w:hAnsi="Arial"/>
          <w:color w:val="00000A"/>
          <w:kern w:val="0"/>
          <w:sz w:val="16"/>
          <w:szCs w:val="16"/>
          <w:lang w:eastAsia="pl-PL" w:bidi="ar-SA"/>
        </w:rPr>
        <w:t>/e-zamówienia/BIP</w:t>
      </w:r>
      <w:r w:rsidRPr="007F2A61">
        <w:rPr>
          <w:rFonts w:ascii="Arial" w:eastAsia="Times New Roman" w:hAnsi="Arial"/>
          <w:color w:val="00000A"/>
          <w:kern w:val="0"/>
          <w:sz w:val="16"/>
          <w:szCs w:val="16"/>
          <w:lang w:eastAsia="pl-PL" w:bidi="ar-SA"/>
        </w:rPr>
        <w:t>).</w:t>
      </w:r>
    </w:p>
    <w:p w14:paraId="2AF237FA" w14:textId="082915E9" w:rsidR="00EA0BCB" w:rsidRDefault="00EA0BCB" w:rsidP="00EA0BCB">
      <w:pPr>
        <w:pStyle w:val="Textbody"/>
        <w:tabs>
          <w:tab w:val="left" w:pos="708"/>
        </w:tabs>
        <w:spacing w:after="0"/>
        <w:jc w:val="center"/>
        <w:rPr>
          <w:rFonts w:ascii="Arial" w:eastAsia="Arial Unicode MS" w:hAnsi="Arial" w:cs="Arial"/>
          <w:b/>
          <w:spacing w:val="20"/>
          <w:sz w:val="32"/>
          <w:szCs w:val="32"/>
        </w:rPr>
      </w:pPr>
    </w:p>
    <w:p w14:paraId="2B3A4EC8" w14:textId="77777777" w:rsidR="006C26F9" w:rsidRDefault="006C26F9" w:rsidP="00EA0BCB">
      <w:pPr>
        <w:pStyle w:val="Textbody"/>
        <w:tabs>
          <w:tab w:val="left" w:pos="708"/>
        </w:tabs>
        <w:spacing w:after="0"/>
        <w:jc w:val="center"/>
        <w:rPr>
          <w:rFonts w:ascii="Arial" w:eastAsia="Arial Unicode MS" w:hAnsi="Arial" w:cs="Arial"/>
          <w:b/>
          <w:spacing w:val="20"/>
          <w:sz w:val="32"/>
          <w:szCs w:val="32"/>
        </w:rPr>
      </w:pPr>
    </w:p>
    <w:sectPr w:rsidR="006C26F9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28A" w14:textId="77777777" w:rsidR="00DC76D4" w:rsidRDefault="00DC76D4" w:rsidP="00DC76D4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5E43CCCD" w:rsidR="004379BB" w:rsidRPr="00DC76D4" w:rsidRDefault="004379BB" w:rsidP="00DC7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34FA45E9" w:rsidR="004379BB" w:rsidRDefault="007743FB" w:rsidP="004379BB">
    <w:pPr>
      <w:pStyle w:val="Nagwek"/>
      <w:jc w:val="center"/>
    </w:pPr>
    <w:r>
      <w:rPr>
        <w:noProof/>
      </w:rPr>
      <w:drawing>
        <wp:inline distT="0" distB="0" distL="0" distR="0" wp14:anchorId="2AA72074" wp14:editId="0E7B8DC4">
          <wp:extent cx="5426075" cy="48768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AC3"/>
    <w:multiLevelType w:val="multilevel"/>
    <w:tmpl w:val="09675AC3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0D1815E8"/>
    <w:multiLevelType w:val="multilevel"/>
    <w:tmpl w:val="0D18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0C4"/>
    <w:multiLevelType w:val="hybridMultilevel"/>
    <w:tmpl w:val="230AA340"/>
    <w:lvl w:ilvl="0" w:tplc="7D2A2552">
      <w:start w:val="1"/>
      <w:numFmt w:val="decimal"/>
      <w:lvlText w:val="%1)"/>
      <w:lvlJc w:val="left"/>
      <w:pPr>
        <w:ind w:left="1211" w:hanging="360"/>
      </w:pPr>
      <w:rPr>
        <w:rFonts w:eastAsia="CIDFont+F6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13032"/>
    <w:multiLevelType w:val="multilevel"/>
    <w:tmpl w:val="19C1303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00833"/>
    <w:multiLevelType w:val="multilevel"/>
    <w:tmpl w:val="33200833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7D23"/>
    <w:multiLevelType w:val="multilevel"/>
    <w:tmpl w:val="3F1A7D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C7913"/>
    <w:multiLevelType w:val="multilevel"/>
    <w:tmpl w:val="41BC7913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463C21C0"/>
    <w:multiLevelType w:val="hybridMultilevel"/>
    <w:tmpl w:val="37422CFE"/>
    <w:lvl w:ilvl="0" w:tplc="805830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F6CAF"/>
    <w:multiLevelType w:val="multilevel"/>
    <w:tmpl w:val="B1325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09E5"/>
    <w:multiLevelType w:val="multilevel"/>
    <w:tmpl w:val="53B809E5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9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D"/>
    <w:multiLevelType w:val="hybridMultilevel"/>
    <w:tmpl w:val="AB0688F8"/>
    <w:lvl w:ilvl="0" w:tplc="B51A5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55F8B"/>
    <w:multiLevelType w:val="multilevel"/>
    <w:tmpl w:val="6B055F8B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96F66"/>
    <w:multiLevelType w:val="multilevel"/>
    <w:tmpl w:val="7A096F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FCE66D7"/>
    <w:multiLevelType w:val="multilevel"/>
    <w:tmpl w:val="7FCE66D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3137">
    <w:abstractNumId w:val="26"/>
  </w:num>
  <w:num w:numId="2" w16cid:durableId="1761829979">
    <w:abstractNumId w:val="40"/>
  </w:num>
  <w:num w:numId="3" w16cid:durableId="1344553048">
    <w:abstractNumId w:val="38"/>
  </w:num>
  <w:num w:numId="4" w16cid:durableId="515001126">
    <w:abstractNumId w:val="0"/>
  </w:num>
  <w:num w:numId="5" w16cid:durableId="890773560">
    <w:abstractNumId w:val="39"/>
  </w:num>
  <w:num w:numId="6" w16cid:durableId="977490082">
    <w:abstractNumId w:val="28"/>
  </w:num>
  <w:num w:numId="7" w16cid:durableId="539822262">
    <w:abstractNumId w:val="19"/>
  </w:num>
  <w:num w:numId="8" w16cid:durableId="1651210838">
    <w:abstractNumId w:val="20"/>
  </w:num>
  <w:num w:numId="9" w16cid:durableId="284653266">
    <w:abstractNumId w:val="4"/>
  </w:num>
  <w:num w:numId="10" w16cid:durableId="428307202">
    <w:abstractNumId w:val="10"/>
  </w:num>
  <w:num w:numId="11" w16cid:durableId="1648706292">
    <w:abstractNumId w:val="37"/>
  </w:num>
  <w:num w:numId="12" w16cid:durableId="1083456968">
    <w:abstractNumId w:val="34"/>
  </w:num>
  <w:num w:numId="13" w16cid:durableId="1873767583">
    <w:abstractNumId w:val="24"/>
  </w:num>
  <w:num w:numId="14" w16cid:durableId="1454907628">
    <w:abstractNumId w:val="22"/>
  </w:num>
  <w:num w:numId="15" w16cid:durableId="763309528">
    <w:abstractNumId w:val="1"/>
  </w:num>
  <w:num w:numId="16" w16cid:durableId="1884170310">
    <w:abstractNumId w:val="3"/>
  </w:num>
  <w:num w:numId="17" w16cid:durableId="1351881669">
    <w:abstractNumId w:val="27"/>
  </w:num>
  <w:num w:numId="18" w16cid:durableId="629827346">
    <w:abstractNumId w:val="15"/>
  </w:num>
  <w:num w:numId="19" w16cid:durableId="1733966643">
    <w:abstractNumId w:val="29"/>
  </w:num>
  <w:num w:numId="20" w16cid:durableId="1220945806">
    <w:abstractNumId w:val="12"/>
  </w:num>
  <w:num w:numId="21" w16cid:durableId="739057171">
    <w:abstractNumId w:val="13"/>
  </w:num>
  <w:num w:numId="22" w16cid:durableId="69543835">
    <w:abstractNumId w:val="36"/>
  </w:num>
  <w:num w:numId="23" w16cid:durableId="840967941">
    <w:abstractNumId w:val="14"/>
  </w:num>
  <w:num w:numId="24" w16cid:durableId="695153516">
    <w:abstractNumId w:val="17"/>
  </w:num>
  <w:num w:numId="25" w16cid:durableId="1948348760">
    <w:abstractNumId w:val="2"/>
  </w:num>
  <w:num w:numId="26" w16cid:durableId="696195508">
    <w:abstractNumId w:val="9"/>
  </w:num>
  <w:num w:numId="27" w16cid:durableId="1280070034">
    <w:abstractNumId w:val="5"/>
  </w:num>
  <w:num w:numId="28" w16cid:durableId="555966800">
    <w:abstractNumId w:val="8"/>
  </w:num>
  <w:num w:numId="29" w16cid:durableId="363215351">
    <w:abstractNumId w:val="25"/>
  </w:num>
  <w:num w:numId="30" w16cid:durableId="2040743118">
    <w:abstractNumId w:val="11"/>
  </w:num>
  <w:num w:numId="31" w16cid:durableId="1669864589">
    <w:abstractNumId w:val="18"/>
  </w:num>
  <w:num w:numId="32" w16cid:durableId="194195943">
    <w:abstractNumId w:val="35"/>
  </w:num>
  <w:num w:numId="33" w16cid:durableId="777800341">
    <w:abstractNumId w:val="32"/>
  </w:num>
  <w:num w:numId="34" w16cid:durableId="119804638">
    <w:abstractNumId w:val="30"/>
  </w:num>
  <w:num w:numId="35" w16cid:durableId="182718482">
    <w:abstractNumId w:val="33"/>
  </w:num>
  <w:num w:numId="36" w16cid:durableId="671689816">
    <w:abstractNumId w:val="23"/>
  </w:num>
  <w:num w:numId="37" w16cid:durableId="1324357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4206459">
    <w:abstractNumId w:val="7"/>
  </w:num>
  <w:num w:numId="39" w16cid:durableId="1639609578">
    <w:abstractNumId w:val="21"/>
  </w:num>
  <w:num w:numId="40" w16cid:durableId="139999214">
    <w:abstractNumId w:val="16"/>
  </w:num>
  <w:num w:numId="41" w16cid:durableId="114493062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90114"/>
    <w:rsid w:val="0009194B"/>
    <w:rsid w:val="001010EF"/>
    <w:rsid w:val="00156BAB"/>
    <w:rsid w:val="001C2DBE"/>
    <w:rsid w:val="001F5913"/>
    <w:rsid w:val="004379BB"/>
    <w:rsid w:val="00464DC6"/>
    <w:rsid w:val="004A0F09"/>
    <w:rsid w:val="004C61FD"/>
    <w:rsid w:val="00573797"/>
    <w:rsid w:val="005850A5"/>
    <w:rsid w:val="005F3452"/>
    <w:rsid w:val="00622832"/>
    <w:rsid w:val="006A0C0F"/>
    <w:rsid w:val="006C26F9"/>
    <w:rsid w:val="006D0270"/>
    <w:rsid w:val="00751007"/>
    <w:rsid w:val="0077120A"/>
    <w:rsid w:val="007743FB"/>
    <w:rsid w:val="007D1251"/>
    <w:rsid w:val="007F2A61"/>
    <w:rsid w:val="008016A7"/>
    <w:rsid w:val="00930440"/>
    <w:rsid w:val="00B41A21"/>
    <w:rsid w:val="00B564EA"/>
    <w:rsid w:val="00B67BD1"/>
    <w:rsid w:val="00B7511F"/>
    <w:rsid w:val="00C14DAE"/>
    <w:rsid w:val="00CA3E56"/>
    <w:rsid w:val="00CD20A2"/>
    <w:rsid w:val="00D31141"/>
    <w:rsid w:val="00DC76D4"/>
    <w:rsid w:val="00E1759C"/>
    <w:rsid w:val="00EA0BCB"/>
    <w:rsid w:val="00ED2383"/>
    <w:rsid w:val="00F2780B"/>
    <w:rsid w:val="00F94469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,Akapit z listą3,Akapit z listą31,Wypunktowanie,Normal2,Akapit z listą1,wypunktowanie,List Paragraph,List Paragraph1,L1,Normalny1"/>
    <w:basedOn w:val="Normalny"/>
    <w:link w:val="AkapitzlistZnak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Akapit z listą3 Znak,Akapit z listą31 Znak,Wypunktowanie Znak,Normal2 Znak,Akapit z listą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rsid w:val="00EA0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odstawowy2">
    <w:name w:val="Body Text 2"/>
    <w:basedOn w:val="Standard"/>
    <w:link w:val="Tekstpodstawowy2Znak"/>
    <w:qFormat/>
    <w:rsid w:val="00EA0BC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0BC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EA0BCB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BCB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0BCB"/>
    <w:rPr>
      <w:sz w:val="16"/>
      <w:szCs w:val="16"/>
    </w:rPr>
  </w:style>
  <w:style w:type="character" w:styleId="Hipercze">
    <w:name w:val="Hyperlink"/>
    <w:unhideWhenUsed/>
    <w:qFormat/>
    <w:rsid w:val="00EA0BCB"/>
    <w:rPr>
      <w:color w:val="0000FF"/>
      <w:u w:val="single"/>
    </w:rPr>
  </w:style>
  <w:style w:type="paragraph" w:customStyle="1" w:styleId="Textbody">
    <w:name w:val="Text body"/>
    <w:basedOn w:val="Standard"/>
    <w:qFormat/>
    <w:rsid w:val="00EA0BCB"/>
    <w:pPr>
      <w:spacing w:after="120"/>
    </w:pPr>
    <w:rPr>
      <w:sz w:val="20"/>
      <w:szCs w:val="20"/>
    </w:rPr>
  </w:style>
  <w:style w:type="character" w:customStyle="1" w:styleId="Internetlink">
    <w:name w:val="Internet link"/>
    <w:qFormat/>
    <w:rsid w:val="00EA0BCB"/>
    <w:rPr>
      <w:color w:val="0000FF"/>
      <w:u w:val="single"/>
    </w:rPr>
  </w:style>
  <w:style w:type="character" w:customStyle="1" w:styleId="Normalny2">
    <w:name w:val="Normalny2"/>
    <w:basedOn w:val="Domylnaczcionkaakapitu"/>
    <w:rsid w:val="00EA0BCB"/>
  </w:style>
  <w:style w:type="character" w:styleId="Nierozpoznanawzmianka">
    <w:name w:val="Unresolved Mention"/>
    <w:basedOn w:val="Domylnaczcionkaakapitu"/>
    <w:uiPriority w:val="99"/>
    <w:semiHidden/>
    <w:unhideWhenUsed/>
    <w:rsid w:val="00E175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17</cp:revision>
  <dcterms:created xsi:type="dcterms:W3CDTF">2023-03-31T06:46:00Z</dcterms:created>
  <dcterms:modified xsi:type="dcterms:W3CDTF">2023-06-22T12:34:00Z</dcterms:modified>
</cp:coreProperties>
</file>