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tabs>
          <w:tab w:val="left" w:pos="708"/>
        </w:tabs>
        <w:jc w:val="center"/>
        <w:rPr>
          <w:rFonts w:ascii="Arial" w:hAnsi="Arial" w:cs="Arial"/>
          <w:b/>
          <w:szCs w:val="24"/>
        </w:rPr>
      </w:pPr>
    </w:p>
    <w:p>
      <w:pPr>
        <w:pStyle w:val="23"/>
        <w:tabs>
          <w:tab w:val="left" w:pos="708"/>
        </w:tabs>
        <w:jc w:val="center"/>
        <w:rPr>
          <w:rFonts w:ascii="Arial" w:hAnsi="Arial" w:cs="Arial"/>
          <w:b/>
          <w:szCs w:val="24"/>
        </w:rPr>
      </w:pPr>
      <w:r>
        <w:rPr>
          <w:lang w:eastAsia="pl-PL"/>
        </w:rPr>
        <w:drawing>
          <wp:anchor distT="0" distB="0" distL="114300" distR="114300" simplePos="0" relativeHeight="251659264"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pPr>
        <w:pStyle w:val="23"/>
        <w:tabs>
          <w:tab w:val="left" w:pos="708"/>
        </w:tabs>
        <w:jc w:val="center"/>
        <w:rPr>
          <w:rFonts w:ascii="Arial" w:hAnsi="Arial" w:eastAsia="Arial Unicode MS" w:cs="Arial"/>
          <w:b/>
          <w:sz w:val="28"/>
          <w:szCs w:val="28"/>
        </w:rPr>
      </w:pPr>
    </w:p>
    <w:p>
      <w:pPr>
        <w:pStyle w:val="23"/>
        <w:tabs>
          <w:tab w:val="left" w:pos="708"/>
        </w:tabs>
        <w:spacing w:after="0"/>
        <w:jc w:val="center"/>
        <w:rPr>
          <w:rFonts w:ascii="Arial" w:hAnsi="Arial" w:eastAsia="Arial Unicode MS" w:cs="Arial"/>
          <w:b/>
          <w:spacing w:val="20"/>
          <w:sz w:val="32"/>
          <w:szCs w:val="32"/>
        </w:rPr>
      </w:pPr>
      <w:r>
        <w:rPr>
          <w:rFonts w:ascii="Arial" w:hAnsi="Arial" w:eastAsia="Arial Unicode MS" w:cs="Arial"/>
          <w:b/>
          <w:spacing w:val="20"/>
          <w:sz w:val="32"/>
          <w:szCs w:val="32"/>
        </w:rPr>
        <w:t>SPECYFIKACJA</w:t>
      </w:r>
    </w:p>
    <w:p>
      <w:pPr>
        <w:pStyle w:val="23"/>
        <w:tabs>
          <w:tab w:val="left" w:pos="708"/>
        </w:tabs>
        <w:spacing w:after="0"/>
        <w:jc w:val="center"/>
      </w:pPr>
      <w:r>
        <w:rPr>
          <w:rFonts w:ascii="Arial" w:hAnsi="Arial" w:eastAsia="Arial Unicode MS" w:cs="Arial"/>
          <w:b/>
          <w:spacing w:val="20"/>
          <w:sz w:val="32"/>
          <w:szCs w:val="32"/>
        </w:rPr>
        <w:t>WARUNKÓW ZAMÓWIENIA</w:t>
      </w:r>
    </w:p>
    <w:p>
      <w:pPr>
        <w:pStyle w:val="23"/>
        <w:tabs>
          <w:tab w:val="left" w:pos="708"/>
        </w:tabs>
        <w:spacing w:after="0"/>
        <w:jc w:val="center"/>
        <w:rPr>
          <w:rFonts w:ascii="Arial" w:hAnsi="Arial" w:eastAsia="Arial Unicode MS" w:cs="Arial"/>
          <w:b/>
          <w:spacing w:val="20"/>
          <w:sz w:val="32"/>
          <w:szCs w:val="32"/>
        </w:rPr>
      </w:pPr>
      <w:r>
        <w:rPr>
          <w:rFonts w:ascii="Arial" w:hAnsi="Arial" w:eastAsia="Arial Unicode MS" w:cs="Arial"/>
          <w:b/>
          <w:spacing w:val="20"/>
          <w:sz w:val="32"/>
          <w:szCs w:val="32"/>
        </w:rPr>
        <w:t>(SWZ)</w:t>
      </w:r>
    </w:p>
    <w:p>
      <w:pPr>
        <w:pStyle w:val="11"/>
        <w:spacing w:line="276" w:lineRule="auto"/>
        <w:rPr>
          <w:rFonts w:ascii="Arial" w:hAnsi="Arial" w:eastAsia="Calibri" w:cs="Arial"/>
          <w:b/>
          <w:spacing w:val="20"/>
          <w:sz w:val="22"/>
          <w:szCs w:val="24"/>
          <w:lang w:eastAsia="en-US"/>
        </w:rPr>
      </w:pPr>
    </w:p>
    <w:p>
      <w:pPr>
        <w:pStyle w:val="11"/>
        <w:spacing w:line="276" w:lineRule="auto"/>
        <w:jc w:val="center"/>
        <w:rPr>
          <w:rFonts w:ascii="Arial" w:hAnsi="Arial" w:eastAsia="Calibri" w:cs="Arial"/>
          <w:b/>
          <w:sz w:val="28"/>
          <w:szCs w:val="22"/>
          <w:lang w:eastAsia="en-US"/>
        </w:rPr>
      </w:pPr>
    </w:p>
    <w:p>
      <w:pPr>
        <w:pStyle w:val="11"/>
        <w:spacing w:line="276" w:lineRule="auto"/>
        <w:rPr>
          <w:rFonts w:ascii="Arial" w:hAnsi="Arial" w:eastAsia="Calibri" w:cs="Arial"/>
          <w:b/>
          <w:sz w:val="22"/>
          <w:szCs w:val="24"/>
          <w:lang w:eastAsia="en-US"/>
        </w:rPr>
      </w:pPr>
    </w:p>
    <w:p>
      <w:pPr>
        <w:pStyle w:val="11"/>
        <w:spacing w:line="276" w:lineRule="auto"/>
        <w:rPr>
          <w:rFonts w:ascii="Arial" w:hAnsi="Arial" w:eastAsia="Calibri" w:cs="Arial"/>
          <w:b/>
          <w:sz w:val="22"/>
          <w:szCs w:val="24"/>
          <w:lang w:eastAsia="en-US"/>
        </w:rPr>
      </w:pPr>
    </w:p>
    <w:p>
      <w:pPr>
        <w:spacing w:line="276" w:lineRule="auto"/>
        <w:jc w:val="center"/>
        <w:rPr>
          <w:rFonts w:ascii="Arial" w:hAnsi="Arial" w:eastAsia="Calibri"/>
          <w:b/>
          <w:sz w:val="28"/>
          <w:szCs w:val="28"/>
        </w:rPr>
      </w:pPr>
      <w:r>
        <w:rPr>
          <w:rFonts w:ascii="Arial" w:hAnsi="Arial" w:eastAsia="Calibri"/>
          <w:b/>
          <w:sz w:val="28"/>
          <w:szCs w:val="28"/>
        </w:rPr>
        <w:t>Dostarczanie bielizny sterylnej i niesterylnej oraz drobnego sprzętu medycznego – 19 pakietów</w:t>
      </w:r>
    </w:p>
    <w:p>
      <w:pPr>
        <w:widowControl/>
        <w:suppressAutoHyphens w:val="0"/>
        <w:autoSpaceDN/>
        <w:spacing w:line="276" w:lineRule="auto"/>
        <w:jc w:val="center"/>
        <w:rPr>
          <w:rFonts w:eastAsia="Times New Roman"/>
          <w:kern w:val="0"/>
          <w:sz w:val="32"/>
          <w:szCs w:val="32"/>
          <w:lang w:eastAsia="pl-PL" w:bidi="ar-SA"/>
        </w:rPr>
      </w:pPr>
    </w:p>
    <w:p>
      <w:pPr>
        <w:widowControl/>
        <w:suppressAutoHyphens w:val="0"/>
        <w:autoSpaceDN/>
        <w:spacing w:line="276" w:lineRule="auto"/>
        <w:jc w:val="center"/>
        <w:rPr>
          <w:rFonts w:eastAsia="Times New Roman"/>
          <w:kern w:val="0"/>
          <w:sz w:val="32"/>
          <w:szCs w:val="32"/>
          <w:lang w:eastAsia="pl-PL" w:bidi="ar-SA"/>
        </w:rPr>
      </w:pPr>
    </w:p>
    <w:p>
      <w:pPr>
        <w:widowControl/>
        <w:suppressAutoHyphens w:val="0"/>
        <w:autoSpaceDN/>
        <w:spacing w:line="276" w:lineRule="auto"/>
        <w:ind w:right="4"/>
        <w:jc w:val="center"/>
        <w:rPr>
          <w:rFonts w:ascii="Arial" w:hAnsi="Arial" w:eastAsia="Arial"/>
          <w:kern w:val="0"/>
          <w:sz w:val="28"/>
          <w:szCs w:val="20"/>
          <w:u w:val="single"/>
          <w:lang w:eastAsia="pl-PL" w:bidi="ar-SA"/>
        </w:rPr>
      </w:pPr>
      <w:r>
        <w:rPr>
          <w:rFonts w:ascii="Arial" w:hAnsi="Arial" w:eastAsia="Arial"/>
          <w:kern w:val="0"/>
          <w:sz w:val="28"/>
          <w:szCs w:val="20"/>
          <w:u w:val="single"/>
          <w:lang w:eastAsia="pl-PL" w:bidi="ar-SA"/>
        </w:rPr>
        <w:t>NR POSTĘPOWANIA DZP/PN/49/2022</w:t>
      </w: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ind w:right="-255"/>
        <w:jc w:val="center"/>
        <w:rPr>
          <w:rFonts w:ascii="Arial" w:hAnsi="Arial" w:eastAsia="Arial"/>
          <w:b/>
          <w:kern w:val="0"/>
          <w:szCs w:val="20"/>
          <w:u w:val="single"/>
          <w:lang w:eastAsia="pl-PL" w:bidi="ar-SA"/>
        </w:rPr>
      </w:pPr>
    </w:p>
    <w:p>
      <w:pPr>
        <w:widowControl/>
        <w:suppressAutoHyphens w:val="0"/>
        <w:autoSpaceDN/>
        <w:spacing w:line="276" w:lineRule="auto"/>
        <w:ind w:right="-255"/>
        <w:jc w:val="center"/>
        <w:rPr>
          <w:rFonts w:ascii="Arial" w:hAnsi="Arial" w:eastAsia="Arial"/>
          <w:b/>
          <w:kern w:val="0"/>
          <w:szCs w:val="20"/>
          <w:u w:val="single"/>
          <w:lang w:eastAsia="pl-PL" w:bidi="ar-SA"/>
        </w:rPr>
      </w:pPr>
    </w:p>
    <w:p>
      <w:pPr>
        <w:widowControl/>
        <w:suppressAutoHyphens w:val="0"/>
        <w:autoSpaceDN/>
        <w:spacing w:line="276" w:lineRule="auto"/>
        <w:ind w:left="4956" w:right="-255" w:firstLine="708"/>
        <w:jc w:val="center"/>
        <w:rPr>
          <w:rFonts w:eastAsia="Times New Roman"/>
          <w:kern w:val="0"/>
          <w:szCs w:val="20"/>
          <w:lang w:eastAsia="pl-PL" w:bidi="ar-SA"/>
        </w:rPr>
      </w:pPr>
      <w:r>
        <w:rPr>
          <w:rFonts w:ascii="Arial" w:hAnsi="Arial" w:eastAsia="Arial"/>
          <w:b/>
          <w:kern w:val="0"/>
          <w:szCs w:val="20"/>
          <w:u w:val="single"/>
          <w:lang w:eastAsia="pl-PL" w:bidi="ar-SA"/>
        </w:rPr>
        <w:t>Zatwierdził:</w:t>
      </w: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rPr>
          <w:rFonts w:eastAsia="Times New Roman"/>
          <w:kern w:val="0"/>
          <w:szCs w:val="20"/>
          <w:lang w:eastAsia="pl-PL" w:bidi="ar-SA"/>
        </w:rPr>
      </w:pPr>
    </w:p>
    <w:p>
      <w:pPr>
        <w:widowControl/>
        <w:suppressAutoHyphens w:val="0"/>
        <w:autoSpaceDN/>
        <w:spacing w:line="276" w:lineRule="auto"/>
        <w:ind w:right="-255"/>
        <w:jc w:val="center"/>
        <w:rPr>
          <w:rFonts w:ascii="Arial" w:hAnsi="Arial" w:eastAsia="Arial"/>
          <w:kern w:val="0"/>
          <w:szCs w:val="20"/>
          <w:lang w:eastAsia="pl-PL" w:bidi="ar-SA"/>
        </w:rPr>
      </w:pPr>
      <w:r>
        <w:rPr>
          <w:rFonts w:ascii="Arial" w:hAnsi="Arial" w:eastAsia="Arial"/>
          <w:kern w:val="0"/>
          <w:szCs w:val="20"/>
          <w:lang w:eastAsia="pl-PL" w:bidi="ar-SA"/>
        </w:rPr>
        <w:t xml:space="preserve">Zawiercie, dnia </w:t>
      </w:r>
      <w:r>
        <w:rPr>
          <w:rFonts w:ascii="Arial" w:hAnsi="Arial" w:eastAsia="Arial"/>
          <w:kern w:val="0"/>
          <w:szCs w:val="20"/>
          <w:lang w:val="en-US" w:eastAsia="pl-PL" w:bidi="ar-SA"/>
        </w:rPr>
        <w:t>24</w:t>
      </w:r>
      <w:r>
        <w:rPr>
          <w:rFonts w:ascii="Arial" w:hAnsi="Arial" w:eastAsia="Arial"/>
          <w:kern w:val="0"/>
          <w:szCs w:val="20"/>
          <w:lang w:eastAsia="pl-PL" w:bidi="ar-SA"/>
        </w:rPr>
        <w:t>.08.2022 r.</w:t>
      </w:r>
    </w:p>
    <w:p>
      <w:pPr>
        <w:widowControl/>
        <w:suppressAutoHyphens w:val="0"/>
        <w:autoSpaceDN/>
        <w:spacing w:line="276" w:lineRule="auto"/>
        <w:ind w:right="-255"/>
        <w:jc w:val="center"/>
        <w:rPr>
          <w:rFonts w:ascii="Arial" w:hAnsi="Arial" w:eastAsia="Arial"/>
          <w:kern w:val="0"/>
          <w:szCs w:val="20"/>
          <w:lang w:eastAsia="pl-PL" w:bidi="ar-SA"/>
        </w:rPr>
      </w:pP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sz w:val="22"/>
                <w:szCs w:val="22"/>
                <w:highlight w:val="yellow"/>
              </w:rPr>
              <w:br w:type="page"/>
            </w:r>
            <w:r>
              <w:rPr>
                <w:rFonts w:ascii="Arial" w:hAnsi="Arial" w:eastAsia="Times New Roman"/>
                <w:b/>
                <w:sz w:val="22"/>
                <w:szCs w:val="22"/>
              </w:rPr>
              <w:t>I. NAZWA I ADRES ZAMAWIAJĄCEGO</w:t>
            </w:r>
          </w:p>
        </w:tc>
      </w:tr>
    </w:tbl>
    <w:p>
      <w:pPr>
        <w:pStyle w:val="3"/>
        <w:spacing w:after="0"/>
        <w:jc w:val="both"/>
        <w:rPr>
          <w:rFonts w:ascii="Arial" w:hAnsi="Arial" w:cs="Arial"/>
        </w:rPr>
      </w:pPr>
      <w:r>
        <w:rPr>
          <w:rFonts w:ascii="Arial" w:hAnsi="Arial" w:cs="Arial"/>
        </w:rPr>
        <w:t>Szpital Powiatowy w Zawierciu</w:t>
      </w:r>
    </w:p>
    <w:p>
      <w:pPr>
        <w:pStyle w:val="3"/>
        <w:spacing w:after="0"/>
        <w:jc w:val="both"/>
        <w:rPr>
          <w:rFonts w:ascii="Arial" w:hAnsi="Arial" w:cs="Arial"/>
        </w:rPr>
      </w:pPr>
      <w:r>
        <w:rPr>
          <w:rFonts w:ascii="Arial" w:hAnsi="Arial" w:cs="Arial"/>
        </w:rPr>
        <w:t>ul. Miodowa 14, 42-400 Zawiercie</w:t>
      </w:r>
    </w:p>
    <w:p>
      <w:pPr>
        <w:pStyle w:val="3"/>
        <w:spacing w:after="0"/>
        <w:jc w:val="both"/>
        <w:rPr>
          <w:rFonts w:ascii="Arial" w:hAnsi="Arial" w:cs="Arial"/>
          <w:lang w:val="en-US"/>
        </w:rPr>
      </w:pPr>
      <w:r>
        <w:rPr>
          <w:rFonts w:ascii="Arial" w:hAnsi="Arial" w:cs="Arial"/>
          <w:lang w:val="en-US"/>
        </w:rPr>
        <w:t>e-mail: zampub@szpitalzawiercie.pl</w:t>
      </w:r>
    </w:p>
    <w:p>
      <w:pPr>
        <w:pStyle w:val="3"/>
        <w:spacing w:after="0"/>
        <w:jc w:val="both"/>
        <w:rPr>
          <w:rFonts w:ascii="Arial" w:hAnsi="Arial" w:cs="Arial"/>
          <w:lang w:val="en-US"/>
        </w:rPr>
      </w:pPr>
      <w:r>
        <w:rPr>
          <w:rFonts w:ascii="Arial" w:hAnsi="Arial" w:cs="Arial"/>
          <w:lang w:val="en-US"/>
        </w:rPr>
        <w:t>tel. 32 67 40 361</w:t>
      </w:r>
    </w:p>
    <w:p>
      <w:pPr>
        <w:pStyle w:val="3"/>
        <w:jc w:val="both"/>
        <w:rPr>
          <w:rFonts w:ascii="Arial" w:hAnsi="Arial" w:cs="Arial"/>
        </w:rPr>
      </w:pPr>
      <w:r>
        <w:rPr>
          <w:rFonts w:ascii="Arial" w:hAnsi="Arial" w:cs="Arial"/>
        </w:rPr>
        <w:t>Godziny pracy: od poniedziałku do piątku od 07:30 do 15:00</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II. TRYB UDZIELANIA ZAMÓWIENIA</w:t>
            </w:r>
          </w:p>
        </w:tc>
      </w:tr>
    </w:tbl>
    <w:p>
      <w:pPr>
        <w:pStyle w:val="3"/>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pPr>
        <w:pStyle w:val="3"/>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r>
        <w:fldChar w:fldCharType="begin"/>
      </w:r>
      <w:r>
        <w:instrText xml:space="preserve"> HYPERLINK "http://www.szpitalzawiercie.pl/" </w:instrText>
      </w:r>
      <w:r>
        <w:fldChar w:fldCharType="separate"/>
      </w:r>
      <w:r>
        <w:rPr>
          <w:rStyle w:val="170"/>
          <w:rFonts w:ascii="Arial" w:hAnsi="Arial" w:cs="Arial"/>
        </w:rPr>
        <w:t>www.szpitalzawiercie.pl</w:t>
      </w:r>
      <w:r>
        <w:rPr>
          <w:rStyle w:val="170"/>
          <w:rFonts w:ascii="Arial" w:hAnsi="Arial" w:cs="Arial"/>
        </w:rPr>
        <w:fldChar w:fldCharType="end"/>
      </w:r>
      <w:r>
        <w:rPr>
          <w:rFonts w:ascii="Arial" w:hAnsi="Arial" w:cs="Arial"/>
        </w:rPr>
        <w:t xml:space="preserve"> od dnia publikacji w Dzienniku Urzędowym Unii Europejskiej do dnia udzielenia zamówienia.</w:t>
      </w:r>
    </w:p>
    <w:p>
      <w:pPr>
        <w:pStyle w:val="3"/>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III. OPIS PRZEDMIOTU ZAMÓWIENIA</w:t>
            </w:r>
          </w:p>
        </w:tc>
      </w:tr>
    </w:tbl>
    <w:p>
      <w:pPr>
        <w:pStyle w:val="28"/>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amówienia jest dostarczanie bielizny sterylnej i niesterylnej oraz drobnego sprzętu medycznego - 19 pakietów, zgodnie z zapisami załącznika nr 2 do SWZ formularza asortymentowo-cenowego.</w:t>
      </w:r>
    </w:p>
    <w:p>
      <w:pPr>
        <w:pStyle w:val="28"/>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Sterylne serwety pakowane pojedynczo</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kern w:val="0"/>
          <w:sz w:val="22"/>
          <w:szCs w:val="22"/>
          <w:lang w:eastAsia="pl-PL"/>
        </w:rPr>
        <w:t>Pakiet nr 2 –</w:t>
      </w:r>
      <w:r>
        <w:rPr>
          <w:rFonts w:ascii="Arial" w:hAnsi="Arial" w:cs="Arial"/>
          <w:sz w:val="22"/>
          <w:szCs w:val="22"/>
        </w:rPr>
        <w:t xml:space="preserve"> </w:t>
      </w:r>
      <w:r>
        <w:rPr>
          <w:rFonts w:ascii="Arial" w:hAnsi="Arial" w:cs="Arial"/>
          <w:bCs/>
          <w:sz w:val="22"/>
          <w:szCs w:val="22"/>
        </w:rPr>
        <w:t>Niesterylny komplet chirurgiczny</w:t>
      </w:r>
    </w:p>
    <w:p>
      <w:pPr>
        <w:pStyle w:val="28"/>
        <w:widowControl w:val="0"/>
        <w:autoSpaceDN/>
        <w:spacing w:line="276" w:lineRule="auto"/>
        <w:ind w:left="426"/>
        <w:contextualSpacing/>
        <w:jc w:val="both"/>
        <w:textAlignment w:val="auto"/>
        <w:rPr>
          <w:rFonts w:ascii="Arial" w:hAnsi="Arial" w:cs="Arial"/>
          <w:kern w:val="1"/>
          <w:sz w:val="22"/>
          <w:szCs w:val="22"/>
          <w:lang w:eastAsia="hi-IN"/>
        </w:rPr>
      </w:pPr>
      <w:r>
        <w:rPr>
          <w:rFonts w:ascii="Arial" w:hAnsi="Arial" w:cs="Arial"/>
          <w:bCs/>
          <w:sz w:val="22"/>
          <w:szCs w:val="22"/>
        </w:rPr>
        <w:t>Pakiet nr 3 –</w:t>
      </w:r>
      <w:r>
        <w:rPr>
          <w:rFonts w:ascii="Arial" w:hAnsi="Arial" w:cs="Arial"/>
          <w:kern w:val="1"/>
          <w:sz w:val="22"/>
          <w:szCs w:val="22"/>
          <w:lang w:eastAsia="hi-IN"/>
        </w:rPr>
        <w:t xml:space="preserve"> Sterylny fartuch chirurgiczny bawełnopodobny</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kern w:val="1"/>
          <w:sz w:val="22"/>
          <w:szCs w:val="22"/>
          <w:lang w:eastAsia="hi-IN"/>
        </w:rPr>
        <w:t xml:space="preserve">Pakiet nr 4 – </w:t>
      </w:r>
      <w:r>
        <w:rPr>
          <w:rFonts w:ascii="Arial" w:hAnsi="Arial" w:cs="Arial"/>
          <w:bCs/>
          <w:sz w:val="22"/>
          <w:szCs w:val="22"/>
        </w:rPr>
        <w:t>Zestaw serwet jednorazowych sterylnych okulistyka</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5 – Sterylny zestaw bielizny trzywarstwowej</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6 – Gotowe zestawy operacyjne PAK</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7 – Sterylny zestaw serwet dwuwarstwowych</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8 – Sterylny zestaw ginekologiczny</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9 – Sterylny zestaw do nakłucia tętnic</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10 – Sterylny zestaw dla noworodka</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11 –  Bielizna sterylna i niesterylna, pieluchy</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12 – Dreny do odsysania</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13 – Zestawy do kaniulizacji dużych naczyń</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14 – Zestaw do wkłucia lędźwiowego</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15 – Mankiety ciśnieniowe do szybkiego przetaczania płynów</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16 – Marker skórny, czyścik do elektrod, elektroda neutralna</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17 –</w:t>
      </w:r>
      <w:r>
        <w:rPr>
          <w:rFonts w:ascii="Arial" w:hAnsi="Arial" w:cs="Arial"/>
          <w:sz w:val="22"/>
          <w:szCs w:val="22"/>
        </w:rPr>
        <w:t xml:space="preserve"> </w:t>
      </w:r>
      <w:r>
        <w:rPr>
          <w:rFonts w:ascii="Arial" w:hAnsi="Arial" w:cs="Arial"/>
          <w:bCs/>
          <w:sz w:val="22"/>
          <w:szCs w:val="22"/>
        </w:rPr>
        <w:t>Koszulka do głowicy usg</w:t>
      </w:r>
    </w:p>
    <w:p>
      <w:pPr>
        <w:pStyle w:val="28"/>
        <w:widowControl w:val="0"/>
        <w:autoSpaceDN/>
        <w:spacing w:line="276" w:lineRule="auto"/>
        <w:ind w:left="426"/>
        <w:contextualSpacing/>
        <w:jc w:val="both"/>
        <w:textAlignment w:val="auto"/>
        <w:rPr>
          <w:rFonts w:ascii="Arial" w:hAnsi="Arial" w:cs="Arial"/>
          <w:bCs/>
          <w:sz w:val="22"/>
          <w:szCs w:val="22"/>
        </w:rPr>
      </w:pPr>
      <w:r>
        <w:rPr>
          <w:rFonts w:ascii="Arial" w:hAnsi="Arial" w:cs="Arial"/>
          <w:bCs/>
          <w:sz w:val="22"/>
          <w:szCs w:val="22"/>
        </w:rPr>
        <w:t>Pakiet nr 18 –</w:t>
      </w:r>
      <w:r>
        <w:rPr>
          <w:rFonts w:ascii="Arial" w:hAnsi="Arial" w:cs="Arial"/>
          <w:sz w:val="22"/>
          <w:szCs w:val="22"/>
        </w:rPr>
        <w:t xml:space="preserve"> </w:t>
      </w:r>
      <w:r>
        <w:rPr>
          <w:rFonts w:ascii="Arial" w:hAnsi="Arial" w:cs="Arial"/>
          <w:bCs/>
          <w:sz w:val="22"/>
          <w:szCs w:val="22"/>
        </w:rPr>
        <w:t>Igła do blokad obwodowych</w:t>
      </w:r>
    </w:p>
    <w:p>
      <w:pPr>
        <w:pStyle w:val="28"/>
        <w:widowControl w:val="0"/>
        <w:autoSpaceDN/>
        <w:spacing w:line="276" w:lineRule="auto"/>
        <w:ind w:left="426"/>
        <w:contextualSpacing/>
        <w:jc w:val="both"/>
        <w:textAlignment w:val="auto"/>
        <w:rPr>
          <w:rFonts w:ascii="Arial" w:hAnsi="Arial" w:cs="Arial"/>
          <w:sz w:val="22"/>
          <w:szCs w:val="22"/>
        </w:rPr>
      </w:pPr>
      <w:r>
        <w:rPr>
          <w:rFonts w:ascii="Arial" w:hAnsi="Arial" w:cs="Arial"/>
          <w:bCs/>
          <w:sz w:val="22"/>
          <w:szCs w:val="22"/>
        </w:rPr>
        <w:t>Pakiet nr 19 - Elektroda do defibrylacji i stymulacji</w:t>
      </w:r>
    </w:p>
    <w:p>
      <w:pPr>
        <w:pStyle w:val="28"/>
        <w:numPr>
          <w:ilvl w:val="0"/>
          <w:numId w:val="3"/>
        </w:numPr>
        <w:tabs>
          <w:tab w:val="left" w:pos="142"/>
        </w:tabs>
        <w:spacing w:line="276" w:lineRule="auto"/>
        <w:ind w:left="426" w:hanging="426"/>
        <w:jc w:val="both"/>
        <w:textAlignment w:val="auto"/>
        <w:rPr>
          <w:rFonts w:ascii="Arial" w:hAnsi="Arial" w:cs="Arial"/>
          <w:b/>
          <w:kern w:val="0"/>
          <w:sz w:val="22"/>
          <w:szCs w:val="22"/>
          <w:lang w:eastAsia="pl-PL"/>
        </w:rPr>
      </w:pPr>
      <w:r>
        <w:rPr>
          <w:rFonts w:ascii="Arial" w:hAnsi="Arial" w:cs="Arial"/>
          <w:sz w:val="22"/>
          <w:szCs w:val="22"/>
        </w:rPr>
        <w:t>Kody zgodne ze Wspólnym Słownikiem Zamówień (CPV):</w:t>
      </w:r>
    </w:p>
    <w:p>
      <w:pPr>
        <w:pStyle w:val="3"/>
        <w:spacing w:after="0"/>
        <w:ind w:left="426"/>
        <w:jc w:val="both"/>
        <w:rPr>
          <w:rFonts w:ascii="Arial" w:hAnsi="Arial" w:cs="Arial"/>
        </w:rPr>
      </w:pPr>
      <w:r>
        <w:rPr>
          <w:rFonts w:ascii="Arial" w:hAnsi="Arial" w:cs="Arial"/>
        </w:rPr>
        <w:t xml:space="preserve">39518000-6 Bielizna szpitalna </w:t>
      </w:r>
    </w:p>
    <w:p>
      <w:pPr>
        <w:pStyle w:val="3"/>
        <w:spacing w:after="0"/>
        <w:ind w:left="426"/>
        <w:jc w:val="both"/>
        <w:rPr>
          <w:rFonts w:ascii="Arial" w:hAnsi="Arial" w:cs="Arial"/>
        </w:rPr>
      </w:pPr>
      <w:r>
        <w:rPr>
          <w:rFonts w:ascii="Arial" w:hAnsi="Arial" w:cs="Arial"/>
        </w:rPr>
        <w:t>33190000-8 Różne urządzenia i produkty medyczne</w:t>
      </w:r>
    </w:p>
    <w:p>
      <w:pPr>
        <w:pStyle w:val="3"/>
        <w:spacing w:after="0"/>
        <w:ind w:left="426"/>
        <w:jc w:val="both"/>
        <w:rPr>
          <w:rFonts w:ascii="Arial" w:hAnsi="Arial" w:cs="Arial"/>
        </w:rPr>
      </w:pPr>
      <w:r>
        <w:rPr>
          <w:rFonts w:ascii="Arial" w:hAnsi="Arial" w:cs="Arial"/>
        </w:rPr>
        <w:t>33140000-3 Materiały medyczne</w:t>
      </w:r>
    </w:p>
    <w:p>
      <w:pPr>
        <w:pStyle w:val="3"/>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pPr>
        <w:pStyle w:val="3"/>
        <w:numPr>
          <w:ilvl w:val="0"/>
          <w:numId w:val="4"/>
        </w:numPr>
        <w:spacing w:after="0"/>
        <w:ind w:left="426" w:hanging="426"/>
        <w:jc w:val="both"/>
        <w:rPr>
          <w:rFonts w:ascii="Arial" w:hAnsi="Arial" w:cs="Arial"/>
        </w:rPr>
      </w:pPr>
      <w:r>
        <w:rPr>
          <w:rFonts w:ascii="Arial" w:hAnsi="Arial" w:cs="Arial"/>
        </w:rPr>
        <w:t>Zamawiający nie dopuszcza składania ofert wariantowych.</w:t>
      </w:r>
    </w:p>
    <w:p>
      <w:pPr>
        <w:pStyle w:val="3"/>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pPr>
        <w:pStyle w:val="3"/>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pPr>
        <w:pStyle w:val="3"/>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pPr>
        <w:pStyle w:val="3"/>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pPr>
        <w:pStyle w:val="3"/>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pPr>
        <w:pStyle w:val="3"/>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ype="textWrapping"/>
      </w:r>
      <w:r>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pPr>
        <w:pStyle w:val="3"/>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pPr>
        <w:pStyle w:val="3"/>
        <w:spacing w:after="0"/>
        <w:ind w:left="66"/>
        <w:jc w:val="both"/>
        <w:rPr>
          <w:rFonts w:ascii="Arial" w:hAnsi="Arial" w:cs="Arial"/>
        </w:rPr>
      </w:pP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IV. WYMAGANY TERMIN REALIZACJI ZAMÓWIENIA</w:t>
            </w:r>
          </w:p>
        </w:tc>
      </w:tr>
    </w:tbl>
    <w:p>
      <w:pPr>
        <w:pStyle w:val="28"/>
        <w:numPr>
          <w:ilvl w:val="0"/>
          <w:numId w:val="5"/>
        </w:numPr>
        <w:tabs>
          <w:tab w:val="left" w:pos="420"/>
        </w:tabs>
        <w:suppressAutoHyphens w:val="0"/>
        <w:autoSpaceDN/>
        <w:spacing w:before="240" w:line="276" w:lineRule="auto"/>
        <w:ind w:left="426" w:hanging="284"/>
        <w:jc w:val="both"/>
        <w:textAlignment w:val="auto"/>
        <w:rPr>
          <w:rFonts w:ascii="Arial" w:hAnsi="Arial" w:eastAsia="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pPr>
        <w:pStyle w:val="28"/>
        <w:numPr>
          <w:ilvl w:val="0"/>
          <w:numId w:val="5"/>
        </w:numPr>
        <w:tabs>
          <w:tab w:val="left" w:pos="420"/>
        </w:tabs>
        <w:suppressAutoHyphens w:val="0"/>
        <w:autoSpaceDN/>
        <w:spacing w:line="276" w:lineRule="auto"/>
        <w:ind w:left="426" w:hanging="284"/>
        <w:jc w:val="both"/>
        <w:textAlignment w:val="auto"/>
        <w:rPr>
          <w:rFonts w:ascii="Arial" w:hAnsi="Arial" w:eastAsia="Arial" w:cs="Arial"/>
          <w:sz w:val="22"/>
          <w:szCs w:val="22"/>
          <w:lang w:eastAsia="pl-PL"/>
        </w:rPr>
      </w:pPr>
      <w:r>
        <w:rPr>
          <w:rFonts w:ascii="Arial" w:hAnsi="Arial" w:eastAsia="Arial" w:cs="Arial"/>
          <w:sz w:val="22"/>
          <w:szCs w:val="22"/>
          <w:lang w:eastAsia="pl-PL"/>
        </w:rPr>
        <w:t>Wykonawca zobowiązuje się dostarczać przedmiot zamówienia sukcesywnie bezpośrednio do miejsca (pomieszczeń) wskazanego przez Zamawiającego od poniedziałku do piątku w godzinach od 7:30 do 14:00, w terminie (max. 3 dni robocze)</w:t>
      </w:r>
      <w:r>
        <w:rPr>
          <w:rFonts w:ascii="Arial" w:hAnsi="Arial" w:eastAsia="Arial" w:cs="Arial"/>
          <w:b/>
          <w:sz w:val="22"/>
          <w:szCs w:val="22"/>
          <w:lang w:eastAsia="pl-PL"/>
        </w:rPr>
        <w:t xml:space="preserve"> </w:t>
      </w:r>
      <w:r>
        <w:rPr>
          <w:rFonts w:ascii="Arial" w:hAnsi="Arial" w:eastAsia="Arial" w:cs="Arial"/>
          <w:sz w:val="22"/>
          <w:szCs w:val="22"/>
          <w:lang w:eastAsia="pl-PL"/>
        </w:rPr>
        <w:t>- zgodnie z ofertą od złożenia zamówienia.</w:t>
      </w:r>
    </w:p>
    <w:p>
      <w:pPr>
        <w:pStyle w:val="28"/>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hAnsi="Arial" w:eastAsia="Arial" w:cs="Arial"/>
          <w:sz w:val="22"/>
          <w:szCs w:val="22"/>
          <w:lang w:eastAsia="pl-PL"/>
        </w:rPr>
        <w:t>Szczegółowe warunki realizacji zamówienia zostały określone w projektowanych postanowieniach umowy w sprawie zamówienia publicznego – załącznik nr 4 do SWZ.</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V. TERMIN I WARUNKI PŁATNOŚCI</w:t>
            </w:r>
          </w:p>
        </w:tc>
      </w:tr>
    </w:tbl>
    <w:p>
      <w:pPr>
        <w:pStyle w:val="3"/>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pPr>
        <w:pStyle w:val="3"/>
        <w:numPr>
          <w:ilvl w:val="0"/>
          <w:numId w:val="6"/>
        </w:numPr>
        <w:spacing w:after="0"/>
        <w:ind w:left="426" w:hanging="360"/>
        <w:jc w:val="both"/>
        <w:rPr>
          <w:rFonts w:ascii="Arial" w:hAnsi="Arial" w:cs="Arial"/>
        </w:rPr>
      </w:pPr>
      <w:r>
        <w:rPr>
          <w:rFonts w:ascii="Arial" w:hAnsi="Arial" w:eastAsia="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pPr>
        <w:pStyle w:val="3"/>
        <w:numPr>
          <w:ilvl w:val="0"/>
          <w:numId w:val="6"/>
        </w:numPr>
        <w:spacing w:after="120"/>
        <w:ind w:left="425" w:hanging="357"/>
        <w:jc w:val="both"/>
        <w:rPr>
          <w:rFonts w:ascii="Arial" w:hAnsi="Arial" w:cs="Arial"/>
        </w:rPr>
      </w:pPr>
      <w:r>
        <w:rPr>
          <w:rFonts w:ascii="Arial" w:hAnsi="Arial" w:eastAsia="Arial" w:cs="Arial"/>
          <w:kern w:val="0"/>
          <w:lang w:eastAsia="pl-PL"/>
        </w:rPr>
        <w:t>Szczegółowe warunki płatności zostały określone w załączniku nr 4 do SWZ.</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PrEx>
        <w:trPr>
          <w:trHeight w:val="794" w:hRule="exact"/>
        </w:trPr>
        <w:tc>
          <w:tcPr>
            <w:tcW w:w="10485" w:type="dxa"/>
            <w:shd w:val="pct10" w:color="auto" w:fill="auto"/>
            <w:vAlign w:val="center"/>
          </w:tcPr>
          <w:p>
            <w:pPr>
              <w:tabs>
                <w:tab w:val="left" w:pos="284"/>
              </w:tabs>
              <w:spacing w:line="276" w:lineRule="auto"/>
              <w:ind w:left="284" w:hanging="284"/>
              <w:rPr>
                <w:rFonts w:ascii="Arial" w:hAnsi="Arial" w:eastAsia="Times New Roman"/>
                <w:sz w:val="22"/>
                <w:szCs w:val="22"/>
              </w:rPr>
            </w:pPr>
            <w:r>
              <w:rPr>
                <w:rFonts w:ascii="Arial" w:hAnsi="Arial" w:eastAsia="Times New Roman"/>
                <w:b/>
                <w:sz w:val="22"/>
                <w:szCs w:val="22"/>
              </w:rPr>
              <w:t>VI. WARUNKI UDZIAŁU W POSTĘPOWANIU i PODSTAWY WYKLUCZENIA WYKONAWCY Z POSTĘPOWANIA</w:t>
            </w:r>
          </w:p>
        </w:tc>
      </w:tr>
    </w:tbl>
    <w:p>
      <w:pPr>
        <w:widowControl/>
        <w:numPr>
          <w:ilvl w:val="0"/>
          <w:numId w:val="7"/>
        </w:numPr>
        <w:suppressAutoHyphens w:val="0"/>
        <w:autoSpaceDN/>
        <w:spacing w:before="240" w:line="276" w:lineRule="auto"/>
        <w:ind w:left="284" w:hanging="284"/>
        <w:jc w:val="both"/>
        <w:textAlignment w:val="auto"/>
        <w:rPr>
          <w:rFonts w:ascii="Arial" w:hAnsi="Arial" w:eastAsia="Arial"/>
          <w:bCs/>
          <w:sz w:val="22"/>
          <w:szCs w:val="22"/>
        </w:rPr>
      </w:pPr>
      <w:r>
        <w:rPr>
          <w:rFonts w:ascii="Arial" w:hAnsi="Arial" w:eastAsia="Arial"/>
          <w:bCs/>
          <w:sz w:val="22"/>
          <w:szCs w:val="22"/>
        </w:rPr>
        <w:t>O udzielenie zamówienia mogą wziąć udział Wykonawcy, którzy spełniają warunki określone w art. 57 ustawy Pzp oraz art. 112 ust. 2 ustawy Pzp, tj.:</w:t>
      </w:r>
    </w:p>
    <w:p>
      <w:pPr>
        <w:widowControl/>
        <w:numPr>
          <w:ilvl w:val="0"/>
          <w:numId w:val="8"/>
        </w:numPr>
        <w:suppressAutoHyphens w:val="0"/>
        <w:autoSpaceDN/>
        <w:spacing w:line="276" w:lineRule="auto"/>
        <w:ind w:hanging="840"/>
        <w:jc w:val="both"/>
        <w:textAlignment w:val="auto"/>
        <w:rPr>
          <w:rFonts w:ascii="Arial" w:hAnsi="Arial" w:eastAsia="Arial"/>
          <w:bCs/>
          <w:sz w:val="22"/>
          <w:szCs w:val="22"/>
        </w:rPr>
      </w:pPr>
      <w:r>
        <w:rPr>
          <w:rFonts w:ascii="Arial" w:hAnsi="Arial" w:eastAsia="Arial"/>
          <w:bCs/>
          <w:sz w:val="22"/>
          <w:szCs w:val="22"/>
        </w:rPr>
        <w:t>nie podlegają wykluczeniu</w:t>
      </w:r>
    </w:p>
    <w:p>
      <w:pPr>
        <w:widowControl/>
        <w:numPr>
          <w:ilvl w:val="0"/>
          <w:numId w:val="8"/>
        </w:numPr>
        <w:suppressAutoHyphens w:val="0"/>
        <w:autoSpaceDN/>
        <w:spacing w:line="276" w:lineRule="auto"/>
        <w:ind w:hanging="840"/>
        <w:jc w:val="both"/>
        <w:textAlignment w:val="auto"/>
        <w:rPr>
          <w:rFonts w:ascii="Arial" w:hAnsi="Arial" w:eastAsia="Arial"/>
          <w:bCs/>
          <w:sz w:val="22"/>
          <w:szCs w:val="22"/>
        </w:rPr>
      </w:pPr>
      <w:r>
        <w:rPr>
          <w:rFonts w:ascii="Arial" w:hAnsi="Arial" w:eastAsia="Arial"/>
          <w:bCs/>
          <w:sz w:val="22"/>
          <w:szCs w:val="22"/>
        </w:rPr>
        <w:t>spełniają warunki udziału w postępowaniu, dotyczące:</w:t>
      </w:r>
    </w:p>
    <w:p>
      <w:pPr>
        <w:pStyle w:val="28"/>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pPr>
        <w:pStyle w:val="28"/>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pPr>
        <w:pStyle w:val="28"/>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pPr>
        <w:pStyle w:val="28"/>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pPr>
        <w:pStyle w:val="28"/>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pPr>
        <w:spacing w:line="276" w:lineRule="auto"/>
        <w:ind w:firstLine="720"/>
        <w:rPr>
          <w:rFonts w:ascii="Arial" w:hAnsi="Arial" w:eastAsia="Arial"/>
          <w:sz w:val="22"/>
          <w:szCs w:val="22"/>
        </w:rPr>
      </w:pPr>
      <w:r>
        <w:rPr>
          <w:rFonts w:ascii="Arial" w:hAnsi="Arial"/>
          <w:sz w:val="22"/>
          <w:szCs w:val="22"/>
        </w:rPr>
        <w:t xml:space="preserve">Zamawiający nie ustala szczegółowego warunku udziału w postępowaniu. </w:t>
      </w:r>
    </w:p>
    <w:p>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pPr>
        <w:spacing w:line="276" w:lineRule="auto"/>
        <w:ind w:left="717" w:leftChars="100" w:hanging="477" w:hangingChars="217"/>
        <w:jc w:val="both"/>
        <w:rPr>
          <w:rFonts w:ascii="Arial" w:hAnsi="Arial"/>
          <w:sz w:val="22"/>
          <w:szCs w:val="22"/>
        </w:rPr>
      </w:pPr>
      <w:r>
        <w:rPr>
          <w:rFonts w:ascii="Arial" w:hAnsi="Arial"/>
          <w:sz w:val="22"/>
          <w:szCs w:val="22"/>
        </w:rPr>
        <w:t>1)</w:t>
      </w:r>
      <w:r>
        <w:rPr>
          <w:rFonts w:ascii="Arial" w:hAnsi="Arial"/>
          <w:sz w:val="22"/>
          <w:szCs w:val="22"/>
        </w:rPr>
        <w:tab/>
      </w:r>
      <w:r>
        <w:rPr>
          <w:rFonts w:ascii="Arial" w:hAnsi="Arial"/>
          <w:sz w:val="22"/>
          <w:szCs w:val="22"/>
        </w:rPr>
        <w:t xml:space="preserve">będącego osobą fizyczną, którego prawomocnie skazano za przestępstwo: </w:t>
      </w:r>
    </w:p>
    <w:p>
      <w:pPr>
        <w:spacing w:line="276" w:lineRule="auto"/>
        <w:ind w:left="717" w:leftChars="100" w:hanging="477" w:hangingChars="217"/>
        <w:jc w:val="both"/>
        <w:rPr>
          <w:rFonts w:ascii="Arial" w:hAnsi="Arial"/>
          <w:sz w:val="22"/>
          <w:szCs w:val="22"/>
        </w:rPr>
      </w:pPr>
      <w:r>
        <w:rPr>
          <w:rFonts w:ascii="Arial" w:hAnsi="Arial"/>
          <w:sz w:val="22"/>
          <w:szCs w:val="22"/>
        </w:rPr>
        <w:t xml:space="preserve">a) </w:t>
      </w:r>
      <w:r>
        <w:rPr>
          <w:rFonts w:ascii="Arial" w:hAnsi="Arial"/>
          <w:sz w:val="22"/>
          <w:szCs w:val="22"/>
        </w:rPr>
        <w:tab/>
      </w:r>
      <w:r>
        <w:rPr>
          <w:rFonts w:ascii="Arial" w:hAnsi="Arial"/>
          <w:sz w:val="22"/>
          <w:szCs w:val="22"/>
        </w:rPr>
        <w:t xml:space="preserve">udziału w zorganizowanej grupie przestępczej albo związku mającym na celu popełnienie przestępstwa lub przestępstwa skarbowego, o którym mowa w art. 258 Kodeksu karnego, </w:t>
      </w:r>
    </w:p>
    <w:p>
      <w:pPr>
        <w:spacing w:line="276" w:lineRule="auto"/>
        <w:ind w:left="715" w:leftChars="100" w:hanging="475" w:hangingChars="216"/>
        <w:jc w:val="both"/>
        <w:rPr>
          <w:rFonts w:ascii="Arial" w:hAnsi="Arial"/>
          <w:sz w:val="22"/>
          <w:szCs w:val="22"/>
        </w:rPr>
      </w:pPr>
      <w:r>
        <w:rPr>
          <w:rFonts w:ascii="Arial" w:hAnsi="Arial"/>
          <w:sz w:val="22"/>
          <w:szCs w:val="22"/>
        </w:rPr>
        <w:t xml:space="preserve">b) </w:t>
      </w:r>
      <w:r>
        <w:rPr>
          <w:rFonts w:ascii="Arial" w:hAnsi="Arial"/>
          <w:sz w:val="22"/>
          <w:szCs w:val="22"/>
        </w:rPr>
        <w:tab/>
      </w:r>
      <w:r>
        <w:rPr>
          <w:rFonts w:ascii="Arial" w:hAnsi="Arial"/>
          <w:sz w:val="22"/>
          <w:szCs w:val="22"/>
        </w:rPr>
        <w:t xml:space="preserve">handlu ludźmi, o którym mowa w art. 189a Kodeksu karnego, </w:t>
      </w:r>
    </w:p>
    <w:p>
      <w:pPr>
        <w:spacing w:line="276" w:lineRule="auto"/>
        <w:ind w:left="717" w:leftChars="100" w:hanging="477" w:hangingChars="217"/>
        <w:jc w:val="both"/>
        <w:rPr>
          <w:rFonts w:ascii="Arial" w:hAnsi="Arial"/>
          <w:sz w:val="22"/>
          <w:szCs w:val="22"/>
        </w:rPr>
      </w:pPr>
      <w:r>
        <w:rPr>
          <w:rFonts w:ascii="Arial" w:hAnsi="Arial"/>
          <w:sz w:val="22"/>
          <w:szCs w:val="22"/>
        </w:rPr>
        <w:t xml:space="preserve">c) </w:t>
      </w:r>
      <w:r>
        <w:rPr>
          <w:rFonts w:ascii="Arial" w:hAnsi="Arial"/>
          <w:sz w:val="22"/>
          <w:szCs w:val="22"/>
        </w:rPr>
        <w:tab/>
      </w:r>
      <w:r>
        <w:rPr>
          <w:rFonts w:ascii="Arial" w:hAnsi="Arial"/>
          <w:sz w:val="22"/>
          <w:szCs w:val="22"/>
        </w:rPr>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pPr>
        <w:spacing w:line="276" w:lineRule="auto"/>
        <w:ind w:left="717" w:leftChars="99" w:hanging="479" w:hangingChars="218"/>
        <w:jc w:val="both"/>
        <w:rPr>
          <w:rFonts w:ascii="Arial" w:hAnsi="Arial"/>
          <w:sz w:val="22"/>
          <w:szCs w:val="22"/>
        </w:rPr>
      </w:pPr>
      <w:r>
        <w:rPr>
          <w:rFonts w:ascii="Arial" w:hAnsi="Arial"/>
          <w:sz w:val="22"/>
          <w:szCs w:val="22"/>
        </w:rPr>
        <w:t xml:space="preserve">d) </w:t>
      </w:r>
      <w:r>
        <w:rPr>
          <w:rFonts w:ascii="Arial" w:hAnsi="Arial"/>
          <w:sz w:val="22"/>
          <w:szCs w:val="22"/>
        </w:rPr>
        <w:tab/>
      </w:r>
      <w:r>
        <w:rPr>
          <w:rFonts w:ascii="Arial" w:hAnsi="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pPr>
        <w:spacing w:line="276" w:lineRule="auto"/>
        <w:ind w:left="717" w:leftChars="99" w:hanging="479" w:hangingChars="218"/>
        <w:jc w:val="both"/>
        <w:rPr>
          <w:rFonts w:ascii="Arial" w:hAnsi="Arial"/>
          <w:sz w:val="22"/>
          <w:szCs w:val="22"/>
        </w:rPr>
      </w:pPr>
      <w:r>
        <w:rPr>
          <w:rFonts w:ascii="Arial" w:hAnsi="Arial"/>
          <w:sz w:val="22"/>
          <w:szCs w:val="22"/>
        </w:rPr>
        <w:t xml:space="preserve">e) </w:t>
      </w:r>
      <w:r>
        <w:rPr>
          <w:rFonts w:ascii="Arial" w:hAnsi="Arial"/>
          <w:sz w:val="22"/>
          <w:szCs w:val="22"/>
        </w:rPr>
        <w:tab/>
      </w:r>
      <w:r>
        <w:rPr>
          <w:rFonts w:ascii="Arial" w:hAnsi="Arial"/>
          <w:sz w:val="22"/>
          <w:szCs w:val="22"/>
        </w:rPr>
        <w:t xml:space="preserve">o charakterze terrorystycznym, o którym mowa w art. 115 § 20 Kodeksu karnego, lub mające na celu popełnienie tego przestępstwa, </w:t>
      </w:r>
    </w:p>
    <w:p>
      <w:pPr>
        <w:spacing w:line="276" w:lineRule="auto"/>
        <w:ind w:left="719" w:leftChars="100" w:hanging="479" w:hangingChars="218"/>
        <w:jc w:val="both"/>
        <w:rPr>
          <w:rFonts w:ascii="Arial" w:hAnsi="Arial"/>
          <w:sz w:val="22"/>
          <w:szCs w:val="22"/>
        </w:rPr>
      </w:pPr>
      <w:r>
        <w:rPr>
          <w:rFonts w:ascii="Arial" w:hAnsi="Arial"/>
          <w:sz w:val="22"/>
          <w:szCs w:val="22"/>
        </w:rPr>
        <w:t xml:space="preserve">f) </w:t>
      </w:r>
      <w:r>
        <w:rPr>
          <w:rFonts w:ascii="Arial" w:hAnsi="Arial"/>
          <w:sz w:val="22"/>
          <w:szCs w:val="22"/>
        </w:rPr>
        <w:tab/>
      </w:r>
      <w:r>
        <w:rPr>
          <w:rFonts w:ascii="Arial" w:hAnsi="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pPr>
        <w:spacing w:line="276" w:lineRule="auto"/>
        <w:ind w:left="719" w:leftChars="100" w:hanging="479" w:hangingChars="218"/>
        <w:jc w:val="both"/>
        <w:rPr>
          <w:rFonts w:ascii="Arial" w:hAnsi="Arial"/>
          <w:sz w:val="22"/>
          <w:szCs w:val="22"/>
        </w:rPr>
      </w:pPr>
      <w:r>
        <w:rPr>
          <w:rFonts w:ascii="Arial" w:hAnsi="Arial"/>
          <w:sz w:val="22"/>
          <w:szCs w:val="22"/>
        </w:rPr>
        <w:t xml:space="preserve">g) </w:t>
      </w:r>
      <w:r>
        <w:rPr>
          <w:rFonts w:ascii="Arial" w:hAnsi="Arial"/>
          <w:sz w:val="22"/>
          <w:szCs w:val="22"/>
        </w:rPr>
        <w:tab/>
      </w:r>
      <w:r>
        <w:rPr>
          <w:rFonts w:ascii="Arial" w:hAnsi="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pPr>
        <w:spacing w:line="276" w:lineRule="auto"/>
        <w:ind w:left="719" w:leftChars="100" w:hanging="479" w:hangingChars="218"/>
        <w:jc w:val="both"/>
        <w:rPr>
          <w:rFonts w:ascii="Arial" w:hAnsi="Arial"/>
          <w:sz w:val="22"/>
          <w:szCs w:val="22"/>
        </w:rPr>
      </w:pPr>
      <w:r>
        <w:rPr>
          <w:rFonts w:ascii="Arial" w:hAnsi="Arial"/>
          <w:sz w:val="22"/>
          <w:szCs w:val="22"/>
        </w:rPr>
        <w:t xml:space="preserve">h) </w:t>
      </w:r>
      <w:r>
        <w:rPr>
          <w:rFonts w:ascii="Arial" w:hAnsi="Arial"/>
          <w:sz w:val="22"/>
          <w:szCs w:val="22"/>
        </w:rPr>
        <w:tab/>
      </w:r>
      <w:r>
        <w:rPr>
          <w:rFonts w:ascii="Arial" w:hAnsi="Arial"/>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pPr>
        <w:spacing w:line="276" w:lineRule="auto"/>
        <w:ind w:left="717" w:leftChars="100" w:hanging="477" w:hangingChars="217"/>
        <w:jc w:val="both"/>
        <w:rPr>
          <w:rFonts w:ascii="Arial" w:hAnsi="Arial"/>
          <w:sz w:val="22"/>
          <w:szCs w:val="22"/>
        </w:rPr>
      </w:pPr>
      <w:r>
        <w:rPr>
          <w:rFonts w:ascii="Arial" w:hAnsi="Arial"/>
          <w:sz w:val="22"/>
          <w:szCs w:val="22"/>
        </w:rPr>
        <w:t xml:space="preserve">2) </w:t>
      </w:r>
      <w:r>
        <w:rPr>
          <w:rFonts w:ascii="Arial" w:hAnsi="Arial"/>
          <w:sz w:val="22"/>
          <w:szCs w:val="22"/>
        </w:rPr>
        <w:tab/>
      </w:r>
      <w:r>
        <w:rPr>
          <w:rFonts w:ascii="Arial" w:hAnsi="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spacing w:line="276" w:lineRule="auto"/>
        <w:ind w:left="717" w:leftChars="100" w:hanging="477" w:hangingChars="217"/>
        <w:jc w:val="both"/>
        <w:rPr>
          <w:rFonts w:ascii="Arial" w:hAnsi="Arial"/>
          <w:sz w:val="22"/>
          <w:szCs w:val="22"/>
        </w:rPr>
      </w:pPr>
      <w:r>
        <w:rPr>
          <w:rFonts w:ascii="Arial" w:hAnsi="Arial"/>
          <w:sz w:val="22"/>
          <w:szCs w:val="22"/>
        </w:rPr>
        <w:t xml:space="preserve">3) </w:t>
      </w:r>
      <w:r>
        <w:rPr>
          <w:rFonts w:ascii="Arial" w:hAnsi="Arial"/>
          <w:sz w:val="22"/>
          <w:szCs w:val="22"/>
        </w:rPr>
        <w:tab/>
      </w:r>
      <w:r>
        <w:rPr>
          <w:rFonts w:ascii="Arial" w:hAnsi="Arial"/>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pPr>
        <w:spacing w:line="276" w:lineRule="auto"/>
        <w:ind w:left="717" w:leftChars="100" w:hanging="477" w:hangingChars="217"/>
        <w:jc w:val="both"/>
        <w:rPr>
          <w:rFonts w:ascii="Arial" w:hAnsi="Arial"/>
          <w:sz w:val="22"/>
          <w:szCs w:val="22"/>
        </w:rPr>
      </w:pPr>
      <w:r>
        <w:rPr>
          <w:rFonts w:ascii="Arial" w:hAnsi="Arial"/>
          <w:sz w:val="22"/>
          <w:szCs w:val="22"/>
        </w:rPr>
        <w:t xml:space="preserve">4) </w:t>
      </w:r>
      <w:r>
        <w:rPr>
          <w:rFonts w:ascii="Arial" w:hAnsi="Arial"/>
          <w:sz w:val="22"/>
          <w:szCs w:val="22"/>
        </w:rPr>
        <w:tab/>
      </w:r>
      <w:r>
        <w:rPr>
          <w:rFonts w:ascii="Arial" w:hAnsi="Arial"/>
          <w:sz w:val="22"/>
          <w:szCs w:val="22"/>
        </w:rPr>
        <w:t xml:space="preserve">wobec którego prawomocnie orzeczono zakaz ubiegania się o zamówienia publiczne; </w:t>
      </w:r>
    </w:p>
    <w:p>
      <w:pPr>
        <w:spacing w:line="276" w:lineRule="auto"/>
        <w:ind w:left="717" w:leftChars="100" w:hanging="477" w:hangingChars="217"/>
        <w:jc w:val="both"/>
        <w:rPr>
          <w:rFonts w:ascii="Arial" w:hAnsi="Arial"/>
          <w:sz w:val="22"/>
          <w:szCs w:val="22"/>
        </w:rPr>
      </w:pPr>
      <w:r>
        <w:rPr>
          <w:rFonts w:ascii="Arial" w:hAnsi="Arial"/>
          <w:sz w:val="22"/>
          <w:szCs w:val="22"/>
        </w:rPr>
        <w:t>5)</w:t>
      </w:r>
      <w:r>
        <w:rPr>
          <w:rFonts w:ascii="Arial" w:hAnsi="Arial"/>
          <w:sz w:val="22"/>
          <w:szCs w:val="22"/>
        </w:rPr>
        <w:tab/>
      </w:r>
      <w:r>
        <w:rPr>
          <w:rFonts w:ascii="Arial" w:hAnsi="Arial"/>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pPr>
        <w:spacing w:line="276" w:lineRule="auto"/>
        <w:ind w:left="717" w:leftChars="100" w:hanging="477" w:hangingChars="217"/>
        <w:jc w:val="both"/>
        <w:rPr>
          <w:rFonts w:ascii="Arial" w:hAnsi="Arial"/>
          <w:sz w:val="22"/>
          <w:szCs w:val="22"/>
        </w:rPr>
      </w:pPr>
      <w:r>
        <w:rPr>
          <w:rFonts w:ascii="Arial" w:hAnsi="Arial"/>
          <w:sz w:val="22"/>
          <w:szCs w:val="22"/>
        </w:rPr>
        <w:t xml:space="preserve">6) </w:t>
      </w:r>
      <w:r>
        <w:rPr>
          <w:rFonts w:ascii="Arial" w:hAnsi="Arial"/>
          <w:sz w:val="22"/>
          <w:szCs w:val="22"/>
        </w:rPr>
        <w:tab/>
      </w:r>
      <w:r>
        <w:rPr>
          <w:rFonts w:ascii="Arial" w:hAnsi="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pPr>
        <w:spacing w:line="276" w:lineRule="auto"/>
        <w:ind w:left="717" w:leftChars="100" w:hanging="477" w:hangingChars="217"/>
        <w:jc w:val="both"/>
        <w:rPr>
          <w:rFonts w:ascii="Arial" w:hAnsi="Arial"/>
          <w:sz w:val="22"/>
          <w:szCs w:val="22"/>
        </w:rPr>
      </w:pPr>
      <w:r>
        <w:rPr>
          <w:rFonts w:ascii="Arial" w:hAnsi="Arial"/>
          <w:sz w:val="22"/>
          <w:szCs w:val="22"/>
        </w:rPr>
        <w:t>7)</w:t>
      </w:r>
      <w:r>
        <w:rPr>
          <w:rFonts w:ascii="Arial" w:hAnsi="Arial"/>
          <w:sz w:val="22"/>
          <w:szCs w:val="22"/>
        </w:rPr>
        <w:tab/>
      </w:r>
      <w:r>
        <w:rPr>
          <w:rFonts w:ascii="Arial" w:hAnsi="Arial"/>
          <w:sz w:val="22"/>
          <w:szCs w:val="22"/>
        </w:rPr>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pPr>
        <w:spacing w:line="276" w:lineRule="auto"/>
        <w:ind w:left="717" w:leftChars="100" w:hanging="477" w:hangingChars="217"/>
        <w:jc w:val="both"/>
        <w:rPr>
          <w:rFonts w:ascii="Arial" w:hAnsi="Arial"/>
          <w:sz w:val="22"/>
          <w:szCs w:val="22"/>
        </w:rPr>
      </w:pPr>
      <w:r>
        <w:rPr>
          <w:rFonts w:ascii="Arial" w:hAnsi="Arial"/>
          <w:sz w:val="22"/>
          <w:szCs w:val="22"/>
        </w:rPr>
        <w:t>a)</w:t>
      </w:r>
      <w:r>
        <w:rPr>
          <w:rFonts w:ascii="Arial" w:hAnsi="Arial"/>
          <w:sz w:val="22"/>
          <w:szCs w:val="22"/>
        </w:rPr>
        <w:tab/>
      </w:r>
      <w:r>
        <w:rPr>
          <w:rFonts w:ascii="Arial" w:hAnsi="Arial"/>
          <w:sz w:val="22"/>
          <w:szCs w:val="22"/>
        </w:rPr>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pPr>
        <w:spacing w:line="276" w:lineRule="auto"/>
        <w:ind w:left="717" w:leftChars="100" w:hanging="477" w:hangingChars="217"/>
        <w:jc w:val="both"/>
        <w:rPr>
          <w:rFonts w:ascii="Arial" w:hAnsi="Arial"/>
          <w:sz w:val="22"/>
          <w:szCs w:val="22"/>
        </w:rPr>
      </w:pPr>
      <w:r>
        <w:rPr>
          <w:rFonts w:ascii="Arial" w:hAnsi="Arial"/>
          <w:sz w:val="22"/>
          <w:szCs w:val="22"/>
        </w:rPr>
        <w:t>b)</w:t>
      </w:r>
      <w:r>
        <w:rPr>
          <w:rFonts w:ascii="Arial" w:hAnsi="Arial"/>
          <w:sz w:val="22"/>
          <w:szCs w:val="22"/>
        </w:rPr>
        <w:tab/>
      </w:r>
      <w:r>
        <w:rPr>
          <w:rFonts w:ascii="Arial" w:hAnsi="Arial"/>
          <w:sz w:val="22"/>
          <w:szCs w:val="22"/>
        </w:rPr>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pPr>
        <w:spacing w:line="276" w:lineRule="auto"/>
        <w:ind w:left="717" w:leftChars="100" w:hanging="477" w:hangingChars="217"/>
        <w:jc w:val="both"/>
        <w:rPr>
          <w:rFonts w:ascii="Arial" w:hAnsi="Arial"/>
          <w:sz w:val="22"/>
          <w:szCs w:val="22"/>
        </w:rPr>
      </w:pPr>
      <w:r>
        <w:rPr>
          <w:rFonts w:ascii="Arial" w:hAnsi="Arial"/>
          <w:sz w:val="22"/>
          <w:szCs w:val="22"/>
        </w:rPr>
        <w:t>c)</w:t>
      </w:r>
      <w:r>
        <w:rPr>
          <w:rFonts w:ascii="Arial" w:hAnsi="Arial"/>
          <w:sz w:val="22"/>
          <w:szCs w:val="22"/>
        </w:rPr>
        <w:tab/>
      </w:r>
      <w:r>
        <w:rPr>
          <w:rFonts w:ascii="Arial" w:hAnsi="Arial"/>
          <w:sz w:val="22"/>
          <w:szCs w:val="22"/>
        </w:rPr>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pPr>
        <w:spacing w:line="276" w:lineRule="auto"/>
        <w:ind w:left="717" w:leftChars="100" w:hanging="477" w:hangingChars="217"/>
        <w:jc w:val="both"/>
        <w:rPr>
          <w:rFonts w:ascii="Arial" w:hAnsi="Arial"/>
          <w:sz w:val="22"/>
          <w:szCs w:val="22"/>
        </w:rPr>
      </w:pPr>
      <w:r>
        <w:rPr>
          <w:rFonts w:ascii="Arial" w:hAnsi="Arial"/>
          <w:sz w:val="22"/>
          <w:szCs w:val="22"/>
        </w:rPr>
        <w:t>8)</w:t>
      </w:r>
      <w:r>
        <w:rPr>
          <w:rFonts w:ascii="Arial" w:hAnsi="Arial"/>
          <w:sz w:val="22"/>
          <w:szCs w:val="22"/>
        </w:rPr>
        <w:tab/>
      </w:r>
      <w:r>
        <w:rPr>
          <w:rFonts w:ascii="Arial" w:hAnsi="Arial"/>
          <w:sz w:val="22"/>
          <w:szCs w:val="22"/>
        </w:rPr>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pPr>
        <w:spacing w:line="276" w:lineRule="auto"/>
        <w:ind w:left="717" w:leftChars="100" w:hanging="477" w:hangingChars="217"/>
        <w:jc w:val="both"/>
        <w:rPr>
          <w:rFonts w:ascii="Arial" w:hAnsi="Arial"/>
          <w:sz w:val="22"/>
          <w:szCs w:val="22"/>
        </w:rPr>
      </w:pPr>
      <w:r>
        <w:rPr>
          <w:rFonts w:ascii="Arial" w:hAnsi="Arial"/>
          <w:sz w:val="22"/>
          <w:szCs w:val="22"/>
        </w:rPr>
        <w:t>a)</w:t>
      </w:r>
      <w:r>
        <w:rPr>
          <w:rFonts w:ascii="Arial" w:hAnsi="Arial"/>
          <w:sz w:val="22"/>
          <w:szCs w:val="22"/>
        </w:rPr>
        <w:tab/>
      </w:r>
      <w:r>
        <w:rPr>
          <w:rFonts w:ascii="Arial" w:hAnsi="Arial"/>
          <w:sz w:val="22"/>
          <w:szCs w:val="22"/>
        </w:rPr>
        <w:t xml:space="preserve">obywateli rosyjskich lub osób fizycznych lub prawnych, podmiotów lub organów z siedzibą w Rosji; </w:t>
      </w:r>
    </w:p>
    <w:p>
      <w:pPr>
        <w:spacing w:line="276" w:lineRule="auto"/>
        <w:ind w:left="717" w:leftChars="100" w:hanging="477" w:hangingChars="217"/>
        <w:jc w:val="both"/>
        <w:rPr>
          <w:rFonts w:ascii="Arial" w:hAnsi="Arial"/>
          <w:sz w:val="22"/>
          <w:szCs w:val="22"/>
        </w:rPr>
      </w:pPr>
      <w:r>
        <w:rPr>
          <w:rFonts w:ascii="Arial" w:hAnsi="Arial"/>
          <w:sz w:val="22"/>
          <w:szCs w:val="22"/>
        </w:rPr>
        <w:t>b)</w:t>
      </w:r>
      <w:r>
        <w:rPr>
          <w:rFonts w:ascii="Arial" w:hAnsi="Arial"/>
          <w:sz w:val="22"/>
          <w:szCs w:val="22"/>
        </w:rPr>
        <w:tab/>
      </w:r>
      <w:r>
        <w:rPr>
          <w:rFonts w:ascii="Arial" w:hAnsi="Arial"/>
          <w:sz w:val="22"/>
          <w:szCs w:val="22"/>
        </w:rPr>
        <w:t xml:space="preserve">osób prawnych, podmiotów lub organów, do których prawa własności bezpośrednio lub pośrednio w ponad 50 % należą do podmiotu, o którym mowa w lit. a) niniejszego ustępu; </w:t>
      </w:r>
    </w:p>
    <w:p>
      <w:pPr>
        <w:spacing w:line="276" w:lineRule="auto"/>
        <w:ind w:left="717" w:leftChars="100" w:hanging="477" w:hangingChars="217"/>
        <w:jc w:val="both"/>
        <w:rPr>
          <w:rFonts w:ascii="Arial" w:hAnsi="Arial" w:eastAsia="Arial"/>
          <w:sz w:val="22"/>
          <w:szCs w:val="22"/>
        </w:rPr>
      </w:pPr>
      <w:r>
        <w:rPr>
          <w:rFonts w:ascii="Arial" w:hAnsi="Arial"/>
          <w:sz w:val="22"/>
          <w:szCs w:val="22"/>
        </w:rPr>
        <w:t>c)</w:t>
      </w:r>
      <w:r>
        <w:rPr>
          <w:rFonts w:ascii="Arial" w:hAnsi="Arial"/>
          <w:sz w:val="22"/>
          <w:szCs w:val="22"/>
        </w:rPr>
        <w:tab/>
      </w:r>
      <w:r>
        <w:rPr>
          <w:rFonts w:ascii="Arial" w:hAnsi="Arial"/>
          <w:sz w:val="22"/>
          <w:szCs w:val="22"/>
        </w:rPr>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pPr>
        <w:pStyle w:val="28"/>
        <w:numPr>
          <w:ilvl w:val="0"/>
          <w:numId w:val="7"/>
        </w:numPr>
        <w:spacing w:line="276" w:lineRule="auto"/>
        <w:ind w:left="426" w:hanging="568"/>
        <w:jc w:val="both"/>
        <w:rPr>
          <w:rFonts w:ascii="Arial" w:hAnsi="Arial" w:eastAsia="Arial"/>
          <w:sz w:val="22"/>
          <w:szCs w:val="22"/>
          <w:u w:val="single"/>
        </w:rPr>
      </w:pPr>
      <w:r>
        <w:rPr>
          <w:rFonts w:ascii="Arial" w:hAnsi="Arial" w:eastAsia="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845" w:hRule="exact"/>
        </w:trPr>
        <w:tc>
          <w:tcPr>
            <w:tcW w:w="10485" w:type="dxa"/>
            <w:shd w:val="clear" w:color="auto" w:fill="D9D9D9"/>
            <w:vAlign w:val="center"/>
          </w:tcPr>
          <w:p>
            <w:pPr>
              <w:tabs>
                <w:tab w:val="left" w:pos="567"/>
              </w:tabs>
              <w:spacing w:line="276" w:lineRule="auto"/>
              <w:ind w:left="425" w:hanging="425"/>
              <w:rPr>
                <w:rFonts w:ascii="Arial" w:hAnsi="Arial" w:eastAsia="Arial"/>
                <w:b/>
                <w:sz w:val="22"/>
                <w:szCs w:val="22"/>
              </w:rPr>
            </w:pPr>
            <w:r>
              <w:rPr>
                <w:rFonts w:ascii="Arial" w:hAnsi="Arial" w:eastAsia="Times New Roman"/>
                <w:b/>
                <w:sz w:val="22"/>
                <w:szCs w:val="22"/>
              </w:rPr>
              <w:t xml:space="preserve">VI.1. </w:t>
            </w:r>
            <w:r>
              <w:rPr>
                <w:rFonts w:ascii="Arial" w:hAnsi="Arial" w:eastAsia="Arial"/>
                <w:b/>
                <w:sz w:val="22"/>
                <w:szCs w:val="22"/>
              </w:rPr>
              <w:t>WYKAZ OŚWIADCZEŃ LUB DOKUMENTÓW, JAKIE MAJĄ DOSTARCZYĆ WYKONAWCY    W CELU POTWIERDZENIA SPEŁNIANIA WARUNKÓW UDZIAŁU W POSTĘPOWANIU ORAZ BRAKU PODSTAW Z WYKLUCZENIA Z POSTĘPOWANIA</w:t>
            </w:r>
          </w:p>
          <w:p>
            <w:pPr>
              <w:tabs>
                <w:tab w:val="left" w:pos="567"/>
              </w:tabs>
              <w:spacing w:line="276" w:lineRule="auto"/>
              <w:ind w:left="425" w:hanging="425"/>
              <w:rPr>
                <w:rFonts w:ascii="Arial" w:hAnsi="Arial" w:eastAsia="Arial"/>
                <w:b/>
                <w:sz w:val="22"/>
                <w:szCs w:val="22"/>
              </w:rPr>
            </w:pPr>
          </w:p>
        </w:tc>
      </w:tr>
    </w:tbl>
    <w:p>
      <w:pPr>
        <w:widowControl/>
        <w:shd w:val="clear" w:color="auto" w:fill="FFFFFF"/>
        <w:suppressAutoHyphens w:val="0"/>
        <w:autoSpaceDN/>
        <w:spacing w:line="276" w:lineRule="auto"/>
        <w:jc w:val="both"/>
        <w:textAlignment w:val="auto"/>
        <w:rPr>
          <w:rFonts w:ascii="Arial" w:hAnsi="Arial" w:eastAsia="Arial"/>
          <w:sz w:val="22"/>
          <w:szCs w:val="22"/>
        </w:rPr>
      </w:pPr>
    </w:p>
    <w:p>
      <w:pPr>
        <w:widowControl/>
        <w:numPr>
          <w:ilvl w:val="0"/>
          <w:numId w:val="10"/>
        </w:numPr>
        <w:shd w:val="clear" w:color="auto" w:fill="FFFFFF"/>
        <w:suppressAutoHyphens w:val="0"/>
        <w:autoSpaceDN/>
        <w:spacing w:line="276" w:lineRule="auto"/>
        <w:jc w:val="both"/>
        <w:textAlignment w:val="auto"/>
        <w:rPr>
          <w:rFonts w:ascii="Arial" w:hAnsi="Arial" w:eastAsia="Arial"/>
          <w:sz w:val="22"/>
          <w:szCs w:val="22"/>
        </w:rPr>
      </w:pPr>
      <w:r>
        <w:rPr>
          <w:rFonts w:ascii="Arial" w:hAnsi="Arial" w:eastAsia="Arial"/>
          <w:b/>
          <w:sz w:val="22"/>
          <w:szCs w:val="22"/>
        </w:rPr>
        <w:t>W zakresie wykazania spełniania przez Wykonawcę warunków, o których mowa w art. 57 ustawy Pzp, Wykonawca przedkłada:</w:t>
      </w:r>
    </w:p>
    <w:p>
      <w:pPr>
        <w:widowControl/>
        <w:shd w:val="clear" w:color="auto" w:fill="FFFFFF"/>
        <w:suppressAutoHyphens w:val="0"/>
        <w:autoSpaceDN/>
        <w:spacing w:line="276" w:lineRule="auto"/>
        <w:jc w:val="both"/>
        <w:textAlignment w:val="auto"/>
        <w:rPr>
          <w:rFonts w:ascii="Arial" w:hAnsi="Arial" w:eastAsia="Arial"/>
          <w:sz w:val="22"/>
          <w:szCs w:val="22"/>
        </w:rPr>
      </w:pPr>
    </w:p>
    <w:p>
      <w:pPr>
        <w:widowControl/>
        <w:suppressAutoHyphens w:val="0"/>
        <w:autoSpaceDN/>
        <w:spacing w:line="276" w:lineRule="auto"/>
        <w:ind w:left="426" w:hanging="426"/>
        <w:jc w:val="both"/>
        <w:textAlignment w:val="auto"/>
        <w:rPr>
          <w:rFonts w:ascii="Arial" w:hAnsi="Arial"/>
          <w:sz w:val="22"/>
          <w:szCs w:val="22"/>
        </w:rPr>
      </w:pPr>
      <w:r>
        <w:rPr>
          <w:rFonts w:ascii="Arial" w:hAnsi="Arial" w:eastAsia="Arial"/>
          <w:sz w:val="22"/>
          <w:szCs w:val="22"/>
        </w:rPr>
        <w:t xml:space="preserve">– </w:t>
      </w:r>
      <w:r>
        <w:rPr>
          <w:rFonts w:ascii="Arial" w:hAnsi="Arial" w:eastAsia="Arial"/>
          <w:sz w:val="22"/>
          <w:szCs w:val="22"/>
        </w:rPr>
        <w:tab/>
      </w:r>
      <w:r>
        <w:rPr>
          <w:rFonts w:ascii="Arial" w:hAnsi="Arial" w:eastAsia="Arial"/>
          <w:b/>
          <w:sz w:val="22"/>
          <w:szCs w:val="22"/>
        </w:rPr>
        <w:t>oświadczenie o spełnianiu warunków udziału w postępowaniu</w:t>
      </w:r>
      <w:r>
        <w:rPr>
          <w:rFonts w:ascii="Arial" w:hAnsi="Arial" w:eastAsia="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hAnsi="Arial" w:eastAsia="Arial"/>
          <w:b/>
          <w:sz w:val="22"/>
          <w:szCs w:val="22"/>
        </w:rPr>
        <w:t>Załącznik nr 3 do Specyfikacji (formularz JEDZ);</w:t>
      </w:r>
    </w:p>
    <w:p>
      <w:pPr>
        <w:widowControl/>
        <w:suppressAutoHyphens w:val="0"/>
        <w:autoSpaceDN/>
        <w:spacing w:line="276" w:lineRule="auto"/>
        <w:jc w:val="both"/>
        <w:textAlignment w:val="auto"/>
        <w:rPr>
          <w:rFonts w:ascii="Arial" w:hAnsi="Arial"/>
          <w:sz w:val="22"/>
          <w:szCs w:val="22"/>
        </w:rPr>
      </w:pPr>
    </w:p>
    <w:p>
      <w:pPr>
        <w:widowControl/>
        <w:numPr>
          <w:ilvl w:val="0"/>
          <w:numId w:val="10"/>
        </w:numPr>
        <w:suppressAutoHyphens w:val="0"/>
        <w:autoSpaceDN/>
        <w:spacing w:line="276" w:lineRule="auto"/>
        <w:jc w:val="both"/>
        <w:textAlignment w:val="auto"/>
        <w:rPr>
          <w:rFonts w:ascii="Arial" w:hAnsi="Arial" w:eastAsia="Arial"/>
          <w:sz w:val="22"/>
          <w:szCs w:val="22"/>
        </w:rPr>
      </w:pPr>
      <w:r>
        <w:rPr>
          <w:rFonts w:ascii="Arial" w:hAnsi="Arial" w:eastAsia="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hAnsi="Arial" w:eastAsia="Arial"/>
          <w:sz w:val="22"/>
          <w:szCs w:val="22"/>
        </w:rPr>
        <w:t>, Wykonawca przedkłada:</w:t>
      </w:r>
    </w:p>
    <w:p>
      <w:pPr>
        <w:widowControl/>
        <w:suppressAutoHyphens w:val="0"/>
        <w:autoSpaceDN/>
        <w:spacing w:line="276" w:lineRule="auto"/>
        <w:jc w:val="both"/>
        <w:textAlignment w:val="auto"/>
        <w:rPr>
          <w:rFonts w:ascii="Arial" w:hAnsi="Arial" w:eastAsia="Arial"/>
          <w:sz w:val="22"/>
          <w:szCs w:val="22"/>
        </w:rPr>
      </w:pPr>
    </w:p>
    <w:p>
      <w:pPr>
        <w:widowControl/>
        <w:numPr>
          <w:ilvl w:val="1"/>
          <w:numId w:val="10"/>
        </w:numPr>
        <w:suppressAutoHyphens w:val="0"/>
        <w:autoSpaceDN/>
        <w:spacing w:line="276" w:lineRule="auto"/>
        <w:jc w:val="both"/>
        <w:textAlignment w:val="auto"/>
        <w:rPr>
          <w:rFonts w:ascii="Arial" w:hAnsi="Arial"/>
          <w:sz w:val="22"/>
          <w:szCs w:val="22"/>
        </w:rPr>
      </w:pPr>
      <w:r>
        <w:rPr>
          <w:rFonts w:ascii="Arial" w:hAnsi="Arial" w:eastAsia="Arial"/>
          <w:b/>
          <w:sz w:val="22"/>
          <w:szCs w:val="22"/>
        </w:rPr>
        <w:t xml:space="preserve">oświadczenie o braku podstaw do wykluczenia z postępowania – </w:t>
      </w:r>
      <w:r>
        <w:rPr>
          <w:rFonts w:ascii="Arial" w:hAnsi="Arial" w:eastAsia="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hAnsi="Arial" w:eastAsia="Arial"/>
          <w:b/>
          <w:sz w:val="22"/>
          <w:szCs w:val="22"/>
        </w:rPr>
        <w:t>Załącznik nr 3 do Specyfikacji (formularz JEDZ),</w:t>
      </w:r>
    </w:p>
    <w:p>
      <w:pPr>
        <w:widowControl/>
        <w:suppressAutoHyphens w:val="0"/>
        <w:autoSpaceDN/>
        <w:spacing w:line="276" w:lineRule="auto"/>
        <w:jc w:val="both"/>
        <w:textAlignment w:val="auto"/>
        <w:rPr>
          <w:rFonts w:ascii="Arial" w:hAnsi="Arial"/>
          <w:sz w:val="22"/>
          <w:szCs w:val="22"/>
        </w:rPr>
      </w:pPr>
    </w:p>
    <w:p>
      <w:pPr>
        <w:widowControl/>
        <w:numPr>
          <w:ilvl w:val="1"/>
          <w:numId w:val="10"/>
        </w:numPr>
        <w:suppressAutoHyphens w:val="0"/>
        <w:autoSpaceDN/>
        <w:spacing w:line="276" w:lineRule="auto"/>
        <w:jc w:val="both"/>
        <w:textAlignment w:val="auto"/>
        <w:rPr>
          <w:rFonts w:ascii="Arial" w:hAnsi="Arial"/>
          <w:sz w:val="22"/>
          <w:szCs w:val="22"/>
        </w:rPr>
      </w:pPr>
      <w:r>
        <w:rPr>
          <w:rFonts w:ascii="Arial" w:hAnsi="Arial" w:eastAsia="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hAnsi="Arial" w:eastAsia="Arial"/>
          <w:sz w:val="22"/>
          <w:szCs w:val="22"/>
        </w:rPr>
        <w:t xml:space="preserve">– wypełnione i podpisane odpowiednio przez osobę (osoby) upoważnioną (upoważnione) do reprezentowania Wykonawcy stanowiące </w:t>
      </w:r>
      <w:r>
        <w:rPr>
          <w:rFonts w:ascii="Arial" w:hAnsi="Arial" w:eastAsia="Arial"/>
          <w:b/>
          <w:sz w:val="22"/>
          <w:szCs w:val="22"/>
        </w:rPr>
        <w:t>Załącznik nr 5 do Specyfikacji.</w:t>
      </w:r>
    </w:p>
    <w:p>
      <w:pPr>
        <w:widowControl/>
        <w:numPr>
          <w:ilvl w:val="0"/>
          <w:numId w:val="11"/>
        </w:numPr>
        <w:suppressAutoHyphens w:val="0"/>
        <w:autoSpaceDN/>
        <w:spacing w:line="276" w:lineRule="auto"/>
        <w:ind w:left="284" w:hanging="284"/>
        <w:jc w:val="both"/>
        <w:textAlignment w:val="auto"/>
        <w:rPr>
          <w:rFonts w:ascii="Arial" w:hAnsi="Arial" w:eastAsia="Arial"/>
          <w:sz w:val="22"/>
          <w:szCs w:val="22"/>
        </w:rPr>
      </w:pPr>
      <w:r>
        <w:rPr>
          <w:rFonts w:ascii="Arial" w:hAnsi="Arial" w:eastAsia="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pPr>
        <w:spacing w:line="276" w:lineRule="auto"/>
        <w:ind w:left="284"/>
        <w:jc w:val="both"/>
        <w:rPr>
          <w:rFonts w:ascii="Arial" w:hAnsi="Arial" w:eastAsia="Arial"/>
          <w:b/>
          <w:sz w:val="22"/>
          <w:szCs w:val="22"/>
        </w:rPr>
      </w:pPr>
      <w:r>
        <w:rPr>
          <w:rFonts w:ascii="Arial" w:hAnsi="Arial" w:eastAsia="Arial"/>
          <w:b/>
          <w:sz w:val="22"/>
          <w:szCs w:val="22"/>
        </w:rPr>
        <w:t>Zobowiązanie podmiotu udostępniającego zasoby, potwierdza, że stosunek łączący Wykonawcę z podmiotami udostępniającymi zasoby określa w szczególności:</w:t>
      </w:r>
    </w:p>
    <w:p>
      <w:pPr>
        <w:spacing w:line="276" w:lineRule="auto"/>
        <w:ind w:firstLine="284"/>
        <w:jc w:val="both"/>
        <w:rPr>
          <w:rFonts w:ascii="Arial" w:hAnsi="Arial" w:eastAsia="Arial"/>
          <w:sz w:val="22"/>
          <w:szCs w:val="22"/>
        </w:rPr>
      </w:pPr>
      <w:r>
        <w:rPr>
          <w:rFonts w:ascii="Arial" w:hAnsi="Arial" w:eastAsia="Arial"/>
          <w:sz w:val="22"/>
          <w:szCs w:val="22"/>
        </w:rPr>
        <w:t xml:space="preserve">1) </w:t>
      </w:r>
      <w:r>
        <w:rPr>
          <w:rFonts w:ascii="Arial" w:hAnsi="Arial" w:eastAsia="Arial"/>
          <w:sz w:val="22"/>
          <w:szCs w:val="22"/>
        </w:rPr>
        <w:tab/>
      </w:r>
      <w:r>
        <w:rPr>
          <w:rFonts w:ascii="Arial" w:hAnsi="Arial" w:eastAsia="Arial"/>
          <w:sz w:val="22"/>
          <w:szCs w:val="22"/>
        </w:rPr>
        <w:t>zakres dostępnych wykonawcy zasobów podmiotu udostępniającego zasoby;</w:t>
      </w:r>
    </w:p>
    <w:p>
      <w:pPr>
        <w:spacing w:line="276" w:lineRule="auto"/>
        <w:ind w:left="284"/>
        <w:jc w:val="both"/>
        <w:rPr>
          <w:rFonts w:ascii="Arial" w:hAnsi="Arial" w:eastAsia="Arial"/>
          <w:sz w:val="22"/>
          <w:szCs w:val="22"/>
        </w:rPr>
      </w:pPr>
      <w:r>
        <w:rPr>
          <w:rFonts w:ascii="Arial" w:hAnsi="Arial" w:eastAsia="Arial"/>
          <w:sz w:val="22"/>
          <w:szCs w:val="22"/>
        </w:rPr>
        <w:t xml:space="preserve">2) sposób i okres udostępnienia wykonawcy i wykorzystania przez niego zasobów podmiotu </w:t>
      </w:r>
      <w:r>
        <w:rPr>
          <w:rFonts w:ascii="Arial" w:hAnsi="Arial" w:eastAsia="Arial"/>
          <w:sz w:val="22"/>
          <w:szCs w:val="22"/>
        </w:rPr>
        <w:tab/>
      </w:r>
      <w:r>
        <w:rPr>
          <w:rFonts w:ascii="Arial" w:hAnsi="Arial" w:eastAsia="Arial"/>
          <w:sz w:val="22"/>
          <w:szCs w:val="22"/>
        </w:rPr>
        <w:t>udostępniającego te zasoby przy wykonywaniu zamówienia;</w:t>
      </w:r>
    </w:p>
    <w:p>
      <w:pPr>
        <w:spacing w:line="276" w:lineRule="auto"/>
        <w:ind w:left="284"/>
        <w:jc w:val="both"/>
        <w:rPr>
          <w:rFonts w:ascii="Arial" w:hAnsi="Arial" w:eastAsia="Arial"/>
          <w:sz w:val="22"/>
          <w:szCs w:val="22"/>
        </w:rPr>
      </w:pPr>
      <w:r>
        <w:rPr>
          <w:rFonts w:ascii="Arial" w:hAnsi="Arial" w:eastAsia="Arial"/>
          <w:sz w:val="22"/>
          <w:szCs w:val="22"/>
        </w:rPr>
        <w:t xml:space="preserve">3) </w:t>
      </w:r>
      <w:r>
        <w:rPr>
          <w:rFonts w:ascii="Arial" w:hAnsi="Arial" w:eastAsia="Arial"/>
          <w:sz w:val="22"/>
          <w:szCs w:val="22"/>
        </w:rPr>
        <w:tab/>
      </w:r>
      <w:r>
        <w:rPr>
          <w:rFonts w:ascii="Arial" w:hAnsi="Arial" w:eastAsia="Arial"/>
          <w:sz w:val="22"/>
          <w:szCs w:val="22"/>
        </w:rPr>
        <w:t xml:space="preserve">czy i w jakim zakresie podmiot udostępniający zasoby, na zdolnościach którego wykonawca polega </w:t>
      </w:r>
      <w:r>
        <w:rPr>
          <w:rFonts w:ascii="Arial" w:hAnsi="Arial" w:eastAsia="Arial"/>
          <w:sz w:val="22"/>
          <w:szCs w:val="22"/>
        </w:rPr>
        <w:tab/>
      </w:r>
      <w:r>
        <w:rPr>
          <w:rFonts w:ascii="Arial" w:hAnsi="Arial" w:eastAsia="Arial"/>
          <w:sz w:val="22"/>
          <w:szCs w:val="22"/>
        </w:rPr>
        <w:t xml:space="preserve">w odniesieniu do warunków udziału w postępowaniu dotyczących wykształcenia, kwalifikacji </w:t>
      </w:r>
      <w:r>
        <w:rPr>
          <w:rFonts w:ascii="Arial" w:hAnsi="Arial" w:eastAsia="Arial"/>
          <w:sz w:val="22"/>
          <w:szCs w:val="22"/>
        </w:rPr>
        <w:tab/>
      </w:r>
      <w:r>
        <w:rPr>
          <w:rFonts w:ascii="Arial" w:hAnsi="Arial" w:eastAsia="Arial"/>
          <w:sz w:val="22"/>
          <w:szCs w:val="22"/>
        </w:rPr>
        <w:t xml:space="preserve">zawodowych lub doświadczenia, zrealizuje roboty budowlane lub usługi, których wskazane </w:t>
      </w:r>
      <w:r>
        <w:rPr>
          <w:rFonts w:ascii="Arial" w:hAnsi="Arial" w:eastAsia="Arial"/>
          <w:sz w:val="22"/>
          <w:szCs w:val="22"/>
        </w:rPr>
        <w:tab/>
      </w:r>
      <w:r>
        <w:rPr>
          <w:rFonts w:ascii="Arial" w:hAnsi="Arial" w:eastAsia="Arial"/>
          <w:sz w:val="22"/>
          <w:szCs w:val="22"/>
        </w:rPr>
        <w:t>zdolności dotyczą.</w:t>
      </w:r>
    </w:p>
    <w:p>
      <w:pPr>
        <w:widowControl/>
        <w:suppressAutoHyphens w:val="0"/>
        <w:autoSpaceDN/>
        <w:spacing w:line="276" w:lineRule="auto"/>
        <w:ind w:left="238" w:leftChars="99"/>
        <w:jc w:val="both"/>
        <w:textAlignment w:val="auto"/>
        <w:rPr>
          <w:rFonts w:ascii="Arial" w:hAnsi="Arial" w:eastAsia="Arial"/>
          <w:sz w:val="22"/>
          <w:szCs w:val="22"/>
        </w:rPr>
      </w:pPr>
      <w:r>
        <w:rPr>
          <w:rFonts w:ascii="Arial" w:hAnsi="Arial" w:eastAsia="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PrEx>
        <w:trPr>
          <w:trHeight w:val="1107" w:hRule="exact"/>
        </w:trPr>
        <w:tc>
          <w:tcPr>
            <w:tcW w:w="10485" w:type="dxa"/>
            <w:shd w:val="clear" w:color="auto" w:fill="D9D9D9"/>
            <w:vAlign w:val="center"/>
          </w:tcPr>
          <w:p>
            <w:pPr>
              <w:tabs>
                <w:tab w:val="left" w:pos="452"/>
              </w:tabs>
              <w:spacing w:line="276" w:lineRule="auto"/>
              <w:ind w:left="425" w:hanging="425"/>
              <w:rPr>
                <w:rFonts w:ascii="Arial" w:hAnsi="Arial" w:eastAsia="Times New Roman"/>
                <w:sz w:val="22"/>
                <w:szCs w:val="22"/>
              </w:rPr>
            </w:pPr>
            <w:r>
              <w:rPr>
                <w:rFonts w:ascii="Arial" w:hAnsi="Arial" w:eastAsia="Times New Roman"/>
                <w:b/>
                <w:sz w:val="22"/>
                <w:szCs w:val="22"/>
              </w:rPr>
              <w:t xml:space="preserve">VI.2. </w:t>
            </w:r>
            <w:r>
              <w:rPr>
                <w:rFonts w:ascii="Arial" w:hAnsi="Arial" w:eastAsia="Arial"/>
                <w:b/>
                <w:sz w:val="22"/>
                <w:szCs w:val="22"/>
                <w:u w:val="single"/>
              </w:rPr>
              <w:t>PODMIOTOWE ŚRODKI DOWODOWE (OŚWIADCZENIA I DOKUMENTY POTWIERDZAJĄCE OKOLICZNOŚCI, O KTÓRYCH MOWA W ART. 124 USTAWY PZP, SKŁADANE NA WEZWANIE ZAMAWIAJĄCEGO)</w:t>
            </w:r>
          </w:p>
        </w:tc>
      </w:tr>
    </w:tbl>
    <w:p>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ype="textWrapping"/>
      </w:r>
      <w:r>
        <w:rPr>
          <w:rFonts w:ascii="Arial" w:hAnsi="Arial"/>
          <w:sz w:val="22"/>
          <w:szCs w:val="22"/>
        </w:rPr>
        <w:t>w wyznaczonym terminie, nie krótszym niż 10 dni, aktualnych na dzień złożenia następujących podmiotowych środków dowodowych:</w:t>
      </w:r>
    </w:p>
    <w:p>
      <w:pPr>
        <w:widowControl/>
        <w:suppressAutoHyphens w:val="0"/>
        <w:autoSpaceDN/>
        <w:spacing w:line="276" w:lineRule="auto"/>
        <w:jc w:val="both"/>
        <w:textAlignment w:val="auto"/>
        <w:rPr>
          <w:rFonts w:ascii="Arial" w:hAnsi="Arial"/>
          <w:sz w:val="22"/>
          <w:szCs w:val="22"/>
          <w:highlight w:val="yellow"/>
        </w:rPr>
      </w:pPr>
    </w:p>
    <w:p>
      <w:pPr>
        <w:widowControl/>
        <w:numPr>
          <w:ilvl w:val="0"/>
          <w:numId w:val="12"/>
        </w:numPr>
        <w:suppressAutoHyphens w:val="0"/>
        <w:autoSpaceDN/>
        <w:spacing w:line="276" w:lineRule="auto"/>
        <w:jc w:val="both"/>
        <w:textAlignment w:val="auto"/>
        <w:rPr>
          <w:rFonts w:ascii="Arial" w:hAnsi="Arial" w:eastAsia="Cambria"/>
          <w:sz w:val="22"/>
          <w:szCs w:val="22"/>
        </w:rPr>
      </w:pPr>
      <w:r>
        <w:rPr>
          <w:rFonts w:ascii="Arial" w:hAnsi="Arial" w:eastAsia="Arial"/>
          <w:b/>
          <w:sz w:val="22"/>
          <w:szCs w:val="22"/>
        </w:rPr>
        <w:t>informacji z Krajowego Rejestru Karnego</w:t>
      </w:r>
      <w:r>
        <w:rPr>
          <w:rFonts w:ascii="Arial" w:hAnsi="Arial" w:eastAsia="Arial"/>
          <w:sz w:val="22"/>
          <w:szCs w:val="22"/>
        </w:rPr>
        <w:t xml:space="preserve"> w zakresie określonym w art. 108 ust. 1 pkt 1, 2 i 4 ustawy wystawionej nie wcześniej niż 6 miesięcy przed dniem ich złożenia;</w:t>
      </w:r>
    </w:p>
    <w:p>
      <w:pPr>
        <w:widowControl/>
        <w:suppressAutoHyphens w:val="0"/>
        <w:autoSpaceDN/>
        <w:spacing w:line="276" w:lineRule="auto"/>
        <w:ind w:left="720"/>
        <w:jc w:val="both"/>
        <w:textAlignment w:val="auto"/>
        <w:rPr>
          <w:rFonts w:ascii="Arial" w:hAnsi="Arial" w:eastAsia="Cambria"/>
          <w:sz w:val="22"/>
          <w:szCs w:val="22"/>
        </w:rPr>
      </w:pPr>
    </w:p>
    <w:p>
      <w:pPr>
        <w:widowControl/>
        <w:numPr>
          <w:ilvl w:val="0"/>
          <w:numId w:val="12"/>
        </w:numPr>
        <w:suppressAutoHyphens w:val="0"/>
        <w:autoSpaceDN/>
        <w:spacing w:line="276" w:lineRule="auto"/>
        <w:jc w:val="both"/>
        <w:textAlignment w:val="auto"/>
        <w:rPr>
          <w:rFonts w:ascii="Arial" w:hAnsi="Arial" w:eastAsia="Cambria"/>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pPr>
        <w:spacing w:line="276" w:lineRule="auto"/>
        <w:ind w:left="1080"/>
        <w:jc w:val="both"/>
        <w:rPr>
          <w:rFonts w:ascii="Arial" w:hAnsi="Arial"/>
          <w:sz w:val="22"/>
          <w:szCs w:val="22"/>
        </w:rPr>
      </w:pPr>
      <w:r>
        <w:rPr>
          <w:rFonts w:ascii="Arial" w:hAnsi="Arial"/>
          <w:sz w:val="22"/>
          <w:szCs w:val="22"/>
        </w:rPr>
        <w:t xml:space="preserve">- art. 108 ust. 1 pkt 3 ustawy PZP, </w:t>
      </w:r>
    </w:p>
    <w:p>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pPr>
        <w:spacing w:line="276" w:lineRule="auto"/>
        <w:ind w:left="1080"/>
        <w:jc w:val="both"/>
        <w:rPr>
          <w:rFonts w:ascii="Arial" w:hAnsi="Arial"/>
          <w:sz w:val="22"/>
          <w:szCs w:val="22"/>
        </w:rPr>
      </w:pPr>
      <w:r>
        <w:rPr>
          <w:rFonts w:ascii="Arial" w:hAnsi="Arial"/>
          <w:sz w:val="22"/>
          <w:szCs w:val="22"/>
        </w:rPr>
        <w:t xml:space="preserve">- art. 108 ust. 1 pkt 6 ustawy PZP, </w:t>
      </w:r>
    </w:p>
    <w:p>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pPr>
        <w:spacing w:line="276" w:lineRule="auto"/>
        <w:ind w:left="1080"/>
        <w:jc w:val="both"/>
        <w:rPr>
          <w:rFonts w:ascii="Arial" w:hAnsi="Arial"/>
          <w:b/>
          <w:sz w:val="22"/>
          <w:szCs w:val="22"/>
          <w:u w:val="single"/>
        </w:rPr>
      </w:pPr>
    </w:p>
    <w:p>
      <w:pPr>
        <w:pStyle w:val="28"/>
        <w:numPr>
          <w:ilvl w:val="0"/>
          <w:numId w:val="12"/>
        </w:numPr>
        <w:suppressAutoHyphens w:val="0"/>
        <w:autoSpaceDN/>
        <w:spacing w:line="276" w:lineRule="auto"/>
        <w:contextualSpacing/>
        <w:jc w:val="both"/>
        <w:textAlignment w:val="auto"/>
        <w:rPr>
          <w:rFonts w:ascii="Arial" w:hAnsi="Arial" w:eastAsia="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pPr>
        <w:pStyle w:val="28"/>
        <w:suppressAutoHyphens w:val="0"/>
        <w:autoSpaceDN/>
        <w:spacing w:line="276" w:lineRule="auto"/>
        <w:contextualSpacing/>
        <w:jc w:val="both"/>
        <w:textAlignment w:val="auto"/>
        <w:rPr>
          <w:rFonts w:ascii="Arial" w:hAnsi="Arial" w:eastAsia="Arial" w:cs="Arial"/>
          <w:sz w:val="22"/>
          <w:szCs w:val="22"/>
        </w:rPr>
      </w:pPr>
    </w:p>
    <w:p>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eastAsia="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hAnsi="Arial" w:eastAsia="Arial"/>
          <w:sz w:val="22"/>
          <w:szCs w:val="22"/>
        </w:rPr>
        <w:br w:type="textWrapping"/>
      </w:r>
      <w:r>
        <w:rPr>
          <w:rFonts w:ascii="Arial" w:hAnsi="Arial" w:eastAsia="Arial"/>
          <w:sz w:val="22"/>
          <w:szCs w:val="22"/>
        </w:rPr>
        <w:t>i aktualność lub może je uzyskać za pomocą bezpłatnych i ogólnodostępnych baz danych,</w:t>
      </w:r>
      <w:r>
        <w:rPr>
          <w:rFonts w:ascii="Arial" w:hAnsi="Arial" w:eastAsia="Arial"/>
          <w:sz w:val="22"/>
          <w:szCs w:val="22"/>
        </w:rPr>
        <w:br w:type="textWrapping"/>
      </w:r>
      <w:r>
        <w:rPr>
          <w:rFonts w:ascii="Arial" w:hAnsi="Arial" w:eastAsia="Arial"/>
          <w:sz w:val="22"/>
          <w:szCs w:val="22"/>
        </w:rPr>
        <w:t xml:space="preserve"> w szczególności rejestrów publicznych w rozumieniu ustawy z dnia 17 lutego 2005 r. o informatyzacji działalności podmiotów realizujących zadania publiczne (Dz. U. z 2021 r. poz. 2070, z późn. zm</w:t>
      </w:r>
      <w:r>
        <w:rPr>
          <w:rStyle w:val="14"/>
          <w:rFonts w:ascii="Arial" w:hAnsi="Arial"/>
          <w:sz w:val="22"/>
          <w:szCs w:val="22"/>
        </w:rPr>
        <w:t>.</w:t>
      </w:r>
      <w:r>
        <w:rPr>
          <w:rFonts w:ascii="Arial" w:hAnsi="Arial" w:eastAsia="Arial"/>
          <w:sz w:val="22"/>
          <w:szCs w:val="22"/>
        </w:rPr>
        <w:t>) lub podmiotowych środkiem dowodowym jest oświadczenie, którego treść odpowiada zakresowi oświadczenia, o którym mowa w art. 125 ust. 1 ustawy Pzp.</w:t>
      </w:r>
    </w:p>
    <w:p>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eastAsia="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eastAsia="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eastAsia="Arial"/>
          <w:sz w:val="22"/>
          <w:szCs w:val="22"/>
        </w:rPr>
        <w:t>Jeżeli Wykonawca ma siedzibę lub miejsce zamieszkania poza granicami Rzeczypospolitej Polskiej, zamiast dokumentów, o których mowa w:</w:t>
      </w:r>
    </w:p>
    <w:p>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hAnsi="Arial" w:eastAsia="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eastAsia="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hAnsi="Arial" w:eastAsia="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hAnsi="Arial" w:eastAsia="Arial"/>
          <w:sz w:val="22"/>
          <w:szCs w:val="22"/>
        </w:rPr>
        <w:br w:type="textWrapping"/>
      </w:r>
      <w:r>
        <w:rPr>
          <w:rFonts w:ascii="Arial" w:hAnsi="Arial" w:eastAsia="Arial"/>
          <w:sz w:val="22"/>
          <w:szCs w:val="22"/>
        </w:rP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hAnsi="Arial" w:eastAsia="Arial"/>
          <w:sz w:val="22"/>
          <w:szCs w:val="22"/>
        </w:rPr>
        <w:t>.</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734" w:hRule="exact"/>
        </w:trPr>
        <w:tc>
          <w:tcPr>
            <w:tcW w:w="10485" w:type="dxa"/>
            <w:shd w:val="clear" w:color="auto" w:fill="D9D9D9"/>
            <w:vAlign w:val="center"/>
          </w:tcPr>
          <w:p>
            <w:pPr>
              <w:tabs>
                <w:tab w:val="left" w:pos="452"/>
              </w:tabs>
              <w:spacing w:line="276" w:lineRule="auto"/>
              <w:ind w:left="425" w:hanging="425"/>
              <w:rPr>
                <w:rFonts w:ascii="Arial" w:hAnsi="Arial" w:eastAsia="Times New Roman"/>
                <w:sz w:val="22"/>
                <w:szCs w:val="22"/>
              </w:rPr>
            </w:pPr>
            <w:r>
              <w:rPr>
                <w:rFonts w:ascii="Arial" w:hAnsi="Arial" w:eastAsia="Times New Roman"/>
                <w:b/>
                <w:sz w:val="22"/>
                <w:szCs w:val="22"/>
              </w:rPr>
              <w:t>VI.3. INFORMACJE O PRZEDMIOTOWYCH ŚRODKACH DOWODOWYCH</w:t>
            </w:r>
          </w:p>
        </w:tc>
      </w:tr>
    </w:tbl>
    <w:p>
      <w:pPr>
        <w:pStyle w:val="28"/>
        <w:numPr>
          <w:ilvl w:val="0"/>
          <w:numId w:val="13"/>
        </w:numPr>
        <w:suppressAutoHyphens w:val="0"/>
        <w:autoSpaceDE w:val="0"/>
        <w:adjustRightInd w:val="0"/>
        <w:spacing w:before="120" w:line="276" w:lineRule="auto"/>
        <w:ind w:left="425" w:hanging="425"/>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Na potwierdzenie, że oferowane dostawy spełniają określone przez Zamawiającego wymagania oraz cechy, </w:t>
      </w:r>
      <w:r>
        <w:rPr>
          <w:rFonts w:ascii="Arial" w:hAnsi="Arial" w:eastAsia="CIDFont+F6" w:cs="Arial"/>
          <w:b/>
          <w:sz w:val="22"/>
          <w:szCs w:val="22"/>
          <w:lang w:eastAsia="pl-PL"/>
        </w:rPr>
        <w:t>Zamawiający wymaga złożenia wraz z ofertą</w:t>
      </w:r>
      <w:r>
        <w:rPr>
          <w:rFonts w:ascii="Arial" w:hAnsi="Arial" w:eastAsia="CIDFont+F6" w:cs="Arial"/>
          <w:sz w:val="22"/>
          <w:szCs w:val="22"/>
          <w:lang w:eastAsia="pl-PL"/>
        </w:rPr>
        <w:t xml:space="preserve"> przedmiotowych środków dowodowych:</w:t>
      </w:r>
    </w:p>
    <w:p>
      <w:pPr>
        <w:autoSpaceDE w:val="0"/>
        <w:adjustRightInd w:val="0"/>
        <w:spacing w:line="276" w:lineRule="auto"/>
        <w:ind w:left="284"/>
        <w:jc w:val="both"/>
        <w:rPr>
          <w:rFonts w:ascii="Arial" w:hAnsi="Arial" w:eastAsia="CIDFont+F6"/>
          <w:sz w:val="22"/>
          <w:szCs w:val="22"/>
          <w:lang w:eastAsia="pl-PL"/>
        </w:rPr>
      </w:pPr>
      <w:bookmarkStart w:id="1" w:name="_Hlk111552149"/>
      <w:r>
        <w:rPr>
          <w:rFonts w:ascii="Arial" w:hAnsi="Arial"/>
          <w:sz w:val="22"/>
          <w:szCs w:val="22"/>
        </w:rPr>
        <w:t>– Oświadczenie Wykonawcy lub inny dokument potwierdzający, że oferowane wyroby posiadają wpis do Rejestru Wyrobów Medycznych zgodnie z wymaganiami określonymi w ustawie z dnia 7 kwietnia 2022 r. o wyrobach medycznych (Dz. U. z 2022 r. poz. 974).</w:t>
      </w:r>
      <w:bookmarkEnd w:id="1"/>
    </w:p>
    <w:p>
      <w:pPr>
        <w:numPr>
          <w:ilvl w:val="0"/>
          <w:numId w:val="13"/>
        </w:numPr>
        <w:autoSpaceDE w:val="0"/>
        <w:adjustRightInd w:val="0"/>
        <w:spacing w:line="276" w:lineRule="auto"/>
        <w:ind w:left="425" w:hanging="425"/>
        <w:jc w:val="both"/>
        <w:rPr>
          <w:rFonts w:ascii="Arial" w:hAnsi="Arial" w:eastAsia="CIDFont+F6"/>
          <w:sz w:val="22"/>
          <w:szCs w:val="22"/>
          <w:lang w:eastAsia="pl-PL"/>
        </w:rPr>
      </w:pPr>
      <w:r>
        <w:rPr>
          <w:rFonts w:ascii="Arial" w:hAnsi="Arial" w:eastAsia="CIDFont+F6"/>
          <w:sz w:val="22"/>
          <w:szCs w:val="22"/>
          <w:lang w:eastAsia="pl-PL"/>
        </w:rPr>
        <w:t>Zamawiający przewiduje wezwania do złożenia lub uzupełnienia przedmiotowych środków dowodowych w przypadku, gdy Wykonawca ich nie złoży lub złożone przedmiotowe środki dowodowe są niekompletne.</w:t>
      </w:r>
    </w:p>
    <w:p>
      <w:pPr>
        <w:pStyle w:val="28"/>
        <w:numPr>
          <w:ilvl w:val="0"/>
          <w:numId w:val="13"/>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Zamawiający może żądać od Wykonawców wyjaśnień dotyczących treści przedmiotowych środków dowodowych.</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734" w:hRule="exact"/>
        </w:trPr>
        <w:tc>
          <w:tcPr>
            <w:tcW w:w="10485" w:type="dxa"/>
            <w:shd w:val="clear" w:color="auto" w:fill="D9D9D9"/>
            <w:vAlign w:val="center"/>
          </w:tcPr>
          <w:p>
            <w:pPr>
              <w:tabs>
                <w:tab w:val="left" w:pos="452"/>
              </w:tabs>
              <w:spacing w:line="276" w:lineRule="auto"/>
              <w:ind w:left="425" w:hanging="425"/>
              <w:rPr>
                <w:rFonts w:ascii="Arial" w:hAnsi="Arial" w:eastAsia="Times New Roman"/>
                <w:sz w:val="22"/>
                <w:szCs w:val="22"/>
              </w:rPr>
            </w:pPr>
            <w:r>
              <w:rPr>
                <w:rFonts w:ascii="Arial" w:hAnsi="Arial" w:eastAsia="Times New Roman"/>
                <w:b/>
                <w:sz w:val="22"/>
                <w:szCs w:val="22"/>
              </w:rPr>
              <w:t>VII. ZAWARTOŚĆ OFERTY</w:t>
            </w:r>
          </w:p>
        </w:tc>
      </w:tr>
    </w:tbl>
    <w:p>
      <w:pPr>
        <w:widowControl/>
        <w:tabs>
          <w:tab w:val="left" w:pos="421"/>
        </w:tabs>
        <w:suppressAutoHyphens w:val="0"/>
        <w:autoSpaceDE w:val="0"/>
        <w:autoSpaceDN/>
        <w:adjustRightInd w:val="0"/>
        <w:spacing w:before="240" w:line="276" w:lineRule="auto"/>
        <w:ind w:left="69"/>
        <w:jc w:val="both"/>
        <w:textAlignment w:val="auto"/>
        <w:rPr>
          <w:rFonts w:ascii="Arial" w:hAnsi="Arial" w:eastAsia="CIDFont+F6"/>
          <w:b/>
          <w:bCs/>
          <w:color w:val="000000"/>
          <w:kern w:val="0"/>
          <w:sz w:val="22"/>
          <w:szCs w:val="22"/>
          <w:u w:val="single"/>
          <w:lang w:eastAsia="pl-PL" w:bidi="ar-SA"/>
        </w:rPr>
      </w:pPr>
      <w:r>
        <w:rPr>
          <w:rFonts w:ascii="Arial" w:hAnsi="Arial" w:eastAsia="CIDFont+F6"/>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pPr>
        <w:widowControl/>
        <w:tabs>
          <w:tab w:val="left" w:pos="421"/>
        </w:tabs>
        <w:suppressAutoHyphens w:val="0"/>
        <w:autoSpaceDE w:val="0"/>
        <w:autoSpaceDN/>
        <w:adjustRightInd w:val="0"/>
        <w:spacing w:line="276" w:lineRule="auto"/>
        <w:ind w:left="69"/>
        <w:jc w:val="both"/>
        <w:textAlignment w:val="auto"/>
        <w:rPr>
          <w:rFonts w:ascii="Arial" w:hAnsi="Arial" w:eastAsia="CIDFont+F6"/>
          <w:b/>
          <w:bCs/>
          <w:color w:val="000000"/>
          <w:kern w:val="0"/>
          <w:sz w:val="22"/>
          <w:szCs w:val="22"/>
          <w:u w:val="single"/>
          <w:lang w:eastAsia="pl-PL" w:bidi="ar-SA"/>
        </w:rPr>
      </w:pPr>
    </w:p>
    <w:p>
      <w:pPr>
        <w:pStyle w:val="28"/>
        <w:numPr>
          <w:ilvl w:val="0"/>
          <w:numId w:val="14"/>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CIDFont+F6" w:cs="Arial"/>
          <w:color w:val="000000"/>
          <w:sz w:val="22"/>
          <w:szCs w:val="22"/>
          <w:lang w:eastAsia="pl-PL"/>
        </w:rPr>
        <w:t>Formularz ofertowy - załącznik nr 1 do SWZ;</w:t>
      </w:r>
    </w:p>
    <w:p>
      <w:pPr>
        <w:pStyle w:val="28"/>
        <w:numPr>
          <w:ilvl w:val="0"/>
          <w:numId w:val="14"/>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CIDFont+F6" w:cs="Arial"/>
          <w:color w:val="000000"/>
          <w:sz w:val="22"/>
          <w:szCs w:val="22"/>
          <w:lang w:eastAsia="pl-PL"/>
        </w:rPr>
        <w:t>Formularz asortymentowo-cenowy – załącznik nr 2 do SWZ;</w:t>
      </w:r>
    </w:p>
    <w:p>
      <w:pPr>
        <w:pStyle w:val="28"/>
        <w:numPr>
          <w:ilvl w:val="0"/>
          <w:numId w:val="14"/>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CIDFont+F6" w:cs="Arial"/>
          <w:color w:val="000000"/>
          <w:sz w:val="22"/>
          <w:szCs w:val="22"/>
          <w:lang w:eastAsia="pl-PL"/>
        </w:rPr>
        <w:t>Jednolity Europejski Dokument Zamówienia (JEDZ) - załącznik nr 3 do SWZ;</w:t>
      </w:r>
    </w:p>
    <w:p>
      <w:pPr>
        <w:pStyle w:val="28"/>
        <w:numPr>
          <w:ilvl w:val="0"/>
          <w:numId w:val="14"/>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CIDFont+F6"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pPr>
        <w:pStyle w:val="28"/>
        <w:numPr>
          <w:ilvl w:val="0"/>
          <w:numId w:val="14"/>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SimSun" w:cs="Arial"/>
          <w:sz w:val="22"/>
          <w:szCs w:val="22"/>
        </w:rPr>
        <w:t>Oświadczenie Wykonawcy lub D</w:t>
      </w:r>
      <w:r>
        <w:rPr>
          <w:rFonts w:ascii="Arial" w:hAnsi="Arial" w:cs="Arial"/>
          <w:sz w:val="22"/>
          <w:szCs w:val="22"/>
        </w:rPr>
        <w:t>okumenty potwierdzające, że zaoferowane wyroby spełniają wymagania określone w ustawie z dnia 7 kwietnia 2022 r. o wyrobach medycznych (Dz. U. z 2022 r. poz. 974);</w:t>
      </w:r>
    </w:p>
    <w:p>
      <w:pPr>
        <w:pStyle w:val="28"/>
        <w:numPr>
          <w:ilvl w:val="0"/>
          <w:numId w:val="14"/>
        </w:numPr>
        <w:suppressAutoHyphens w:val="0"/>
        <w:autoSpaceDE w:val="0"/>
        <w:adjustRightInd w:val="0"/>
        <w:spacing w:line="276" w:lineRule="auto"/>
        <w:jc w:val="both"/>
        <w:textAlignment w:val="auto"/>
        <w:rPr>
          <w:rFonts w:ascii="Arial" w:hAnsi="Arial" w:eastAsia="CIDFont+F6" w:cs="Arial"/>
          <w:color w:val="000000"/>
          <w:sz w:val="22"/>
          <w:szCs w:val="22"/>
          <w:lang w:eastAsia="pl-PL"/>
        </w:rPr>
      </w:pPr>
      <w:r>
        <w:rPr>
          <w:rFonts w:ascii="Arial" w:hAnsi="Arial" w:eastAsia="CIDFont+F6"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shd w:val="clear" w:color="auto" w:fill="D9D9D9"/>
          </w:tcPr>
          <w:p>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ype="textWrapping"/>
            </w:r>
            <w:r>
              <w:rPr>
                <w:rFonts w:ascii="Arial" w:hAnsi="Arial"/>
                <w:b/>
                <w:sz w:val="22"/>
                <w:szCs w:val="22"/>
              </w:rPr>
              <w:t>I ODBIERANIA KORESPONDENCJI ELEKTRONICZNEJ</w:t>
            </w:r>
          </w:p>
        </w:tc>
      </w:tr>
    </w:tbl>
    <w:p>
      <w:pPr>
        <w:pStyle w:val="28"/>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r>
        <w:fldChar w:fldCharType="begin"/>
      </w:r>
      <w:r>
        <w:instrText xml:space="preserve"> HYPERLINK "mailto:zampub@szpitalzawiercie.pl" </w:instrText>
      </w:r>
      <w:r>
        <w:fldChar w:fldCharType="separate"/>
      </w:r>
      <w:r>
        <w:rPr>
          <w:rStyle w:val="21"/>
          <w:rFonts w:ascii="Arial" w:hAnsi="Arial" w:cs="Arial"/>
          <w:sz w:val="22"/>
          <w:szCs w:val="22"/>
        </w:rPr>
        <w:t>zampub@szpitalzawiercie.pl</w:t>
      </w:r>
      <w:r>
        <w:rPr>
          <w:rStyle w:val="21"/>
          <w:rFonts w:ascii="Arial" w:hAnsi="Arial" w:cs="Arial"/>
          <w:sz w:val="22"/>
          <w:szCs w:val="22"/>
        </w:rPr>
        <w:fldChar w:fldCharType="end"/>
      </w:r>
      <w:r>
        <w:rPr>
          <w:rFonts w:ascii="Arial" w:hAnsi="Arial" w:cs="Arial"/>
          <w:sz w:val="22"/>
          <w:szCs w:val="22"/>
        </w:rPr>
        <w:t>.</w:t>
      </w:r>
    </w:p>
    <w:p>
      <w:pPr>
        <w:pStyle w:val="28"/>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ype="textWrapping"/>
      </w:r>
      <w:r>
        <w:rPr>
          <w:rFonts w:ascii="Arial" w:hAnsi="Arial" w:cs="Arial"/>
          <w:color w:val="000000"/>
          <w:sz w:val="22"/>
          <w:szCs w:val="22"/>
          <w:lang w:eastAsia="pl-PL"/>
        </w:rPr>
        <w:t>komunikacji”.</w:t>
      </w:r>
    </w:p>
    <w:p>
      <w:pPr>
        <w:pStyle w:val="28"/>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pPr>
        <w:pStyle w:val="28"/>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pPr>
        <w:pStyle w:val="28"/>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ype="textWrapping"/>
      </w:r>
      <w:r>
        <w:rPr>
          <w:rFonts w:ascii="Arial" w:hAnsi="Arial" w:cs="Arial"/>
          <w:color w:val="000000"/>
          <w:sz w:val="22"/>
          <w:szCs w:val="22"/>
          <w:lang w:eastAsia="pl-PL"/>
        </w:rPr>
        <w:t>przekazania na ePUAP.</w:t>
      </w:r>
    </w:p>
    <w:p>
      <w:pPr>
        <w:widowControl/>
        <w:numPr>
          <w:ilvl w:val="0"/>
          <w:numId w:val="15"/>
        </w:numPr>
        <w:tabs>
          <w:tab w:val="left" w:pos="420"/>
        </w:tabs>
        <w:suppressAutoHyphens w:val="0"/>
        <w:spacing w:line="276" w:lineRule="auto"/>
        <w:ind w:left="426"/>
        <w:jc w:val="both"/>
        <w:textAlignment w:val="auto"/>
        <w:rPr>
          <w:rFonts w:ascii="Arial" w:hAnsi="Arial" w:eastAsia="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pPr>
        <w:widowControl/>
        <w:numPr>
          <w:ilvl w:val="0"/>
          <w:numId w:val="15"/>
        </w:numPr>
        <w:tabs>
          <w:tab w:val="left" w:pos="420"/>
        </w:tabs>
        <w:suppressAutoHyphens w:val="0"/>
        <w:spacing w:line="276" w:lineRule="auto"/>
        <w:ind w:left="426"/>
        <w:jc w:val="both"/>
        <w:textAlignment w:val="auto"/>
        <w:rPr>
          <w:rFonts w:ascii="Arial" w:hAnsi="Arial" w:eastAsia="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hAnsi="Arial" w:eastAsia="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hAnsi="Arial" w:eastAsia="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hAnsi="Arial" w:eastAsia="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hAnsi="Arial" w:eastAsia="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hAnsi="Arial" w:eastAsia="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pPr>
        <w:widowControl/>
        <w:numPr>
          <w:ilvl w:val="0"/>
          <w:numId w:val="15"/>
        </w:numPr>
        <w:tabs>
          <w:tab w:val="left" w:pos="420"/>
        </w:tabs>
        <w:suppressAutoHyphens w:val="0"/>
        <w:spacing w:line="276" w:lineRule="auto"/>
        <w:ind w:left="425" w:hanging="357"/>
        <w:jc w:val="both"/>
        <w:textAlignment w:val="auto"/>
        <w:rPr>
          <w:rFonts w:ascii="Arial" w:hAnsi="Arial" w:eastAsia="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hAnsi="Arial" w:eastAsia="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ype="textWrapping"/>
      </w:r>
      <w:r>
        <w:rPr>
          <w:rFonts w:ascii="Arial" w:hAnsi="Arial"/>
          <w:kern w:val="0"/>
          <w:sz w:val="22"/>
          <w:szCs w:val="22"/>
          <w:lang w:eastAsia="pl-PL"/>
        </w:rPr>
        <w:t>komunikacji” jako załączniki. Zamawiający dopuszcza również</w:t>
      </w:r>
      <w:r>
        <w:rPr>
          <w:rFonts w:ascii="Arial" w:hAnsi="Arial" w:eastAsia="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ype="textWrapping"/>
      </w:r>
      <w:r>
        <w:rPr>
          <w:rFonts w:ascii="Arial" w:hAnsi="Arial"/>
          <w:kern w:val="0"/>
          <w:sz w:val="22"/>
          <w:szCs w:val="22"/>
          <w:lang w:eastAsia="pl-PL"/>
        </w:rPr>
        <w:t>elektronicznych za pomocą poczty elektronicznej,</w:t>
      </w:r>
      <w:r>
        <w:rPr>
          <w:rFonts w:ascii="Arial" w:hAnsi="Arial" w:eastAsia="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hAnsi="Arial" w:eastAsia="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ype="textWrapping"/>
      </w:r>
      <w:r>
        <w:rPr>
          <w:rFonts w:ascii="Arial" w:hAnsi="Arial"/>
          <w:kern w:val="0"/>
          <w:sz w:val="22"/>
          <w:szCs w:val="22"/>
          <w:lang w:eastAsia="pl-PL"/>
        </w:rPr>
        <w:t>w rozporządzeniu</w:t>
      </w:r>
      <w:r>
        <w:rPr>
          <w:rFonts w:ascii="Arial" w:hAnsi="Arial" w:eastAsia="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ype="textWrapping"/>
      </w:r>
      <w:r>
        <w:rPr>
          <w:rFonts w:ascii="Arial" w:hAnsi="Arial"/>
          <w:kern w:val="0"/>
          <w:sz w:val="22"/>
          <w:szCs w:val="22"/>
          <w:lang w:eastAsia="pl-PL"/>
        </w:rPr>
        <w:t>i</w:t>
      </w:r>
      <w:r>
        <w:rPr>
          <w:rFonts w:ascii="Arial" w:hAnsi="Arial" w:eastAsia="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hAnsi="Arial" w:eastAsia="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hAnsi="Arial" w:eastAsia="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hAnsi="Arial" w:eastAsia="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hAnsi="Arial" w:eastAsia="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hAnsi="Arial" w:eastAsia="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pPr>
        <w:pStyle w:val="28"/>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eastAsia="CIDFont+F6" w:cs="Arial"/>
          <w:kern w:val="0"/>
          <w:sz w:val="22"/>
          <w:szCs w:val="22"/>
          <w:lang w:eastAsia="pl-PL"/>
        </w:rPr>
        <w:t xml:space="preserve">Stosowanie do art. 135 ustawy PZP Wykonawca może zwrócić się do Zamawiającego z wnioskiem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o wyjaśnienie treści SWZ. Zamawiający udzieli wyjaśnień niezwłocznie, jednak nie później niż na 6 dni przed upływem terminu składania ofert albo nie później niż na 4 dni przed upływem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terminu składania ofert w przypadku, o którym mowa w art. 138 ust. 2 pkt 2 Pzp - pod warunkiem,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że wniosek o wyjaśnienie treści specyfikacji warunków zamówienia wpłynął do Zamawiającego nie później niż na odpowiednio 14 albo 7 dni przed upływem terminu składania ofert, licząc, zgodnie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 xml:space="preserve">z zapisami art. 138 Pzp, od dnia przekazania ogłoszenia o zamówieniu Urzędowi Publikacji Unii </w:t>
      </w:r>
      <w:r>
        <w:rPr>
          <w:rFonts w:ascii="Arial" w:hAnsi="Arial" w:eastAsia="CIDFont+F6" w:cs="Arial"/>
          <w:kern w:val="0"/>
          <w:sz w:val="22"/>
          <w:szCs w:val="22"/>
          <w:lang w:eastAsia="pl-PL"/>
        </w:rPr>
        <w:br w:type="textWrapping"/>
      </w:r>
      <w:r>
        <w:rPr>
          <w:rFonts w:ascii="Arial" w:hAnsi="Arial" w:eastAsia="CIDFont+F6" w:cs="Arial"/>
          <w:kern w:val="0"/>
          <w:sz w:val="22"/>
          <w:szCs w:val="22"/>
          <w:lang w:eastAsia="pl-PL"/>
        </w:rPr>
        <w:t>Europejskiej.</w:t>
      </w:r>
    </w:p>
    <w:p>
      <w:pPr>
        <w:pStyle w:val="28"/>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pPr>
        <w:widowControl/>
        <w:tabs>
          <w:tab w:val="left" w:pos="420"/>
        </w:tabs>
        <w:suppressAutoHyphens w:val="0"/>
        <w:autoSpaceDE w:val="0"/>
        <w:adjustRightInd w:val="0"/>
        <w:spacing w:after="120" w:line="276" w:lineRule="auto"/>
        <w:ind w:left="68"/>
        <w:jc w:val="both"/>
        <w:textAlignment w:val="auto"/>
        <w:rPr>
          <w:rFonts w:ascii="Arial" w:hAnsi="Arial" w:eastAsia="CIDFont+F6"/>
          <w:kern w:val="0"/>
          <w:sz w:val="22"/>
          <w:szCs w:val="22"/>
          <w:lang w:eastAsia="pl-PL" w:bidi="ar-SA"/>
        </w:rPr>
      </w:pP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IX. WYMAGANIA DOTYCZĄCE WADIUM</w:t>
            </w:r>
          </w:p>
        </w:tc>
      </w:tr>
    </w:tbl>
    <w:p>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 TERMIN ZWIĄZANIA OFERTĄ</w:t>
            </w:r>
          </w:p>
        </w:tc>
      </w:tr>
    </w:tbl>
    <w:p>
      <w:pPr>
        <w:pStyle w:val="28"/>
        <w:numPr>
          <w:ilvl w:val="0"/>
          <w:numId w:val="16"/>
        </w:numPr>
        <w:suppressAutoHyphens w:val="0"/>
        <w:autoSpaceDE w:val="0"/>
        <w:adjustRightInd w:val="0"/>
        <w:spacing w:before="120" w:line="276" w:lineRule="auto"/>
        <w:ind w:left="426" w:hanging="426"/>
        <w:jc w:val="both"/>
        <w:textAlignment w:val="auto"/>
        <w:rPr>
          <w:rFonts w:ascii="Arial" w:hAnsi="Arial" w:eastAsia="CIDFont+F6" w:cs="Arial"/>
          <w:b/>
          <w:sz w:val="22"/>
          <w:szCs w:val="22"/>
          <w:lang w:eastAsia="pl-PL"/>
        </w:rPr>
      </w:pPr>
      <w:r>
        <w:rPr>
          <w:rFonts w:ascii="Arial" w:hAnsi="Arial" w:eastAsia="CIDFont+F6" w:cs="Arial"/>
          <w:sz w:val="22"/>
          <w:szCs w:val="22"/>
          <w:lang w:eastAsia="pl-PL"/>
        </w:rPr>
        <w:t xml:space="preserve">Wykonawca jest związany ofertą od dnia upływu terminu składania ofert do dnia </w:t>
      </w:r>
      <w:r>
        <w:rPr>
          <w:rFonts w:hint="default" w:ascii="Arial" w:hAnsi="Arial" w:eastAsia="CIDFont+F6" w:cs="Arial"/>
          <w:b/>
          <w:bCs/>
          <w:sz w:val="22"/>
          <w:szCs w:val="22"/>
          <w:lang w:val="en-US" w:eastAsia="pl-PL"/>
        </w:rPr>
        <w:t>2</w:t>
      </w:r>
      <w:r>
        <w:rPr>
          <w:rFonts w:ascii="Arial" w:hAnsi="Arial" w:eastAsia="CIDFont+F6" w:cs="Arial"/>
          <w:b/>
          <w:sz w:val="22"/>
          <w:szCs w:val="22"/>
          <w:lang w:eastAsia="pl-PL"/>
        </w:rPr>
        <w:t>7.12. 2022 r.</w:t>
      </w:r>
    </w:p>
    <w:p>
      <w:pPr>
        <w:pStyle w:val="28"/>
        <w:numPr>
          <w:ilvl w:val="0"/>
          <w:numId w:val="16"/>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Zgodnie z art. 220 ust. 3 Pzp w przypadku, gdy wybór najkorzystniejszej oferty nie nastąpi przed </w:t>
      </w:r>
      <w:r>
        <w:rPr>
          <w:rFonts w:ascii="Arial" w:hAnsi="Arial" w:eastAsia="CIDFont+F6" w:cs="Arial"/>
          <w:sz w:val="22"/>
          <w:szCs w:val="22"/>
          <w:lang w:eastAsia="pl-PL"/>
        </w:rPr>
        <w:br w:type="textWrapping"/>
      </w:r>
      <w:r>
        <w:rPr>
          <w:rFonts w:ascii="Arial" w:hAnsi="Arial" w:eastAsia="CIDFont+F6" w:cs="Arial"/>
          <w:sz w:val="22"/>
          <w:szCs w:val="22"/>
          <w:lang w:eastAsia="pl-PL"/>
        </w:rP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pPr>
        <w:pStyle w:val="28"/>
        <w:numPr>
          <w:ilvl w:val="0"/>
          <w:numId w:val="16"/>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pPr>
        <w:pStyle w:val="28"/>
        <w:numPr>
          <w:ilvl w:val="0"/>
          <w:numId w:val="16"/>
        </w:numPr>
        <w:suppressAutoHyphens w:val="0"/>
        <w:autoSpaceDE w:val="0"/>
        <w:adjustRightInd w:val="0"/>
        <w:spacing w:line="276" w:lineRule="auto"/>
        <w:ind w:left="425" w:hanging="425"/>
        <w:jc w:val="both"/>
        <w:textAlignment w:val="auto"/>
        <w:rPr>
          <w:rFonts w:ascii="Arial" w:hAnsi="Arial" w:eastAsia="CIDFont+F6"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ype="textWrapping"/>
      </w:r>
      <w:r>
        <w:rPr>
          <w:rFonts w:ascii="Arial" w:hAnsi="Arial" w:cs="Arial"/>
          <w:sz w:val="22"/>
          <w:szCs w:val="22"/>
        </w:rPr>
        <w:t>o którym mowa w ust. 1, następuje wraz z przedłużeniem okresu ważności wadium albo, jeżeli nie jest to możliwe, z wniesieniem nowego wadium na przedłużony okres związania ofertą.</w:t>
      </w:r>
    </w:p>
    <w:p>
      <w:pPr>
        <w:pStyle w:val="28"/>
        <w:suppressAutoHyphens w:val="0"/>
        <w:autoSpaceDE w:val="0"/>
        <w:adjustRightInd w:val="0"/>
        <w:spacing w:line="276" w:lineRule="auto"/>
        <w:ind w:left="0"/>
        <w:jc w:val="both"/>
        <w:textAlignment w:val="auto"/>
        <w:rPr>
          <w:rFonts w:ascii="Arial" w:hAnsi="Arial" w:eastAsia="CIDFont+F6" w:cs="Arial"/>
          <w:sz w:val="22"/>
          <w:szCs w:val="22"/>
          <w:lang w:eastAsia="pl-PL"/>
        </w:rPr>
      </w:pP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 OPIS SPOSOBU PRZYGOTOWANIA OFERTY</w:t>
            </w:r>
          </w:p>
        </w:tc>
      </w:tr>
    </w:tbl>
    <w:p>
      <w:pPr>
        <w:widowControl/>
        <w:numPr>
          <w:ilvl w:val="0"/>
          <w:numId w:val="17"/>
        </w:numPr>
        <w:tabs>
          <w:tab w:val="left" w:pos="420"/>
        </w:tabs>
        <w:suppressAutoHyphens w:val="0"/>
        <w:autoSpaceDN/>
        <w:spacing w:before="120" w:line="276" w:lineRule="auto"/>
        <w:jc w:val="both"/>
        <w:textAlignment w:val="auto"/>
        <w:rPr>
          <w:rFonts w:ascii="Arial" w:hAnsi="Arial" w:eastAsia="Arial"/>
          <w:kern w:val="0"/>
          <w:sz w:val="22"/>
          <w:szCs w:val="22"/>
          <w:lang w:eastAsia="pl-PL" w:bidi="ar-SA"/>
        </w:rPr>
      </w:pPr>
      <w:r>
        <w:rPr>
          <w:rFonts w:ascii="Arial" w:hAnsi="Arial" w:eastAsia="Arial"/>
          <w:kern w:val="0"/>
          <w:sz w:val="22"/>
          <w:szCs w:val="22"/>
          <w:lang w:eastAsia="pl-PL" w:bidi="ar-SA"/>
        </w:rPr>
        <w:t>Wykonawca może złożyć tylko jedną ofertę.</w:t>
      </w:r>
    </w:p>
    <w:p>
      <w:pPr>
        <w:widowControl/>
        <w:numPr>
          <w:ilvl w:val="0"/>
          <w:numId w:val="17"/>
        </w:numPr>
        <w:tabs>
          <w:tab w:val="left" w:pos="400"/>
        </w:tabs>
        <w:suppressAutoHyphens w:val="0"/>
        <w:autoSpaceDN/>
        <w:spacing w:line="276" w:lineRule="auto"/>
        <w:ind w:left="426" w:hanging="426"/>
        <w:jc w:val="both"/>
        <w:textAlignment w:val="auto"/>
        <w:rPr>
          <w:rFonts w:ascii="Arial" w:hAnsi="Arial" w:eastAsia="Arial"/>
          <w:kern w:val="0"/>
          <w:sz w:val="22"/>
          <w:szCs w:val="22"/>
          <w:lang w:eastAsia="pl-PL" w:bidi="ar-SA"/>
        </w:rPr>
      </w:pPr>
      <w:r>
        <w:rPr>
          <w:rFonts w:ascii="Arial" w:hAnsi="Arial" w:eastAsia="Arial"/>
          <w:kern w:val="0"/>
          <w:sz w:val="22"/>
          <w:szCs w:val="22"/>
          <w:lang w:eastAsia="pl-PL" w:bidi="ar-SA"/>
        </w:rPr>
        <w:t>Postępowanie prowadzone jest w języku polskim. Dokumenty sporządzone w języku obcym należy składać wraz z tłumaczeniem na język polski.</w:t>
      </w:r>
    </w:p>
    <w:p>
      <w:pPr>
        <w:widowControl/>
        <w:numPr>
          <w:ilvl w:val="0"/>
          <w:numId w:val="17"/>
        </w:numPr>
        <w:tabs>
          <w:tab w:val="left" w:pos="421"/>
        </w:tabs>
        <w:suppressAutoHyphens w:val="0"/>
        <w:autoSpaceDN/>
        <w:spacing w:line="276" w:lineRule="auto"/>
        <w:ind w:left="357" w:hanging="357"/>
        <w:jc w:val="both"/>
        <w:textAlignment w:val="auto"/>
        <w:rPr>
          <w:rFonts w:ascii="Arial" w:hAnsi="Arial" w:eastAsia="Arial"/>
          <w:kern w:val="0"/>
          <w:sz w:val="22"/>
          <w:szCs w:val="22"/>
          <w:lang w:eastAsia="pl-PL" w:bidi="ar-SA"/>
        </w:rPr>
      </w:pPr>
      <w:r>
        <w:rPr>
          <w:rFonts w:ascii="Arial" w:hAnsi="Arial" w:eastAsia="Arial"/>
          <w:kern w:val="0"/>
          <w:sz w:val="22"/>
          <w:szCs w:val="22"/>
          <w:lang w:eastAsia="pl-PL" w:bidi="ar-SA"/>
        </w:rPr>
        <w:t xml:space="preserve">Ofertę należy sporządzić na załączonych formularzach (lub w takiej formie), zgodnie z wymaganiami </w:t>
      </w:r>
      <w:r>
        <w:rPr>
          <w:rFonts w:ascii="Arial" w:hAnsi="Arial" w:eastAsia="Arial"/>
          <w:kern w:val="0"/>
          <w:sz w:val="22"/>
          <w:szCs w:val="22"/>
          <w:lang w:eastAsia="pl-PL" w:bidi="ar-SA"/>
        </w:rPr>
        <w:tab/>
      </w:r>
      <w:r>
        <w:rPr>
          <w:rFonts w:ascii="Arial" w:hAnsi="Arial" w:eastAsia="Arial"/>
          <w:kern w:val="0"/>
          <w:sz w:val="22"/>
          <w:szCs w:val="22"/>
          <w:lang w:eastAsia="pl-PL" w:bidi="ar-SA"/>
        </w:rPr>
        <w:t xml:space="preserve">określonymi w SWZ. Oferta, której treść będzie niezgodna z warunkami zamówienia, z zastrzeżeniem </w:t>
      </w:r>
      <w:r>
        <w:rPr>
          <w:rFonts w:ascii="Arial" w:hAnsi="Arial" w:eastAsia="Arial"/>
          <w:kern w:val="0"/>
          <w:sz w:val="22"/>
          <w:szCs w:val="22"/>
          <w:lang w:eastAsia="pl-PL" w:bidi="ar-SA"/>
        </w:rPr>
        <w:tab/>
      </w:r>
      <w:r>
        <w:rPr>
          <w:rFonts w:ascii="Arial" w:hAnsi="Arial" w:eastAsia="Arial"/>
          <w:kern w:val="0"/>
          <w:sz w:val="22"/>
          <w:szCs w:val="22"/>
          <w:lang w:eastAsia="pl-PL" w:bidi="ar-SA"/>
        </w:rPr>
        <w:t xml:space="preserve">art. 223 ust. 2 pkt 3 Pzp, zostanie odrzucona na podstawie art. 226 ust. 1 pkt 5 Pzp. Dlatego wszelkie </w:t>
      </w:r>
      <w:r>
        <w:rPr>
          <w:rFonts w:ascii="Arial" w:hAnsi="Arial" w:eastAsia="Arial"/>
          <w:kern w:val="0"/>
          <w:sz w:val="22"/>
          <w:szCs w:val="22"/>
          <w:lang w:eastAsia="pl-PL" w:bidi="ar-SA"/>
        </w:rPr>
        <w:tab/>
      </w:r>
      <w:r>
        <w:rPr>
          <w:rFonts w:ascii="Arial" w:hAnsi="Arial" w:eastAsia="Arial"/>
          <w:kern w:val="0"/>
          <w:sz w:val="22"/>
          <w:szCs w:val="22"/>
          <w:lang w:eastAsia="pl-PL" w:bidi="ar-SA"/>
        </w:rPr>
        <w:t xml:space="preserve">wątpliwości i niejasności dotyczące zapisów SWZ należy wyjaśniać z Zamawiającym przed terminem </w:t>
      </w:r>
      <w:r>
        <w:rPr>
          <w:rFonts w:ascii="Arial" w:hAnsi="Arial" w:eastAsia="Arial"/>
          <w:kern w:val="0"/>
          <w:sz w:val="22"/>
          <w:szCs w:val="22"/>
          <w:lang w:eastAsia="pl-PL" w:bidi="ar-SA"/>
        </w:rPr>
        <w:tab/>
      </w:r>
      <w:r>
        <w:rPr>
          <w:rFonts w:ascii="Arial" w:hAnsi="Arial" w:eastAsia="Arial"/>
          <w:kern w:val="0"/>
          <w:sz w:val="22"/>
          <w:szCs w:val="22"/>
          <w:lang w:eastAsia="pl-PL" w:bidi="ar-SA"/>
        </w:rPr>
        <w:t>składania ofert w trybie zapytań do SWZ.</w:t>
      </w:r>
    </w:p>
    <w:p>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hAnsi="Arial" w:eastAsia="CIDFont+F6"/>
          <w:color w:val="000000"/>
          <w:kern w:val="0"/>
          <w:sz w:val="22"/>
          <w:szCs w:val="22"/>
          <w:lang w:eastAsia="pl-PL" w:bidi="ar-SA"/>
        </w:rPr>
        <w:br w:type="textWrapping"/>
      </w:r>
      <w:r>
        <w:rPr>
          <w:rFonts w:ascii="Arial" w:hAnsi="Arial" w:eastAsia="CIDFont+F6"/>
          <w:color w:val="000000"/>
          <w:kern w:val="0"/>
          <w:sz w:val="22"/>
          <w:szCs w:val="22"/>
          <w:lang w:eastAsia="pl-PL" w:bidi="ar-SA"/>
        </w:rPr>
        <w:t xml:space="preserve">z formą reprezentacji określoną w dokumencie rejestrowym właściwym dla formy organizacyjnej lub innym dokumencie. </w:t>
      </w:r>
    </w:p>
    <w:p>
      <w:pPr>
        <w:widowControl/>
        <w:tabs>
          <w:tab w:val="left" w:pos="421"/>
        </w:tabs>
        <w:suppressAutoHyphens w:val="0"/>
        <w:autoSpaceDE w:val="0"/>
        <w:autoSpaceDN/>
        <w:adjustRightInd w:val="0"/>
        <w:spacing w:line="276" w:lineRule="auto"/>
        <w:ind w:left="426"/>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Zgodnie z art. 219 ust. 2 ustawy Pzp Wykonawca może przed upływem terminu składania ofert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 xml:space="preserve">wycofać ofertę. </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 xml:space="preserve">Oferta musi być sporządzona w języku polskim, w formatach danych zgodnych z katalogiem formatów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 xml:space="preserve">wskazanych w załączniku nr 2 do Rozporządzenia Rady Ministrów z dnia 12 kwietnia 2012 r. w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 xml:space="preserve">sprawie Krajowych Ram lnteroperacyjności, minimalnych wymagań dla rejestrów publicznych i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 xml:space="preserve">wymiany informacji w postaci elektronicznej oraz minimalnych wymagań dla systemów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 xml:space="preserve">teleinformatycznych (Dz. U. z 2017 r., poz. 2247), w szczególności: pdf, .docx, .rtf, .xps, odt i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opatrzona kwalifikowanym podpisem elektronicznym.</w:t>
      </w:r>
    </w:p>
    <w:p>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u w:val="single"/>
          <w:lang w:eastAsia="pl-PL" w:bidi="ar-SA"/>
        </w:rPr>
        <w:t xml:space="preserve">Jeżeli na ofertę składa się kilka dokumentów, Wykonawca powinien stworzyć folder, do którego </w:t>
      </w:r>
      <w:r>
        <w:rPr>
          <w:rFonts w:ascii="Arial" w:hAnsi="Arial" w:eastAsia="CIDFont+F6"/>
          <w:color w:val="000000"/>
          <w:kern w:val="0"/>
          <w:sz w:val="22"/>
          <w:szCs w:val="22"/>
          <w:u w:val="single"/>
          <w:lang w:eastAsia="pl-PL" w:bidi="ar-SA"/>
        </w:rPr>
        <w:tab/>
      </w:r>
      <w:r>
        <w:rPr>
          <w:rFonts w:ascii="Arial" w:hAnsi="Arial" w:eastAsia="CIDFont+F6"/>
          <w:color w:val="000000"/>
          <w:kern w:val="0"/>
          <w:sz w:val="22"/>
          <w:szCs w:val="22"/>
          <w:u w:val="single"/>
          <w:lang w:eastAsia="pl-PL" w:bidi="ar-SA"/>
        </w:rPr>
        <w:t>przeniesie wszystkie dokumenty oferty, podpisane kwalifikowanym podpisem elektronicznym</w:t>
      </w:r>
      <w:r>
        <w:rPr>
          <w:rFonts w:ascii="Arial" w:hAnsi="Arial" w:eastAsia="CIDFont+F6"/>
          <w:color w:val="000000"/>
          <w:kern w:val="0"/>
          <w:sz w:val="22"/>
          <w:szCs w:val="22"/>
          <w:lang w:eastAsia="pl-PL" w:bidi="ar-SA"/>
        </w:rPr>
        <w:t xml:space="preserve">.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 xml:space="preserve">Zamawiający dopuszcza w szczególności następujące formaty plików zawierających skompresowane </w:t>
      </w:r>
      <w:r>
        <w:rPr>
          <w:rFonts w:ascii="Arial" w:hAnsi="Arial" w:eastAsia="CIDFont+F6"/>
          <w:color w:val="000000"/>
          <w:kern w:val="0"/>
          <w:sz w:val="22"/>
          <w:szCs w:val="22"/>
          <w:lang w:eastAsia="pl-PL" w:bidi="ar-SA"/>
        </w:rPr>
        <w:tab/>
      </w:r>
      <w:r>
        <w:rPr>
          <w:rFonts w:ascii="Arial" w:hAnsi="Arial" w:eastAsia="CIDFont+F6"/>
          <w:color w:val="000000"/>
          <w:kern w:val="0"/>
          <w:sz w:val="22"/>
          <w:szCs w:val="22"/>
          <w:lang w:eastAsia="pl-PL" w:bidi="ar-SA"/>
        </w:rPr>
        <w:t>dane: .zip, .7z, zgodnie z załącznikiem nr 2, o którym mowa w ust. 6.</w:t>
      </w:r>
    </w:p>
    <w:p>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hAnsi="Arial" w:eastAsia="CIDFont+F6"/>
          <w:color w:val="000000"/>
          <w:kern w:val="0"/>
          <w:sz w:val="22"/>
          <w:szCs w:val="22"/>
          <w:lang w:eastAsia="pl-PL" w:bidi="ar-SA"/>
        </w:rPr>
      </w:pPr>
      <w:r>
        <w:rPr>
          <w:rFonts w:ascii="Arial" w:hAnsi="Arial" w:eastAsia="CIDFont+F6"/>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r>
        <w:fldChar w:fldCharType="begin"/>
      </w:r>
      <w:r>
        <w:instrText xml:space="preserve"> HYPERLINK "https://miniportal.uzp.gov.pl/" </w:instrText>
      </w:r>
      <w:r>
        <w:fldChar w:fldCharType="separate"/>
      </w:r>
      <w:r>
        <w:rPr>
          <w:rStyle w:val="21"/>
          <w:rFonts w:ascii="Arial" w:hAnsi="Arial" w:cs="Arial"/>
          <w:sz w:val="22"/>
          <w:szCs w:val="22"/>
          <w:lang w:eastAsia="pl-PL"/>
        </w:rPr>
        <w:t>https://miniportal.uzp.gov.pl/</w:t>
      </w:r>
      <w:r>
        <w:rPr>
          <w:rStyle w:val="21"/>
          <w:rFonts w:ascii="Arial" w:hAnsi="Arial" w:cs="Arial"/>
          <w:sz w:val="22"/>
          <w:szCs w:val="22"/>
          <w:lang w:eastAsia="pl-PL"/>
        </w:rPr>
        <w:fldChar w:fldCharType="end"/>
      </w:r>
      <w:r>
        <w:rPr>
          <w:rFonts w:ascii="Arial" w:hAnsi="Arial" w:cs="Arial"/>
          <w:sz w:val="22"/>
          <w:szCs w:val="22"/>
          <w:lang w:eastAsia="pl-PL"/>
        </w:rPr>
        <w:t>.</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ype="textWrapping"/>
      </w:r>
      <w:r>
        <w:rPr>
          <w:rFonts w:ascii="Arial" w:hAnsi="Arial" w:cs="Arial"/>
          <w:sz w:val="22"/>
          <w:szCs w:val="22"/>
          <w:lang w:eastAsia="pl-PL"/>
        </w:rPr>
        <w:t>i udostępnionego również na miniPortalu. Sposób wycofania oferty został opisany w „Instrukcji użytkownika” dostępnej na miniPortalu.</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po upływie terminu do składania ofert nie może skutecznie dokonać zmiany ani wycofać złożonej oferty. Oferta złożona po terminie, zgodnie z art. 226 ust. 1 pkt 1 ustawy Pzp zostanie odrzucona.</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 xml:space="preserve">Stosownie do dyspozycji § 6 ust. 2 rozporządzenia ws. środków komunikacji elektronicznej: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W myśl § 7 ust. 1 rozporządzenia ws. środków komunikacji elektronicznej pełnomocnictwo przekazuje się w postaci elektronicznej i opatruje się kwalifikowanym podpisem elektronicznym.</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 xml:space="preserve">W przypadku gdy pełnomocnictwo, zostały sporządzone jako dokument w postaci papierowej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Poświadczenia zgodności cyfrowego odwzorowania z dokumentem w postaci papierowej, o którym mowa w pkt. 24, dokonuje w przypadku pełnomocnictwa: 1) mocodawca, lub 2) notariusz.</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 xml:space="preserve">Zgodnie z § 8 rozporządzenia ws. środków komunikacji elektronicznej, w przypadku przekazywania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pPr>
        <w:pStyle w:val="28"/>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eastAsia="CIDFont+F6" w:cs="Arial"/>
          <w:color w:val="000000"/>
          <w:sz w:val="22"/>
          <w:szCs w:val="22"/>
          <w:lang w:eastAsia="pl-PL"/>
        </w:rPr>
        <w:t xml:space="preserve">Dokumenty elektroniczne w postępowaniu spełniają łącznie następujące wymagania: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Pr>
          <w:rFonts w:ascii="Arial" w:hAnsi="Arial" w:eastAsia="CIDFont+F6" w:cs="Arial"/>
          <w:color w:val="000000"/>
          <w:sz w:val="22"/>
          <w:szCs w:val="22"/>
          <w:lang w:eastAsia="pl-PL"/>
        </w:rPr>
        <w:br w:type="textWrapping"/>
      </w:r>
      <w:r>
        <w:rPr>
          <w:rFonts w:ascii="Arial" w:hAnsi="Arial" w:eastAsia="CIDFont+F6" w:cs="Arial"/>
          <w:color w:val="000000"/>
          <w:sz w:val="22"/>
          <w:szCs w:val="22"/>
          <w:lang w:eastAsia="pl-PL"/>
        </w:rPr>
        <w:t>w szczególności za pomocą wydruku; 4) zawierają dane w układzie niepozostawiającym wątpliwości co do treści i kontekstu zapisanych informacji.</w:t>
      </w:r>
    </w:p>
    <w:p>
      <w:pPr>
        <w:pStyle w:val="28"/>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XII. TERMIN SKŁADANIA OFERT</w:t>
            </w:r>
          </w:p>
        </w:tc>
      </w:tr>
    </w:tbl>
    <w:p>
      <w:pPr>
        <w:widowControl/>
        <w:tabs>
          <w:tab w:val="left" w:pos="420"/>
        </w:tabs>
        <w:suppressAutoHyphens w:val="0"/>
        <w:autoSpaceDN/>
        <w:spacing w:before="120" w:after="120" w:line="276" w:lineRule="auto"/>
        <w:jc w:val="both"/>
        <w:rPr>
          <w:rFonts w:ascii="Arial" w:hAnsi="Arial" w:eastAsia="Arial"/>
          <w:kern w:val="0"/>
          <w:sz w:val="22"/>
          <w:szCs w:val="22"/>
          <w:lang w:eastAsia="pl-PL" w:bidi="ar-SA"/>
        </w:rPr>
      </w:pPr>
      <w:r>
        <w:rPr>
          <w:rFonts w:ascii="Arial" w:hAnsi="Arial" w:eastAsia="Arial"/>
          <w:kern w:val="0"/>
          <w:sz w:val="22"/>
          <w:szCs w:val="22"/>
          <w:lang w:eastAsia="pl-PL" w:bidi="ar-SA"/>
        </w:rPr>
        <w:t xml:space="preserve">Termin składania ofert: do dnia: </w:t>
      </w:r>
      <w:r>
        <w:rPr>
          <w:rFonts w:hint="default" w:ascii="Arial" w:hAnsi="Arial" w:eastAsia="Arial"/>
          <w:b/>
          <w:kern w:val="0"/>
          <w:sz w:val="22"/>
          <w:szCs w:val="22"/>
          <w:lang w:val="en-US" w:eastAsia="pl-PL" w:bidi="ar-SA"/>
        </w:rPr>
        <w:t>28</w:t>
      </w:r>
      <w:r>
        <w:rPr>
          <w:rFonts w:ascii="Arial" w:hAnsi="Arial" w:eastAsia="Arial"/>
          <w:b/>
          <w:kern w:val="0"/>
          <w:sz w:val="22"/>
          <w:szCs w:val="22"/>
          <w:lang w:eastAsia="pl-PL" w:bidi="ar-SA"/>
        </w:rPr>
        <w:t>.09. 2022 r. do godziny 10:00.</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XIII. MIEJSCE I TERMIN OTWARCIA OFERT</w:t>
            </w:r>
          </w:p>
        </w:tc>
      </w:tr>
    </w:tbl>
    <w:p>
      <w:pPr>
        <w:pStyle w:val="28"/>
        <w:numPr>
          <w:ilvl w:val="0"/>
          <w:numId w:val="19"/>
        </w:numPr>
        <w:tabs>
          <w:tab w:val="left" w:pos="420"/>
        </w:tabs>
        <w:suppressAutoHyphens w:val="0"/>
        <w:autoSpaceDN/>
        <w:spacing w:before="120" w:line="276" w:lineRule="auto"/>
        <w:ind w:left="426" w:hanging="426"/>
        <w:jc w:val="both"/>
        <w:textAlignment w:val="auto"/>
        <w:rPr>
          <w:rFonts w:ascii="Arial" w:hAnsi="Arial" w:eastAsia="Arial" w:cs="Arial"/>
          <w:sz w:val="22"/>
          <w:szCs w:val="22"/>
          <w:lang w:eastAsia="pl-PL"/>
        </w:rPr>
      </w:pPr>
      <w:r>
        <w:rPr>
          <w:rFonts w:ascii="Arial" w:hAnsi="Arial" w:eastAsia="Arial" w:cs="Arial"/>
          <w:sz w:val="22"/>
          <w:szCs w:val="22"/>
          <w:lang w:eastAsia="pl-PL"/>
        </w:rPr>
        <w:t xml:space="preserve">Otwarcie ofert odbędzie się w dniu </w:t>
      </w:r>
      <w:r>
        <w:rPr>
          <w:rFonts w:hint="default" w:ascii="Arial" w:hAnsi="Arial" w:eastAsia="Arial" w:cs="Arial"/>
          <w:b/>
          <w:sz w:val="22"/>
          <w:szCs w:val="22"/>
          <w:lang w:val="en-US" w:eastAsia="pl-PL"/>
        </w:rPr>
        <w:t>28</w:t>
      </w:r>
      <w:bookmarkStart w:id="2" w:name="_GoBack"/>
      <w:bookmarkEnd w:id="2"/>
      <w:r>
        <w:rPr>
          <w:rFonts w:ascii="Arial" w:hAnsi="Arial" w:eastAsia="Arial" w:cs="Arial"/>
          <w:b/>
          <w:sz w:val="22"/>
          <w:szCs w:val="22"/>
          <w:lang w:eastAsia="pl-PL"/>
        </w:rPr>
        <w:t xml:space="preserve">.09. 2022 r. o godzinie 11:00 </w:t>
      </w:r>
      <w:r>
        <w:rPr>
          <w:rFonts w:ascii="Arial" w:hAnsi="Arial" w:eastAsia="Arial" w:cs="Arial"/>
          <w:sz w:val="22"/>
          <w:szCs w:val="22"/>
          <w:lang w:eastAsia="pl-PL"/>
        </w:rPr>
        <w:t>w siedzibie Zamawiającego.</w:t>
      </w:r>
    </w:p>
    <w:p>
      <w:pPr>
        <w:pStyle w:val="28"/>
        <w:numPr>
          <w:ilvl w:val="0"/>
          <w:numId w:val="19"/>
        </w:numPr>
        <w:tabs>
          <w:tab w:val="left" w:pos="420"/>
        </w:tabs>
        <w:suppressAutoHyphens w:val="0"/>
        <w:autoSpaceDN/>
        <w:spacing w:line="276" w:lineRule="auto"/>
        <w:ind w:left="425" w:hanging="425"/>
        <w:jc w:val="both"/>
        <w:textAlignment w:val="auto"/>
        <w:rPr>
          <w:rFonts w:ascii="Arial" w:hAnsi="Arial" w:eastAsia="Arial" w:cs="Arial"/>
          <w:sz w:val="22"/>
          <w:szCs w:val="22"/>
          <w:lang w:eastAsia="pl-PL"/>
        </w:rPr>
      </w:pPr>
      <w:r>
        <w:rPr>
          <w:rFonts w:ascii="Arial" w:hAnsi="Arial" w:eastAsia="CIDFont+F6" w:cs="Arial"/>
          <w:sz w:val="22"/>
          <w:szCs w:val="22"/>
          <w:lang w:eastAsia="pl-PL"/>
        </w:rPr>
        <w:t>Zamawiający nie przewiduje publicznej sesji otwarcia ofert.</w:t>
      </w:r>
    </w:p>
    <w:p>
      <w:pPr>
        <w:pStyle w:val="28"/>
        <w:numPr>
          <w:ilvl w:val="0"/>
          <w:numId w:val="19"/>
        </w:numPr>
        <w:tabs>
          <w:tab w:val="left" w:pos="420"/>
        </w:tabs>
        <w:suppressAutoHyphens w:val="0"/>
        <w:autoSpaceDN/>
        <w:spacing w:line="276" w:lineRule="auto"/>
        <w:ind w:left="425" w:hanging="425"/>
        <w:jc w:val="both"/>
        <w:textAlignment w:val="auto"/>
        <w:rPr>
          <w:rFonts w:ascii="Arial" w:hAnsi="Arial" w:eastAsia="Arial" w:cs="Arial"/>
          <w:sz w:val="22"/>
          <w:szCs w:val="22"/>
          <w:lang w:eastAsia="pl-PL"/>
        </w:rPr>
      </w:pPr>
      <w:r>
        <w:rPr>
          <w:rFonts w:ascii="Arial" w:hAnsi="Arial" w:eastAsia="CIDFont+F6" w:cs="Arial"/>
          <w:sz w:val="22"/>
          <w:szCs w:val="22"/>
          <w:lang w:eastAsia="pl-PL"/>
        </w:rPr>
        <w:t>Zamawiający, najpóźniej przed otwarciem ofert, udostępnia na stronie internetowej prowadzonego postępowania informację o kwocie, jaką zamierza przeznaczyć na sfinansowanie zamówienia.</w:t>
      </w:r>
    </w:p>
    <w:p>
      <w:pPr>
        <w:pStyle w:val="28"/>
        <w:numPr>
          <w:ilvl w:val="0"/>
          <w:numId w:val="19"/>
        </w:numPr>
        <w:tabs>
          <w:tab w:val="left" w:pos="420"/>
        </w:tabs>
        <w:suppressAutoHyphens w:val="0"/>
        <w:autoSpaceDN/>
        <w:spacing w:line="276" w:lineRule="auto"/>
        <w:ind w:left="425" w:hanging="425"/>
        <w:jc w:val="both"/>
        <w:textAlignment w:val="auto"/>
        <w:rPr>
          <w:rFonts w:ascii="Arial" w:hAnsi="Arial" w:eastAsia="Arial" w:cs="Arial"/>
          <w:sz w:val="22"/>
          <w:szCs w:val="22"/>
          <w:lang w:eastAsia="pl-PL"/>
        </w:rPr>
      </w:pPr>
      <w:r>
        <w:rPr>
          <w:rFonts w:ascii="Arial" w:hAnsi="Arial" w:eastAsia="CIDFont+F6" w:cs="Arial"/>
          <w:sz w:val="22"/>
          <w:szCs w:val="22"/>
          <w:lang w:eastAsia="pl-PL"/>
        </w:rPr>
        <w:t>Zamawiający, niezwłocznie po otwarciu ofert, udostępnia na stronie internetowej prowadzonego postępowania informacje o:</w:t>
      </w:r>
    </w:p>
    <w:p>
      <w:pPr>
        <w:pStyle w:val="28"/>
        <w:numPr>
          <w:ilvl w:val="0"/>
          <w:numId w:val="20"/>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nazwach albo imionach i nazwiskach oraz siedzibach lub miejscach prowadzonej działalności </w:t>
      </w:r>
      <w:r>
        <w:rPr>
          <w:rFonts w:ascii="Arial" w:hAnsi="Arial" w:eastAsia="CIDFont+F6" w:cs="Arial"/>
          <w:sz w:val="22"/>
          <w:szCs w:val="22"/>
          <w:lang w:eastAsia="pl-PL"/>
        </w:rPr>
        <w:br w:type="textWrapping"/>
      </w:r>
      <w:r>
        <w:rPr>
          <w:rFonts w:ascii="Arial" w:hAnsi="Arial" w:eastAsia="CIDFont+F6" w:cs="Arial"/>
          <w:sz w:val="22"/>
          <w:szCs w:val="22"/>
          <w:lang w:eastAsia="pl-PL"/>
        </w:rPr>
        <w:t>gospodarczej albo miejscach zamieszkania wykonawców, których oferty zostały otwarte;</w:t>
      </w:r>
    </w:p>
    <w:p>
      <w:pPr>
        <w:pStyle w:val="28"/>
        <w:numPr>
          <w:ilvl w:val="0"/>
          <w:numId w:val="20"/>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cenach zawartych w ofertach.</w:t>
      </w:r>
    </w:p>
    <w:p>
      <w:pPr>
        <w:pStyle w:val="28"/>
        <w:numPr>
          <w:ilvl w:val="0"/>
          <w:numId w:val="21"/>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pPr>
        <w:pStyle w:val="28"/>
        <w:numPr>
          <w:ilvl w:val="0"/>
          <w:numId w:val="21"/>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Zamawiający poinformuje o zmianie terminu otwarcia ofert na stronie internetowej prowadzonego postępowania.</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XIV. OPIS SPOSOBU OBLICZANIA CENY</w:t>
            </w:r>
          </w:p>
        </w:tc>
      </w:tr>
    </w:tbl>
    <w:p>
      <w:pPr>
        <w:pStyle w:val="28"/>
        <w:numPr>
          <w:ilvl w:val="0"/>
          <w:numId w:val="22"/>
        </w:numPr>
        <w:suppressAutoHyphens w:val="0"/>
        <w:autoSpaceDN/>
        <w:spacing w:before="120" w:line="276" w:lineRule="auto"/>
        <w:ind w:left="425" w:hanging="425"/>
        <w:jc w:val="both"/>
        <w:textAlignment w:val="auto"/>
        <w:rPr>
          <w:rFonts w:ascii="Arial" w:hAnsi="Arial" w:eastAsia="Arial" w:cs="Arial"/>
          <w:sz w:val="22"/>
          <w:szCs w:val="22"/>
          <w:lang w:eastAsia="pl-PL"/>
        </w:rPr>
      </w:pPr>
      <w:r>
        <w:rPr>
          <w:rFonts w:ascii="Arial" w:hAnsi="Arial" w:eastAsia="Arial" w:cs="Arial"/>
          <w:sz w:val="22"/>
          <w:szCs w:val="22"/>
          <w:lang w:eastAsia="pl-PL"/>
        </w:rPr>
        <w:t xml:space="preserve">Pod pojęciem ceny Zamawiający rozumie cenę w rozumieniu art. 3 ust. 1 pkt 1 i ust. 2 ustawy z dnia </w:t>
      </w:r>
      <w:r>
        <w:rPr>
          <w:rFonts w:ascii="Arial" w:hAnsi="Arial" w:eastAsia="Arial" w:cs="Arial"/>
          <w:sz w:val="22"/>
          <w:szCs w:val="22"/>
          <w:lang w:eastAsia="pl-PL"/>
        </w:rPr>
        <w:br w:type="textWrapping"/>
      </w:r>
      <w:r>
        <w:rPr>
          <w:rFonts w:ascii="Arial" w:hAnsi="Arial" w:eastAsia="Arial" w:cs="Arial"/>
          <w:sz w:val="22"/>
          <w:szCs w:val="22"/>
          <w:lang w:eastAsia="pl-PL"/>
        </w:rPr>
        <w:t>9 maja 2014 r. o informowaniu o cenach towarów i usług (Dz. U. z 2019 r. poz. 178).</w:t>
      </w:r>
    </w:p>
    <w:p>
      <w:pPr>
        <w:pStyle w:val="28"/>
        <w:numPr>
          <w:ilvl w:val="0"/>
          <w:numId w:val="22"/>
        </w:numPr>
        <w:suppressAutoHyphens w:val="0"/>
        <w:autoSpaceDN/>
        <w:spacing w:line="276" w:lineRule="auto"/>
        <w:ind w:left="426" w:hanging="426"/>
        <w:jc w:val="both"/>
        <w:textAlignment w:val="auto"/>
        <w:rPr>
          <w:rFonts w:ascii="Arial" w:hAnsi="Arial" w:eastAsia="Arial" w:cs="Arial"/>
          <w:sz w:val="22"/>
          <w:szCs w:val="22"/>
          <w:lang w:eastAsia="pl-PL"/>
        </w:rPr>
      </w:pPr>
      <w:r>
        <w:rPr>
          <w:rFonts w:ascii="Arial" w:hAnsi="Arial" w:eastAsia="Arial" w:cs="Arial"/>
          <w:sz w:val="22"/>
          <w:szCs w:val="22"/>
          <w:lang w:eastAsia="pl-PL"/>
        </w:rPr>
        <w:t xml:space="preserve">Cena winna obejmować wszystkie koszty i składniki związane z wykonaniem zamówienia </w:t>
      </w:r>
      <w:r>
        <w:rPr>
          <w:rFonts w:ascii="Arial" w:hAnsi="Arial" w:eastAsia="Arial" w:cs="Arial"/>
          <w:sz w:val="22"/>
          <w:szCs w:val="22"/>
          <w:lang w:eastAsia="pl-PL"/>
        </w:rPr>
        <w:br w:type="textWrapping"/>
      </w:r>
      <w:r>
        <w:rPr>
          <w:rFonts w:ascii="Arial" w:hAnsi="Arial" w:eastAsia="Arial" w:cs="Arial"/>
          <w:sz w:val="22"/>
          <w:szCs w:val="22"/>
          <w:lang w:eastAsia="pl-PL"/>
        </w:rPr>
        <w:t>i uwzględniać cały zakres przedmiotu zamówienia.</w:t>
      </w:r>
    </w:p>
    <w:p>
      <w:pPr>
        <w:pStyle w:val="28"/>
        <w:numPr>
          <w:ilvl w:val="0"/>
          <w:numId w:val="22"/>
        </w:numPr>
        <w:suppressAutoHyphens w:val="0"/>
        <w:autoSpaceDN/>
        <w:spacing w:line="276" w:lineRule="auto"/>
        <w:ind w:left="426" w:hanging="426"/>
        <w:jc w:val="both"/>
        <w:textAlignment w:val="auto"/>
        <w:rPr>
          <w:rFonts w:ascii="Arial" w:hAnsi="Arial" w:eastAsia="Arial" w:cs="Arial"/>
          <w:sz w:val="22"/>
          <w:szCs w:val="22"/>
          <w:lang w:eastAsia="pl-PL"/>
        </w:rPr>
      </w:pPr>
      <w:r>
        <w:rPr>
          <w:rFonts w:ascii="Arial" w:hAnsi="Arial" w:eastAsia="Arial" w:cs="Arial"/>
          <w:sz w:val="22"/>
          <w:szCs w:val="22"/>
          <w:lang w:eastAsia="pl-PL"/>
        </w:rPr>
        <w:t>Cenę należy wyliczyć zgodnie z załącznikiem nr 2 do SWZ – Formularz asortymentowo-cenowy.</w:t>
      </w:r>
    </w:p>
    <w:p>
      <w:pPr>
        <w:pStyle w:val="28"/>
        <w:numPr>
          <w:ilvl w:val="0"/>
          <w:numId w:val="22"/>
        </w:numPr>
        <w:suppressAutoHyphens w:val="0"/>
        <w:autoSpaceDN/>
        <w:spacing w:line="276" w:lineRule="auto"/>
        <w:ind w:left="426" w:hanging="426"/>
        <w:jc w:val="both"/>
        <w:textAlignment w:val="auto"/>
        <w:rPr>
          <w:rFonts w:ascii="Arial" w:hAnsi="Arial" w:eastAsia="Arial" w:cs="Arial"/>
          <w:sz w:val="22"/>
          <w:szCs w:val="22"/>
          <w:lang w:eastAsia="pl-PL"/>
        </w:rPr>
      </w:pPr>
      <w:r>
        <w:rPr>
          <w:rFonts w:ascii="Arial" w:hAnsi="Arial" w:eastAsia="Arial" w:cs="Arial"/>
          <w:sz w:val="22"/>
          <w:szCs w:val="22"/>
          <w:lang w:eastAsia="pl-PL"/>
        </w:rPr>
        <w:t xml:space="preserve">Wszystkie wartości określone w formularzu asortymentowo cenowym i ofertowym muszą być liczone </w:t>
      </w:r>
      <w:r>
        <w:rPr>
          <w:rFonts w:ascii="Arial" w:hAnsi="Arial" w:eastAsia="Arial" w:cs="Arial"/>
          <w:sz w:val="22"/>
          <w:szCs w:val="22"/>
          <w:lang w:eastAsia="pl-PL"/>
        </w:rPr>
        <w:br w:type="textWrapping"/>
      </w:r>
      <w:r>
        <w:rPr>
          <w:rFonts w:ascii="Arial" w:hAnsi="Arial" w:eastAsia="Arial" w:cs="Arial"/>
          <w:sz w:val="22"/>
          <w:szCs w:val="22"/>
          <w:lang w:eastAsia="pl-PL"/>
        </w:rPr>
        <w:t>z dokładnością do dwóch miejsc po przecinku oraz winny być różne od 0.</w:t>
      </w:r>
    </w:p>
    <w:p>
      <w:pPr>
        <w:pStyle w:val="28"/>
        <w:numPr>
          <w:ilvl w:val="0"/>
          <w:numId w:val="22"/>
        </w:numPr>
        <w:suppressAutoHyphens w:val="0"/>
        <w:autoSpaceDN/>
        <w:spacing w:line="276" w:lineRule="auto"/>
        <w:ind w:left="426" w:hanging="426"/>
        <w:jc w:val="both"/>
        <w:textAlignment w:val="auto"/>
        <w:rPr>
          <w:rFonts w:ascii="Arial" w:hAnsi="Arial" w:eastAsia="Arial" w:cs="Arial"/>
          <w:sz w:val="22"/>
          <w:szCs w:val="22"/>
          <w:lang w:eastAsia="pl-PL"/>
        </w:rPr>
      </w:pPr>
      <w:r>
        <w:rPr>
          <w:rFonts w:ascii="Arial" w:hAnsi="Arial" w:eastAsia="CIDFont+F6"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hAnsi="Arial" w:eastAsia="CIDFont+F6" w:cs="Arial"/>
          <w:sz w:val="22"/>
          <w:szCs w:val="22"/>
          <w:lang w:eastAsia="pl-PL"/>
        </w:rPr>
        <w:br w:type="textWrapping"/>
      </w:r>
      <w:r>
        <w:rPr>
          <w:rFonts w:ascii="Arial" w:hAnsi="Arial" w:eastAsia="CIDFont+F6" w:cs="Arial"/>
          <w:sz w:val="22"/>
          <w:szCs w:val="22"/>
          <w:lang w:eastAsia="pl-PL"/>
        </w:rPr>
        <w:t xml:space="preserve">w tej ofercie ceny kwotę podatku od towarów i usług, który miałby obowiązek rozliczyć. W ofercie, </w:t>
      </w:r>
      <w:r>
        <w:rPr>
          <w:rFonts w:ascii="Arial" w:hAnsi="Arial" w:eastAsia="CIDFont+F6" w:cs="Arial"/>
          <w:sz w:val="22"/>
          <w:szCs w:val="22"/>
          <w:lang w:eastAsia="pl-PL"/>
        </w:rPr>
        <w:br w:type="textWrapping"/>
      </w:r>
      <w:r>
        <w:rPr>
          <w:rFonts w:ascii="Arial" w:hAnsi="Arial" w:eastAsia="CIDFont+F6" w:cs="Arial"/>
          <w:sz w:val="22"/>
          <w:szCs w:val="22"/>
          <w:lang w:eastAsia="pl-PL"/>
        </w:rPr>
        <w:t>o której mowa w art. 225 ust. 1 ustawy Pzp, Wykonawca ma obowiązek:</w:t>
      </w:r>
    </w:p>
    <w:p>
      <w:pPr>
        <w:pStyle w:val="28"/>
        <w:numPr>
          <w:ilvl w:val="0"/>
          <w:numId w:val="23"/>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poinformowania Zamawiającego, że wybór jego oferty będzie prowadził do powstania </w:t>
      </w:r>
      <w:r>
        <w:rPr>
          <w:rFonts w:ascii="Arial" w:hAnsi="Arial" w:eastAsia="CIDFont+F6" w:cs="Arial"/>
          <w:sz w:val="22"/>
          <w:szCs w:val="22"/>
          <w:lang w:eastAsia="pl-PL"/>
        </w:rPr>
        <w:br w:type="textWrapping"/>
      </w:r>
      <w:r>
        <w:rPr>
          <w:rFonts w:ascii="Arial" w:hAnsi="Arial" w:eastAsia="CIDFont+F6" w:cs="Arial"/>
          <w:sz w:val="22"/>
          <w:szCs w:val="22"/>
          <w:lang w:eastAsia="pl-PL"/>
        </w:rPr>
        <w:t>u Zamawiającego obowiązku podatkowego;</w:t>
      </w:r>
    </w:p>
    <w:p>
      <w:pPr>
        <w:pStyle w:val="28"/>
        <w:numPr>
          <w:ilvl w:val="0"/>
          <w:numId w:val="23"/>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wskazania nazwy (rodzaju) towaru lub usługi, których dostawa lub świadczenie będą prowadziły do powstania obowiązku podatkowego;</w:t>
      </w:r>
    </w:p>
    <w:p>
      <w:pPr>
        <w:pStyle w:val="28"/>
        <w:numPr>
          <w:ilvl w:val="0"/>
          <w:numId w:val="23"/>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wskazania wartości towaru lub usługi objętego obowiązkiem podatkowym Zamawiającego, bez kwoty podatku;</w:t>
      </w:r>
    </w:p>
    <w:p>
      <w:pPr>
        <w:pStyle w:val="28"/>
        <w:numPr>
          <w:ilvl w:val="0"/>
          <w:numId w:val="23"/>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wskazania stawki podatku od towarów i usług, która zgodnie z wiedzą wykonawcy, będzie miała zastosowanie.</w:t>
      </w:r>
    </w:p>
    <w:p>
      <w:pPr>
        <w:pStyle w:val="28"/>
        <w:numPr>
          <w:ilvl w:val="0"/>
          <w:numId w:val="22"/>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 xml:space="preserve">Jeżeli zaoferowana cena lub koszt, lub ich istotne części składowe, wydają się rażąco niskie </w:t>
      </w:r>
      <w:r>
        <w:rPr>
          <w:rFonts w:ascii="Arial" w:hAnsi="Arial" w:eastAsia="ArialMT-Identity-H" w:cs="Arial"/>
          <w:sz w:val="22"/>
          <w:szCs w:val="22"/>
          <w:lang w:eastAsia="pl-PL"/>
        </w:rPr>
        <w:br w:type="textWrapping"/>
      </w:r>
      <w:r>
        <w:rPr>
          <w:rFonts w:ascii="Arial" w:hAnsi="Arial" w:eastAsia="ArialMT-Identity-H" w:cs="Arial"/>
          <w:sz w:val="22"/>
          <w:szCs w:val="22"/>
          <w:lang w:eastAsia="pl-PL"/>
        </w:rP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pPr>
        <w:pStyle w:val="28"/>
        <w:numPr>
          <w:ilvl w:val="0"/>
          <w:numId w:val="22"/>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W przypadku gdy cena całkowita oferty złożonej w terminie jest niższa o co najmniej 30% od:</w:t>
      </w:r>
    </w:p>
    <w:p>
      <w:pPr>
        <w:pStyle w:val="28"/>
        <w:numPr>
          <w:ilvl w:val="0"/>
          <w:numId w:val="24"/>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 xml:space="preserve">wartości zamówienia powiększonej o należny podatek od towarów i usług, ustalonej przed </w:t>
      </w:r>
      <w:r>
        <w:rPr>
          <w:rFonts w:ascii="Arial" w:hAnsi="Arial" w:eastAsia="ArialMT-Identity-H" w:cs="Arial"/>
          <w:sz w:val="22"/>
          <w:szCs w:val="22"/>
          <w:lang w:eastAsia="pl-PL"/>
        </w:rPr>
        <w:br w:type="textWrapping"/>
      </w:r>
      <w:r>
        <w:rPr>
          <w:rFonts w:ascii="Arial" w:hAnsi="Arial" w:eastAsia="ArialMT-Identity-H" w:cs="Arial"/>
          <w:sz w:val="22"/>
          <w:szCs w:val="22"/>
          <w:lang w:eastAsia="pl-PL"/>
        </w:rPr>
        <w:t xml:space="preserve">wszczęciem postępowania lub średniej arytmetycznej cen wszystkich złożonych ofert niepodlegających odrzuceniu na podstawie art. 226 ust. 1 pkt 1, 5 i 10, Zamawiający zwraca się </w:t>
      </w:r>
      <w:r>
        <w:rPr>
          <w:rFonts w:ascii="Arial" w:hAnsi="Arial" w:eastAsia="ArialMT-Identity-H" w:cs="Arial"/>
          <w:sz w:val="22"/>
          <w:szCs w:val="22"/>
          <w:lang w:eastAsia="pl-PL"/>
        </w:rPr>
        <w:br w:type="textWrapping"/>
      </w:r>
      <w:r>
        <w:rPr>
          <w:rFonts w:ascii="Arial" w:hAnsi="Arial" w:eastAsia="ArialMT-Identity-H" w:cs="Arial"/>
          <w:sz w:val="22"/>
          <w:szCs w:val="22"/>
          <w:lang w:eastAsia="pl-PL"/>
        </w:rPr>
        <w:t>o udzielenie wyjaśnień, o których mowa w ust. 1, chyba że rozbieżność wynika z okoliczności oczywistych, które nie wymagają wyjaśnienia;</w:t>
      </w:r>
    </w:p>
    <w:p>
      <w:pPr>
        <w:pStyle w:val="28"/>
        <w:numPr>
          <w:ilvl w:val="0"/>
          <w:numId w:val="24"/>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 xml:space="preserve">wartości zamówienia powiększonej o należny podatek od towarów i usług, zaktualizowanej </w:t>
      </w:r>
      <w:r>
        <w:rPr>
          <w:rFonts w:ascii="Arial" w:hAnsi="Arial" w:eastAsia="ArialMT-Identity-H" w:cs="Arial"/>
          <w:sz w:val="22"/>
          <w:szCs w:val="22"/>
          <w:lang w:eastAsia="pl-PL"/>
        </w:rPr>
        <w:br w:type="textWrapping"/>
      </w:r>
      <w:r>
        <w:rPr>
          <w:rFonts w:ascii="Arial" w:hAnsi="Arial" w:eastAsia="ArialMT-Identity-H" w:cs="Arial"/>
          <w:sz w:val="22"/>
          <w:szCs w:val="22"/>
          <w:lang w:eastAsia="pl-PL"/>
        </w:rPr>
        <w:t>z uwzględnieniem okoliczności, które nastąpiły po wszczęciu postępowania, w szczególności istotnej zmiany cen rynkowych, Zamawiający może zwrócić się o udzielenie wyjaśnień, o których mowa w ust. 1.</w:t>
      </w:r>
    </w:p>
    <w:p>
      <w:pPr>
        <w:pStyle w:val="28"/>
        <w:numPr>
          <w:ilvl w:val="0"/>
          <w:numId w:val="25"/>
        </w:numPr>
        <w:suppressAutoHyphens w:val="0"/>
        <w:autoSpaceDE w:val="0"/>
        <w:adjustRightInd w:val="0"/>
        <w:spacing w:line="276" w:lineRule="auto"/>
        <w:ind w:left="426" w:hanging="426"/>
        <w:textAlignment w:val="auto"/>
        <w:rPr>
          <w:rFonts w:ascii="Arial" w:hAnsi="Arial" w:eastAsia="ArialMT-Identity-H" w:cs="Arial"/>
          <w:sz w:val="22"/>
          <w:szCs w:val="22"/>
          <w:lang w:eastAsia="pl-PL"/>
        </w:rPr>
      </w:pPr>
      <w:r>
        <w:rPr>
          <w:rFonts w:ascii="Arial" w:hAnsi="Arial" w:eastAsia="ArialMT-Identity-H" w:cs="Arial"/>
          <w:sz w:val="22"/>
          <w:szCs w:val="22"/>
          <w:lang w:eastAsia="pl-PL"/>
        </w:rPr>
        <w:t>Wyjaśnienia, o których mowa w ust. 1, mogą dotyczyć w szczególności:</w:t>
      </w:r>
    </w:p>
    <w:p>
      <w:pPr>
        <w:pStyle w:val="28"/>
        <w:numPr>
          <w:ilvl w:val="0"/>
          <w:numId w:val="26"/>
        </w:numPr>
        <w:suppressAutoHyphens w:val="0"/>
        <w:autoSpaceDE w:val="0"/>
        <w:adjustRightInd w:val="0"/>
        <w:spacing w:line="276" w:lineRule="auto"/>
        <w:textAlignment w:val="auto"/>
        <w:rPr>
          <w:rFonts w:ascii="Arial" w:hAnsi="Arial" w:eastAsia="ArialMT-Identity-H" w:cs="Arial"/>
          <w:sz w:val="22"/>
          <w:szCs w:val="22"/>
          <w:lang w:eastAsia="pl-PL"/>
        </w:rPr>
      </w:pPr>
      <w:r>
        <w:rPr>
          <w:rFonts w:ascii="Arial" w:hAnsi="Arial" w:eastAsia="ArialMT-Identity-H" w:cs="Arial"/>
          <w:sz w:val="22"/>
          <w:szCs w:val="22"/>
          <w:lang w:eastAsia="pl-PL"/>
        </w:rPr>
        <w:t>zarządzania procesem produkcji, świadczonych usług lub metody budowy;</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wybranych rozwiązań technicznych, wyjątkowo korzystnych warunków dostaw, usług albo związanych z realizacją robót budowlanych;</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oryginalności dostaw, usług lub robót budowlanych oferowanych przez wykonawcę;</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zgodności z prawem w rozumieniu przepisów o postępowaniu w sprawach dotyczących pomocy publicznej;</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 xml:space="preserve">zgodności z przepisami z zakresu prawa pracy i zabezpieczenia społecznego, obowiązującymi </w:t>
      </w:r>
      <w:r>
        <w:rPr>
          <w:rFonts w:ascii="Arial" w:hAnsi="Arial" w:eastAsia="ArialMT-Identity-H" w:cs="Arial"/>
          <w:sz w:val="22"/>
          <w:szCs w:val="22"/>
          <w:lang w:eastAsia="pl-PL"/>
        </w:rPr>
        <w:br w:type="textWrapping"/>
      </w:r>
      <w:r>
        <w:rPr>
          <w:rFonts w:ascii="Arial" w:hAnsi="Arial" w:eastAsia="ArialMT-Identity-H" w:cs="Arial"/>
          <w:sz w:val="22"/>
          <w:szCs w:val="22"/>
          <w:lang w:eastAsia="pl-PL"/>
        </w:rPr>
        <w:t>w miejscu, w którym realizowane jest zamówienie;</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zgodności z przepisami dotyczącymi z zakresu ochrony środowiska;</w:t>
      </w:r>
    </w:p>
    <w:p>
      <w:pPr>
        <w:pStyle w:val="28"/>
        <w:numPr>
          <w:ilvl w:val="0"/>
          <w:numId w:val="26"/>
        </w:numPr>
        <w:suppressAutoHyphens w:val="0"/>
        <w:autoSpaceDE w:val="0"/>
        <w:adjustRightInd w:val="0"/>
        <w:spacing w:line="276" w:lineRule="auto"/>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wypełniania obowiązków związanych z powierzeniem wykonania części zamówienia podwykonawcy.</w:t>
      </w:r>
    </w:p>
    <w:p>
      <w:pPr>
        <w:pStyle w:val="28"/>
        <w:numPr>
          <w:ilvl w:val="0"/>
          <w:numId w:val="27"/>
        </w:numPr>
        <w:suppressAutoHyphens w:val="0"/>
        <w:autoSpaceDE w:val="0"/>
        <w:adjustRightInd w:val="0"/>
        <w:spacing w:line="276" w:lineRule="auto"/>
        <w:ind w:left="426" w:hanging="426"/>
        <w:textAlignment w:val="auto"/>
        <w:rPr>
          <w:rFonts w:ascii="Arial" w:hAnsi="Arial" w:eastAsia="ArialMT-Identity-H" w:cs="Arial"/>
          <w:sz w:val="22"/>
          <w:szCs w:val="22"/>
          <w:lang w:eastAsia="pl-PL"/>
        </w:rPr>
      </w:pPr>
      <w:r>
        <w:rPr>
          <w:rFonts w:ascii="Arial" w:hAnsi="Arial" w:eastAsia="ArialMT-Identity-H" w:cs="Arial"/>
          <w:sz w:val="22"/>
          <w:szCs w:val="22"/>
          <w:lang w:eastAsia="pl-PL"/>
        </w:rPr>
        <w:t>Obowiązek wykazania, że oferta nie zawiera rażąco niskiej ceny lub kosztu spoczywa na wykonawcy.</w:t>
      </w:r>
    </w:p>
    <w:p>
      <w:pPr>
        <w:pStyle w:val="28"/>
        <w:numPr>
          <w:ilvl w:val="0"/>
          <w:numId w:val="27"/>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pPr>
        <w:pStyle w:val="28"/>
        <w:numPr>
          <w:ilvl w:val="0"/>
          <w:numId w:val="27"/>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CIDFont+F6" w:cs="Arial"/>
          <w:sz w:val="22"/>
          <w:szCs w:val="22"/>
          <w:lang w:eastAsia="pl-PL"/>
        </w:rPr>
        <w:t>Zamawiający informuje, że nie przewiduje możliwości udzielenia Wykonawcy zaliczek na poczet wykonania zamówienia.</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1113" w:hRule="exact"/>
        </w:trPr>
        <w:tc>
          <w:tcPr>
            <w:tcW w:w="10485" w:type="dxa"/>
            <w:shd w:val="pct10" w:color="auto" w:fill="auto"/>
            <w:vAlign w:val="center"/>
          </w:tcPr>
          <w:p>
            <w:pPr>
              <w:spacing w:before="120" w:line="276" w:lineRule="auto"/>
              <w:ind w:left="709" w:hanging="709"/>
              <w:rPr>
                <w:rFonts w:ascii="Arial" w:hAnsi="Arial" w:eastAsia="Times New Roman"/>
                <w:sz w:val="22"/>
                <w:szCs w:val="22"/>
              </w:rPr>
            </w:pPr>
            <w:r>
              <w:rPr>
                <w:rFonts w:ascii="Arial" w:hAnsi="Arial" w:eastAsia="Times New Roman"/>
                <w:b/>
                <w:sz w:val="22"/>
                <w:szCs w:val="22"/>
              </w:rPr>
              <w:t>XV. OPIS KRYTERIÓW, KTÓRYMI ZAMAWIAJĄCY BĘDZIE SIĘ KIEROWAŁ PRZY WYBORZE OFERTY, WRAZ Z PODANIEM ZNACZENIA TYCH KRYTERIÓW I SPOSOBU OCENY OFERT.</w:t>
            </w:r>
          </w:p>
        </w:tc>
      </w:tr>
    </w:tbl>
    <w:p>
      <w:pPr>
        <w:widowControl/>
        <w:numPr>
          <w:ilvl w:val="0"/>
          <w:numId w:val="28"/>
        </w:numPr>
        <w:tabs>
          <w:tab w:val="left" w:pos="420"/>
        </w:tabs>
        <w:suppressAutoHyphens w:val="0"/>
        <w:autoSpaceDN/>
        <w:spacing w:before="120" w:after="120" w:line="276" w:lineRule="auto"/>
        <w:textAlignment w:val="auto"/>
        <w:rPr>
          <w:rFonts w:ascii="Arial" w:hAnsi="Arial" w:eastAsia="Arial"/>
          <w:kern w:val="0"/>
          <w:sz w:val="22"/>
          <w:szCs w:val="22"/>
          <w:lang w:eastAsia="pl-PL" w:bidi="ar-SA"/>
        </w:rPr>
      </w:pPr>
      <w:r>
        <w:rPr>
          <w:rFonts w:ascii="Arial" w:hAnsi="Arial" w:eastAsia="Arial"/>
          <w:kern w:val="0"/>
          <w:sz w:val="22"/>
          <w:szCs w:val="22"/>
          <w:lang w:eastAsia="pl-PL" w:bidi="ar-SA"/>
        </w:rPr>
        <mc:AlternateContent>
          <mc:Choice Requires="wps">
            <w:drawing>
              <wp:anchor distT="0" distB="0" distL="114300" distR="114300" simplePos="0" relativeHeight="251660288" behindDoc="1" locked="0" layoutInCell="1" allowOverlap="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id="Łącznik prostoliniowy 1" o:spid="_x0000_s1026" o:spt="20" style="position:absolute;left:0pt;margin-left:-5.6pt;margin-top:-0.1pt;height:0pt;width:494.9pt;z-index:-251656192;mso-width-relative:page;mso-height-relative:page;" filled="f" stroked="t" coordsize="21600,21600" o:gfxdata="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IySotIAAAAHAQAADwAAAAAAAAAB&#10;ACAAAAAiAAAAZHJzL2Rvd25yZXYueG1sUEsBAhQAFAAAAAgAh07iQPaOINLdAQAAsgMAAA4AAAAA&#10;AAAAAQAgAAAAIQEAAGRycy9lMm9Eb2MueG1sUEsFBgAAAAAGAAYAWQEAAHAFAAAAAA==&#10;">
                <v:fill on="f" focussize="0,0"/>
                <v:stroke weight="0.47992125984252pt" color="#000000" joinstyle="round"/>
                <v:imagedata o:title=""/>
                <o:lock v:ext="edit" aspectratio="f"/>
              </v:line>
            </w:pict>
          </mc:Fallback>
        </mc:AlternateContent>
      </w:r>
      <w:r>
        <w:rPr>
          <w:rFonts w:ascii="Arial" w:hAnsi="Arial" w:eastAsia="Arial"/>
          <w:kern w:val="0"/>
          <w:sz w:val="22"/>
          <w:szCs w:val="22"/>
          <w:lang w:eastAsia="pl-PL" w:bidi="ar-SA"/>
        </w:rPr>
        <w:t>Przy wyborze oferty Zamawiający będzie kierował się kryterium:</w:t>
      </w:r>
    </w:p>
    <w:p>
      <w:pPr>
        <w:autoSpaceDE w:val="0"/>
        <w:adjustRightInd w:val="0"/>
        <w:spacing w:line="276" w:lineRule="auto"/>
        <w:ind w:left="284"/>
        <w:contextualSpacing/>
        <w:jc w:val="both"/>
        <w:rPr>
          <w:rFonts w:ascii="Arial" w:hAnsi="Arial" w:eastAsia="Times New Roman"/>
          <w:b/>
          <w:sz w:val="22"/>
          <w:szCs w:val="22"/>
          <w:lang w:val="zh-CN"/>
        </w:rPr>
      </w:pPr>
      <w:r>
        <w:rPr>
          <w:rFonts w:ascii="Arial" w:hAnsi="Arial" w:eastAsia="Times New Roman"/>
          <w:b/>
          <w:sz w:val="22"/>
          <w:szCs w:val="22"/>
        </w:rPr>
        <w:t xml:space="preserve">A – </w:t>
      </w:r>
      <w:r>
        <w:rPr>
          <w:rFonts w:ascii="Arial" w:hAnsi="Arial" w:eastAsia="Times New Roman"/>
          <w:b/>
          <w:sz w:val="22"/>
          <w:szCs w:val="22"/>
          <w:lang w:val="zh-CN"/>
        </w:rPr>
        <w:t xml:space="preserve">Cena – waga </w:t>
      </w:r>
      <w:r>
        <w:rPr>
          <w:rFonts w:ascii="Arial" w:hAnsi="Arial" w:eastAsia="Times New Roman"/>
          <w:b/>
          <w:sz w:val="22"/>
          <w:szCs w:val="22"/>
        </w:rPr>
        <w:t xml:space="preserve">- </w:t>
      </w:r>
      <w:r>
        <w:rPr>
          <w:rFonts w:ascii="Arial" w:hAnsi="Arial" w:eastAsia="Times New Roman"/>
          <w:b/>
          <w:sz w:val="22"/>
          <w:szCs w:val="22"/>
          <w:lang w:val="zh-CN"/>
        </w:rPr>
        <w:t>60 %</w:t>
      </w:r>
    </w:p>
    <w:p>
      <w:pPr>
        <w:autoSpaceDE w:val="0"/>
        <w:adjustRightInd w:val="0"/>
        <w:spacing w:line="276" w:lineRule="auto"/>
        <w:ind w:left="284"/>
        <w:contextualSpacing/>
        <w:jc w:val="both"/>
        <w:rPr>
          <w:rFonts w:ascii="Arial" w:hAnsi="Arial" w:eastAsia="Times New Roman"/>
          <w:b/>
          <w:sz w:val="22"/>
          <w:szCs w:val="22"/>
        </w:rPr>
      </w:pPr>
      <w:r>
        <w:rPr>
          <w:rFonts w:ascii="Arial" w:hAnsi="Arial" w:eastAsia="Times New Roman"/>
          <w:b/>
          <w:sz w:val="22"/>
          <w:szCs w:val="22"/>
        </w:rPr>
        <w:t xml:space="preserve">B – </w:t>
      </w:r>
      <w:r>
        <w:rPr>
          <w:rFonts w:ascii="Arial" w:hAnsi="Arial" w:eastAsia="Times New Roman"/>
          <w:b/>
          <w:sz w:val="22"/>
          <w:szCs w:val="22"/>
          <w:lang w:val="zh-CN"/>
        </w:rPr>
        <w:t xml:space="preserve">Termin dostawy – </w:t>
      </w:r>
      <w:r>
        <w:rPr>
          <w:rFonts w:ascii="Arial" w:hAnsi="Arial" w:eastAsia="Times New Roman"/>
          <w:b/>
          <w:sz w:val="22"/>
          <w:szCs w:val="22"/>
        </w:rPr>
        <w:t>2</w:t>
      </w:r>
      <w:r>
        <w:rPr>
          <w:rFonts w:ascii="Arial" w:hAnsi="Arial" w:eastAsia="Times New Roman"/>
          <w:b/>
          <w:sz w:val="22"/>
          <w:szCs w:val="22"/>
          <w:lang w:val="zh-CN"/>
        </w:rPr>
        <w:t>0</w:t>
      </w:r>
      <w:r>
        <w:rPr>
          <w:rFonts w:ascii="Arial" w:hAnsi="Arial" w:eastAsia="Times New Roman"/>
          <w:b/>
          <w:sz w:val="22"/>
          <w:szCs w:val="22"/>
        </w:rPr>
        <w:t xml:space="preserve"> </w:t>
      </w:r>
      <w:r>
        <w:rPr>
          <w:rFonts w:ascii="Arial" w:hAnsi="Arial" w:eastAsia="Times New Roman"/>
          <w:b/>
          <w:sz w:val="22"/>
          <w:szCs w:val="22"/>
          <w:lang w:val="zh-CN"/>
        </w:rPr>
        <w:t xml:space="preserve">% </w:t>
      </w:r>
    </w:p>
    <w:p>
      <w:pPr>
        <w:autoSpaceDE w:val="0"/>
        <w:adjustRightInd w:val="0"/>
        <w:spacing w:after="120" w:line="276" w:lineRule="auto"/>
        <w:ind w:left="284"/>
        <w:jc w:val="both"/>
        <w:rPr>
          <w:rFonts w:ascii="Arial" w:hAnsi="Arial" w:eastAsia="Times New Roman"/>
          <w:b/>
          <w:sz w:val="22"/>
          <w:szCs w:val="22"/>
        </w:rPr>
      </w:pPr>
      <w:r>
        <w:rPr>
          <w:rFonts w:ascii="Arial" w:hAnsi="Arial" w:eastAsia="Times New Roman"/>
          <w:b/>
          <w:sz w:val="22"/>
          <w:szCs w:val="22"/>
        </w:rPr>
        <w:t xml:space="preserve">C – Termin wymiany w przypadku reklamacji </w:t>
      </w:r>
      <w:r>
        <w:rPr>
          <w:rFonts w:ascii="Arial" w:hAnsi="Arial" w:eastAsia="Times New Roman"/>
          <w:b/>
          <w:sz w:val="22"/>
          <w:szCs w:val="22"/>
          <w:lang w:val="zh-CN"/>
        </w:rPr>
        <w:t xml:space="preserve">– </w:t>
      </w:r>
      <w:r>
        <w:rPr>
          <w:rFonts w:ascii="Arial" w:hAnsi="Arial" w:eastAsia="Times New Roman"/>
          <w:b/>
          <w:sz w:val="22"/>
          <w:szCs w:val="22"/>
        </w:rPr>
        <w:t>2</w:t>
      </w:r>
      <w:r>
        <w:rPr>
          <w:rFonts w:ascii="Arial" w:hAnsi="Arial" w:eastAsia="Times New Roman"/>
          <w:b/>
          <w:sz w:val="22"/>
          <w:szCs w:val="22"/>
          <w:lang w:val="zh-CN"/>
        </w:rPr>
        <w:t>0 %</w:t>
      </w:r>
    </w:p>
    <w:p>
      <w:pPr>
        <w:autoSpaceDE w:val="0"/>
        <w:adjustRightInd w:val="0"/>
        <w:spacing w:after="120" w:line="276" w:lineRule="auto"/>
        <w:ind w:left="284"/>
        <w:jc w:val="both"/>
        <w:rPr>
          <w:rFonts w:ascii="Arial" w:hAnsi="Arial" w:eastAsia="Times New Roman"/>
          <w:b/>
          <w:sz w:val="22"/>
          <w:szCs w:val="22"/>
        </w:rPr>
      </w:pPr>
    </w:p>
    <w:p>
      <w:pPr>
        <w:widowControl/>
        <w:numPr>
          <w:ilvl w:val="0"/>
          <w:numId w:val="29"/>
        </w:numPr>
        <w:tabs>
          <w:tab w:val="left" w:pos="700"/>
        </w:tabs>
        <w:suppressAutoHyphens w:val="0"/>
        <w:autoSpaceDN/>
        <w:spacing w:after="120" w:line="276" w:lineRule="auto"/>
        <w:ind w:left="425"/>
        <w:textAlignment w:val="auto"/>
        <w:rPr>
          <w:rFonts w:ascii="Arial" w:hAnsi="Arial" w:eastAsia="Arial"/>
          <w:b/>
          <w:kern w:val="0"/>
          <w:sz w:val="22"/>
          <w:szCs w:val="22"/>
          <w:lang w:eastAsia="pl-PL" w:bidi="ar-SA"/>
        </w:rPr>
      </w:pPr>
      <w:r>
        <w:rPr>
          <w:rFonts w:ascii="Arial" w:hAnsi="Arial" w:eastAsia="Arial"/>
          <w:kern w:val="0"/>
          <w:sz w:val="22"/>
          <w:szCs w:val="22"/>
          <w:lang w:eastAsia="pl-PL" w:bidi="ar-SA"/>
        </w:rPr>
        <w:t>Kryterium „</w:t>
      </w:r>
      <w:r>
        <w:rPr>
          <w:rFonts w:ascii="Arial" w:hAnsi="Arial" w:eastAsia="Arial"/>
          <w:b/>
          <w:kern w:val="0"/>
          <w:sz w:val="22"/>
          <w:szCs w:val="22"/>
          <w:lang w:eastAsia="pl-PL" w:bidi="ar-SA"/>
        </w:rPr>
        <w:t>Cena</w:t>
      </w:r>
      <w:r>
        <w:rPr>
          <w:rFonts w:ascii="Arial" w:hAnsi="Arial" w:eastAsia="Arial"/>
          <w:kern w:val="0"/>
          <w:sz w:val="22"/>
          <w:szCs w:val="22"/>
          <w:lang w:eastAsia="pl-PL" w:bidi="ar-SA"/>
        </w:rPr>
        <w:t>” będzie liczone w następujący sposób:</w:t>
      </w:r>
    </w:p>
    <w:p>
      <w:pPr>
        <w:widowControl/>
        <w:suppressAutoHyphens w:val="0"/>
        <w:autoSpaceDN/>
        <w:spacing w:line="276" w:lineRule="auto"/>
        <w:ind w:left="360"/>
        <w:rPr>
          <w:rFonts w:ascii="Arial" w:hAnsi="Arial" w:eastAsia="Arial"/>
          <w:kern w:val="0"/>
          <w:sz w:val="22"/>
          <w:szCs w:val="22"/>
          <w:lang w:eastAsia="pl-PL" w:bidi="ar-SA"/>
        </w:rPr>
      </w:pPr>
      <w:r>
        <w:rPr>
          <w:rFonts w:ascii="Arial" w:hAnsi="Arial" w:eastAsia="Arial"/>
          <w:kern w:val="0"/>
          <w:sz w:val="22"/>
          <w:szCs w:val="22"/>
          <w:lang w:eastAsia="pl-PL" w:bidi="ar-SA"/>
        </w:rPr>
        <w:t>- najwyższą liczbę punktów za to kryterium (60 pkt) otrzyma oferta o najniższej cenie brutto, pozostali Wykonawcy odpowiednio mniej, stosownie do wzoru:</w:t>
      </w:r>
    </w:p>
    <w:p>
      <w:pPr>
        <w:widowControl/>
        <w:suppressAutoHyphens w:val="0"/>
        <w:autoSpaceDN/>
        <w:spacing w:line="276" w:lineRule="auto"/>
        <w:rPr>
          <w:rFonts w:ascii="Arial" w:hAnsi="Arial" w:eastAsia="Times New Roman"/>
          <w:kern w:val="0"/>
          <w:sz w:val="22"/>
          <w:szCs w:val="22"/>
          <w:lang w:eastAsia="pl-PL" w:bidi="ar-SA"/>
        </w:rPr>
      </w:pPr>
    </w:p>
    <w:p>
      <w:pPr>
        <w:widowControl/>
        <w:suppressAutoHyphens w:val="0"/>
        <w:autoSpaceDN/>
        <w:spacing w:line="276" w:lineRule="auto"/>
        <w:ind w:left="3261" w:right="-239"/>
        <w:rPr>
          <w:rFonts w:ascii="Arial" w:hAnsi="Arial" w:eastAsia="Arial"/>
          <w:kern w:val="0"/>
          <w:sz w:val="22"/>
          <w:szCs w:val="22"/>
          <w:lang w:eastAsia="pl-PL" w:bidi="ar-SA"/>
        </w:rPr>
      </w:pPr>
    </w:p>
    <w:p>
      <w:pPr>
        <w:widowControl/>
        <w:suppressAutoHyphens w:val="0"/>
        <w:autoSpaceDN/>
        <w:spacing w:line="276" w:lineRule="auto"/>
        <w:ind w:left="3261" w:right="-239"/>
        <w:rPr>
          <w:rFonts w:ascii="Arial" w:hAnsi="Arial" w:eastAsia="Arial"/>
          <w:kern w:val="0"/>
          <w:sz w:val="22"/>
          <w:szCs w:val="22"/>
          <w:lang w:eastAsia="pl-PL" w:bidi="ar-SA"/>
        </w:rPr>
      </w:pPr>
      <w:r>
        <w:rPr>
          <w:rFonts w:ascii="Arial" w:hAnsi="Arial" w:eastAsia="Arial"/>
          <w:kern w:val="0"/>
          <w:sz w:val="22"/>
          <w:szCs w:val="22"/>
          <w:lang w:eastAsia="pl-PL" w:bidi="ar-SA"/>
        </w:rPr>
        <w:t>najniższa zaoferowana cena brutto</w:t>
      </w:r>
    </w:p>
    <w:p>
      <w:pPr>
        <w:widowControl/>
        <w:suppressAutoHyphens w:val="0"/>
        <w:autoSpaceDN/>
        <w:spacing w:line="276" w:lineRule="auto"/>
        <w:ind w:left="2120"/>
        <w:rPr>
          <w:rFonts w:ascii="Arial" w:hAnsi="Arial" w:eastAsia="Arial"/>
          <w:kern w:val="0"/>
          <w:sz w:val="22"/>
          <w:szCs w:val="22"/>
          <w:lang w:eastAsia="pl-PL" w:bidi="ar-SA"/>
        </w:rPr>
      </w:pPr>
      <w:r>
        <w:rPr>
          <w:rFonts w:ascii="Arial" w:hAnsi="Arial" w:eastAsia="Arial"/>
          <w:kern w:val="0"/>
          <w:sz w:val="22"/>
          <w:szCs w:val="22"/>
          <w:lang w:eastAsia="pl-PL" w:bidi="ar-SA"/>
        </w:rPr>
        <w:t>A  =  ----------------------------------------------------------------  x  60 punktów</w:t>
      </w:r>
    </w:p>
    <w:p>
      <w:pPr>
        <w:widowControl/>
        <w:suppressAutoHyphens w:val="0"/>
        <w:autoSpaceDN/>
        <w:spacing w:line="276" w:lineRule="auto"/>
        <w:ind w:left="3420"/>
        <w:rPr>
          <w:rFonts w:ascii="Arial" w:hAnsi="Arial" w:eastAsia="Arial"/>
          <w:kern w:val="0"/>
          <w:sz w:val="22"/>
          <w:szCs w:val="22"/>
          <w:lang w:eastAsia="pl-PL" w:bidi="ar-SA"/>
        </w:rPr>
      </w:pPr>
      <w:r>
        <w:rPr>
          <w:rFonts w:ascii="Arial" w:hAnsi="Arial" w:eastAsia="Arial"/>
          <w:kern w:val="0"/>
          <w:sz w:val="22"/>
          <w:szCs w:val="22"/>
          <w:lang w:eastAsia="pl-PL" w:bidi="ar-SA"/>
        </w:rPr>
        <w:t>cena brutto oferty badanej</w:t>
      </w:r>
    </w:p>
    <w:p>
      <w:pPr>
        <w:widowControl/>
        <w:suppressAutoHyphens w:val="0"/>
        <w:autoSpaceDN/>
        <w:spacing w:line="276" w:lineRule="auto"/>
        <w:rPr>
          <w:rFonts w:ascii="Arial" w:hAnsi="Arial" w:eastAsia="Times New Roman"/>
          <w:kern w:val="0"/>
          <w:sz w:val="22"/>
          <w:szCs w:val="22"/>
          <w:lang w:eastAsia="pl-PL" w:bidi="ar-SA"/>
        </w:rPr>
      </w:pPr>
    </w:p>
    <w:p>
      <w:pPr>
        <w:widowControl/>
        <w:suppressAutoHyphens w:val="0"/>
        <w:autoSpaceDN/>
        <w:spacing w:line="276" w:lineRule="auto"/>
        <w:rPr>
          <w:rFonts w:ascii="Arial" w:hAnsi="Arial" w:eastAsia="Times New Roman"/>
          <w:kern w:val="0"/>
          <w:sz w:val="22"/>
          <w:szCs w:val="22"/>
          <w:lang w:eastAsia="pl-PL" w:bidi="ar-SA"/>
        </w:rPr>
      </w:pPr>
    </w:p>
    <w:p>
      <w:pPr>
        <w:pStyle w:val="28"/>
        <w:numPr>
          <w:ilvl w:val="0"/>
          <w:numId w:val="29"/>
        </w:numPr>
        <w:spacing w:after="120" w:line="276" w:lineRule="auto"/>
        <w:ind w:left="357"/>
        <w:jc w:val="both"/>
        <w:rPr>
          <w:rFonts w:ascii="Arial" w:hAnsi="Arial" w:eastAsia="Calibri" w:cs="Arial"/>
          <w:sz w:val="22"/>
          <w:szCs w:val="22"/>
        </w:rPr>
      </w:pPr>
      <w:r>
        <w:rPr>
          <w:rFonts w:ascii="Arial" w:hAnsi="Arial" w:eastAsia="Calibri" w:cs="Arial"/>
          <w:b/>
          <w:sz w:val="22"/>
          <w:szCs w:val="22"/>
        </w:rPr>
        <w:t xml:space="preserve">Kryterium „Termin dostawy” </w:t>
      </w:r>
      <w:r>
        <w:rPr>
          <w:rFonts w:ascii="Arial" w:hAnsi="Arial" w:eastAsia="Calibri" w:cs="Arial"/>
          <w:sz w:val="22"/>
          <w:szCs w:val="22"/>
        </w:rPr>
        <w:t>będzie liczone w następujący sposób: najwyższą liczbę punktów za to kryterium (20 pkt) otrzyma oferta o najkrótszym terminie dostawy (wykazanym w Formularzu ofertowym). Pozostali Wykonawcy odpowiednio mniej:</w:t>
      </w:r>
    </w:p>
    <w:p>
      <w:pPr>
        <w:pStyle w:val="28"/>
        <w:tabs>
          <w:tab w:val="left" w:pos="2410"/>
        </w:tabs>
        <w:spacing w:line="276" w:lineRule="auto"/>
        <w:rPr>
          <w:rFonts w:ascii="Arial" w:hAnsi="Arial" w:eastAsia="Calibri" w:cs="Arial"/>
          <w:sz w:val="22"/>
          <w:szCs w:val="22"/>
        </w:rPr>
      </w:pPr>
      <w:r>
        <w:rPr>
          <w:rFonts w:ascii="Arial" w:hAnsi="Arial" w:eastAsia="Calibri" w:cs="Arial"/>
          <w:sz w:val="22"/>
          <w:szCs w:val="22"/>
        </w:rPr>
        <w:t>3 dni robocze – 0 pkt</w:t>
      </w:r>
    </w:p>
    <w:p>
      <w:pPr>
        <w:pStyle w:val="28"/>
        <w:tabs>
          <w:tab w:val="left" w:pos="2410"/>
        </w:tabs>
        <w:spacing w:line="276" w:lineRule="auto"/>
        <w:rPr>
          <w:rFonts w:ascii="Arial" w:hAnsi="Arial" w:eastAsia="Calibri" w:cs="Arial"/>
          <w:sz w:val="22"/>
          <w:szCs w:val="22"/>
        </w:rPr>
      </w:pPr>
      <w:r>
        <w:rPr>
          <w:rFonts w:ascii="Arial" w:hAnsi="Arial" w:eastAsia="Calibri" w:cs="Arial"/>
          <w:sz w:val="22"/>
          <w:szCs w:val="22"/>
        </w:rPr>
        <w:t>2 dni robocze - 10 pkt</w:t>
      </w:r>
    </w:p>
    <w:p>
      <w:pPr>
        <w:pStyle w:val="28"/>
        <w:tabs>
          <w:tab w:val="left" w:pos="2410"/>
        </w:tabs>
        <w:spacing w:after="120" w:line="276" w:lineRule="auto"/>
        <w:rPr>
          <w:rFonts w:ascii="Arial" w:hAnsi="Arial" w:eastAsia="Calibri" w:cs="Arial"/>
          <w:sz w:val="22"/>
          <w:szCs w:val="22"/>
        </w:rPr>
      </w:pPr>
      <w:r>
        <w:rPr>
          <w:rFonts w:ascii="Arial" w:hAnsi="Arial" w:eastAsia="Calibri" w:cs="Arial"/>
          <w:sz w:val="22"/>
          <w:szCs w:val="22"/>
        </w:rPr>
        <w:t>1 dzień roboczy – 20 pkt</w:t>
      </w:r>
    </w:p>
    <w:p>
      <w:pPr>
        <w:pStyle w:val="28"/>
        <w:spacing w:line="276" w:lineRule="auto"/>
        <w:ind w:left="426"/>
        <w:jc w:val="both"/>
        <w:rPr>
          <w:rFonts w:ascii="Arial" w:hAnsi="Arial" w:cs="Arial"/>
          <w:b/>
          <w:sz w:val="22"/>
          <w:szCs w:val="22"/>
        </w:rPr>
      </w:pPr>
      <w:r>
        <w:rPr>
          <w:rFonts w:ascii="Arial" w:hAnsi="Arial" w:cs="Arial"/>
          <w:b/>
          <w:sz w:val="22"/>
          <w:szCs w:val="22"/>
        </w:rPr>
        <w:t xml:space="preserve">Uwaga! </w:t>
      </w:r>
    </w:p>
    <w:p>
      <w:pPr>
        <w:pStyle w:val="28"/>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pPr>
        <w:pStyle w:val="28"/>
        <w:numPr>
          <w:ilvl w:val="0"/>
          <w:numId w:val="24"/>
        </w:numPr>
        <w:suppressAutoHyphens w:val="0"/>
        <w:autoSpaceDN/>
        <w:spacing w:after="120" w:line="276" w:lineRule="auto"/>
        <w:ind w:left="714" w:hanging="357"/>
        <w:jc w:val="both"/>
        <w:textAlignment w:val="auto"/>
        <w:rPr>
          <w:rFonts w:ascii="Arial" w:hAnsi="Arial" w:cs="Arial"/>
          <w:sz w:val="22"/>
          <w:szCs w:val="22"/>
        </w:rPr>
      </w:pPr>
      <w:r>
        <w:rPr>
          <w:rFonts w:ascii="Arial" w:hAnsi="Arial" w:eastAsia="Calibri" w:cs="Arial"/>
          <w:b/>
          <w:sz w:val="22"/>
          <w:szCs w:val="22"/>
        </w:rPr>
        <w:t>Kryterium „Termin wymiany w przypadku reklamacji”</w:t>
      </w:r>
      <w:r>
        <w:rPr>
          <w:rFonts w:ascii="Arial" w:hAnsi="Arial" w:eastAsia="Calibri" w:cs="Arial"/>
          <w:sz w:val="22"/>
          <w:szCs w:val="22"/>
        </w:rPr>
        <w:t xml:space="preserve"> będzie liczone w następujący sposób: najwyższą liczbę punktów za to kryterium (20 pkt) otrzyma oferta o najkrótszym terminie wymiany (wykazanym w Formularzu ofertowym). Pozostali Wykonawcy odpowiednio mniej:</w:t>
      </w:r>
    </w:p>
    <w:p>
      <w:pPr>
        <w:pStyle w:val="28"/>
        <w:tabs>
          <w:tab w:val="left" w:pos="2410"/>
        </w:tabs>
        <w:spacing w:line="276" w:lineRule="auto"/>
        <w:ind w:left="644"/>
        <w:rPr>
          <w:rFonts w:ascii="Arial" w:hAnsi="Arial" w:eastAsia="Calibri" w:cs="Arial"/>
          <w:sz w:val="22"/>
          <w:szCs w:val="22"/>
          <w:lang w:eastAsia="en-US"/>
        </w:rPr>
      </w:pPr>
      <w:r>
        <w:rPr>
          <w:rFonts w:ascii="Arial" w:hAnsi="Arial" w:eastAsia="Calibri" w:cs="Arial"/>
          <w:sz w:val="22"/>
          <w:szCs w:val="22"/>
          <w:lang w:eastAsia="en-US"/>
        </w:rPr>
        <w:t>3 dni robocze – 0 pkt</w:t>
      </w:r>
    </w:p>
    <w:p>
      <w:pPr>
        <w:pStyle w:val="28"/>
        <w:tabs>
          <w:tab w:val="left" w:pos="2410"/>
        </w:tabs>
        <w:spacing w:line="276" w:lineRule="auto"/>
        <w:ind w:left="644"/>
        <w:rPr>
          <w:rFonts w:ascii="Arial" w:hAnsi="Arial" w:eastAsia="Calibri" w:cs="Arial"/>
          <w:sz w:val="22"/>
          <w:szCs w:val="22"/>
          <w:lang w:eastAsia="en-US"/>
        </w:rPr>
      </w:pPr>
      <w:r>
        <w:rPr>
          <w:rFonts w:ascii="Arial" w:hAnsi="Arial" w:eastAsia="Calibri" w:cs="Arial"/>
          <w:sz w:val="22"/>
          <w:szCs w:val="22"/>
          <w:lang w:eastAsia="en-US"/>
        </w:rPr>
        <w:t>2 dni robocze - 10 pkt</w:t>
      </w:r>
    </w:p>
    <w:p>
      <w:pPr>
        <w:pStyle w:val="28"/>
        <w:tabs>
          <w:tab w:val="left" w:pos="2410"/>
        </w:tabs>
        <w:spacing w:after="120" w:line="276" w:lineRule="auto"/>
        <w:ind w:left="644"/>
        <w:rPr>
          <w:rFonts w:ascii="Arial" w:hAnsi="Arial" w:eastAsia="Calibri" w:cs="Arial"/>
          <w:sz w:val="22"/>
          <w:szCs w:val="22"/>
          <w:lang w:eastAsia="en-US"/>
        </w:rPr>
      </w:pPr>
      <w:r>
        <w:rPr>
          <w:rFonts w:ascii="Arial" w:hAnsi="Arial" w:eastAsia="Calibri" w:cs="Arial"/>
          <w:sz w:val="22"/>
          <w:szCs w:val="22"/>
          <w:lang w:eastAsia="en-US"/>
        </w:rPr>
        <w:t>1 dzień roboczy – 20 pkt</w:t>
      </w:r>
    </w:p>
    <w:p>
      <w:pPr>
        <w:spacing w:line="276" w:lineRule="auto"/>
        <w:ind w:left="567"/>
        <w:jc w:val="both"/>
        <w:rPr>
          <w:rFonts w:ascii="Arial" w:hAnsi="Arial" w:eastAsia="Times New Roman"/>
          <w:b/>
          <w:sz w:val="22"/>
          <w:szCs w:val="22"/>
        </w:rPr>
      </w:pPr>
      <w:r>
        <w:rPr>
          <w:rFonts w:ascii="Arial" w:hAnsi="Arial" w:eastAsia="Times New Roman"/>
          <w:b/>
          <w:sz w:val="22"/>
          <w:szCs w:val="22"/>
        </w:rPr>
        <w:t xml:space="preserve">Uwaga! </w:t>
      </w:r>
    </w:p>
    <w:p>
      <w:pPr>
        <w:spacing w:line="276" w:lineRule="auto"/>
        <w:ind w:left="567"/>
        <w:jc w:val="both"/>
        <w:rPr>
          <w:rFonts w:ascii="Arial" w:hAnsi="Arial" w:eastAsia="Times New Roman"/>
          <w:sz w:val="22"/>
          <w:szCs w:val="22"/>
        </w:rPr>
      </w:pPr>
      <w:r>
        <w:rPr>
          <w:rFonts w:ascii="Arial" w:hAnsi="Arial" w:eastAsia="Times New Roman"/>
          <w:sz w:val="22"/>
          <w:szCs w:val="22"/>
        </w:rPr>
        <w:t>W przypadku, gdy Wykonawca nie wskaże powyższego w Formularzu ofertowym Zamawiający przyjmie, iż zaoferowano maksymalny dopuszczony termin wymiany, a co za tym idzie Wykonawca otrzyma 0 pkt.</w:t>
      </w:r>
    </w:p>
    <w:p>
      <w:pPr>
        <w:spacing w:line="276" w:lineRule="auto"/>
        <w:ind w:left="567"/>
        <w:jc w:val="both"/>
        <w:rPr>
          <w:rFonts w:ascii="Arial" w:hAnsi="Arial" w:eastAsia="Times New Roman"/>
          <w:sz w:val="22"/>
          <w:szCs w:val="22"/>
        </w:rPr>
      </w:pPr>
    </w:p>
    <w:p>
      <w:pPr>
        <w:pStyle w:val="28"/>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ype="textWrapping"/>
      </w:r>
      <w:r>
        <w:rPr>
          <w:rFonts w:ascii="Arial" w:hAnsi="Arial" w:cs="Arial"/>
          <w:iCs/>
          <w:sz w:val="22"/>
          <w:szCs w:val="22"/>
        </w:rP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hAnsi="Arial" w:eastAsia="Calibri" w:cs="Arial"/>
          <w:sz w:val="22"/>
          <w:szCs w:val="22"/>
        </w:rPr>
        <w:t>Termin wymiany w przypadku reklamacji</w:t>
      </w:r>
      <w:r>
        <w:rPr>
          <w:rFonts w:ascii="Arial" w:hAnsi="Arial" w:cs="Arial"/>
          <w:sz w:val="22"/>
          <w:szCs w:val="22"/>
        </w:rPr>
        <w:t xml:space="preserve">, tj. </w:t>
      </w:r>
      <w:r>
        <w:rPr>
          <w:rFonts w:ascii="Arial" w:hAnsi="Arial" w:cs="Arial"/>
          <w:iCs/>
          <w:sz w:val="22"/>
          <w:szCs w:val="22"/>
        </w:rPr>
        <w:t>A+B+C.</w:t>
      </w:r>
    </w:p>
    <w:p>
      <w:pPr>
        <w:widowControl/>
        <w:numPr>
          <w:ilvl w:val="0"/>
          <w:numId w:val="28"/>
        </w:numPr>
        <w:suppressAutoHyphens w:val="0"/>
        <w:spacing w:line="276" w:lineRule="auto"/>
        <w:ind w:left="426" w:hanging="357"/>
        <w:jc w:val="both"/>
        <w:textAlignment w:val="auto"/>
        <w:rPr>
          <w:rFonts w:ascii="Arial" w:hAnsi="Arial" w:eastAsia="ArialMT-Identity-H"/>
          <w:kern w:val="0"/>
          <w:sz w:val="22"/>
          <w:szCs w:val="22"/>
          <w:lang w:eastAsia="pl-PL" w:bidi="ar-SA"/>
        </w:rPr>
      </w:pPr>
      <w:r>
        <w:rPr>
          <w:rFonts w:ascii="Arial" w:hAnsi="Arial" w:eastAsia="CIDFont+F6"/>
          <w:kern w:val="0"/>
          <w:sz w:val="22"/>
          <w:szCs w:val="22"/>
          <w:lang w:eastAsia="pl-PL" w:bidi="ar-SA"/>
        </w:rPr>
        <w:t>W przypadku gdy w postępowaniu przewiduje się możliwość składania oferty w częściach (pakietach), każdy część podlegać będzie odrębnej ocenie.</w:t>
      </w:r>
    </w:p>
    <w:p>
      <w:pPr>
        <w:widowControl/>
        <w:numPr>
          <w:ilvl w:val="0"/>
          <w:numId w:val="28"/>
        </w:numPr>
        <w:suppressAutoHyphens w:val="0"/>
        <w:spacing w:line="276" w:lineRule="auto"/>
        <w:ind w:left="426" w:hanging="357"/>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hAnsi="Arial" w:eastAsia="ArialMT-Identity-H"/>
          <w:kern w:val="0"/>
          <w:sz w:val="22"/>
          <w:szCs w:val="22"/>
          <w:lang w:eastAsia="pl-PL" w:bidi="ar-SA"/>
        </w:rPr>
        <w:t>otrzymała najwyższą ocenę w kryterium o najwyższej wadze.</w:t>
      </w:r>
    </w:p>
    <w:p>
      <w:pPr>
        <w:widowControl/>
        <w:numPr>
          <w:ilvl w:val="0"/>
          <w:numId w:val="28"/>
        </w:numPr>
        <w:suppressAutoHyphens w:val="0"/>
        <w:spacing w:line="276" w:lineRule="auto"/>
        <w:ind w:left="426" w:hanging="357"/>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 xml:space="preserve">Jeżeli oferty otrzymały taką samą ocenę w kryterium o najwyższej wadze, Zamawiający wybiera ofertę z najniższą </w:t>
      </w:r>
      <w:r>
        <w:rPr>
          <w:rFonts w:ascii="Arial" w:hAnsi="Arial" w:eastAsia="ArialMT-Identity-H"/>
          <w:kern w:val="0"/>
          <w:sz w:val="22"/>
          <w:szCs w:val="22"/>
          <w:lang w:eastAsia="pl-PL" w:bidi="ar-SA"/>
        </w:rPr>
        <w:t>ceną lub najniższym kosztem.</w:t>
      </w:r>
    </w:p>
    <w:p>
      <w:pPr>
        <w:widowControl/>
        <w:numPr>
          <w:ilvl w:val="0"/>
          <w:numId w:val="28"/>
        </w:numPr>
        <w:suppressAutoHyphens w:val="0"/>
        <w:spacing w:line="276" w:lineRule="auto"/>
        <w:ind w:left="426" w:hanging="357"/>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bidi="ar-SA"/>
        </w:rPr>
        <w:t>J</w:t>
      </w:r>
      <w:r>
        <w:rPr>
          <w:rFonts w:ascii="Arial" w:hAnsi="Arial" w:eastAsia="ArialMT-Identity-H"/>
          <w:kern w:val="0"/>
          <w:sz w:val="22"/>
          <w:szCs w:val="22"/>
          <w:lang w:eastAsia="pl-PL"/>
        </w:rPr>
        <w:t xml:space="preserve">eżeli nie można dokonać wyboru oferty, w sposób o którym mowa w ust. 3, Zamawiający wzywa Wykonawców, </w:t>
      </w:r>
      <w:r>
        <w:rPr>
          <w:rFonts w:ascii="Arial" w:hAnsi="Arial" w:eastAsia="ArialMT-Identity-H"/>
          <w:kern w:val="0"/>
          <w:sz w:val="22"/>
          <w:szCs w:val="22"/>
          <w:lang w:eastAsia="pl-PL" w:bidi="ar-SA"/>
        </w:rPr>
        <w:t>którzy złożyli te oferty, do złożenia w terminie określonym przez Zamawiającego ofert dodatkowych zawierających nową cenę lub koszt.</w:t>
      </w:r>
    </w:p>
    <w:p>
      <w:pPr>
        <w:widowControl/>
        <w:numPr>
          <w:ilvl w:val="0"/>
          <w:numId w:val="28"/>
        </w:numPr>
        <w:suppressAutoHyphens w:val="0"/>
        <w:spacing w:line="276" w:lineRule="auto"/>
        <w:ind w:left="426" w:hanging="357"/>
        <w:jc w:val="both"/>
        <w:textAlignment w:val="auto"/>
        <w:rPr>
          <w:rFonts w:ascii="Arial" w:hAnsi="Arial" w:eastAsia="ArialMT-Identity-H"/>
          <w:kern w:val="0"/>
          <w:sz w:val="22"/>
          <w:szCs w:val="22"/>
          <w:lang w:eastAsia="pl-PL" w:bidi="ar-SA"/>
        </w:rPr>
      </w:pPr>
      <w:r>
        <w:rPr>
          <w:rFonts w:ascii="Arial" w:hAnsi="Arial" w:eastAsia="ArialMT-Identity-H"/>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hAnsi="Arial" w:eastAsia="ArialMT-Identity-H"/>
          <w:kern w:val="0"/>
          <w:sz w:val="22"/>
          <w:szCs w:val="22"/>
          <w:lang w:eastAsia="pl-PL" w:bidi="ar-SA"/>
        </w:rPr>
        <w:t>amawiającego ofert dodatkowych zawierających nową cenę lub koszt.</w:t>
      </w:r>
    </w:p>
    <w:p>
      <w:pPr>
        <w:widowControl/>
        <w:numPr>
          <w:ilvl w:val="0"/>
          <w:numId w:val="28"/>
        </w:numPr>
        <w:suppressAutoHyphens w:val="0"/>
        <w:spacing w:line="276" w:lineRule="auto"/>
        <w:ind w:left="426" w:hanging="357"/>
        <w:jc w:val="both"/>
        <w:textAlignment w:val="auto"/>
        <w:rPr>
          <w:rFonts w:ascii="Arial" w:hAnsi="Arial" w:eastAsia="ArialMT-Identity-H"/>
          <w:sz w:val="22"/>
          <w:szCs w:val="22"/>
          <w:lang w:eastAsia="pl-PL"/>
        </w:rPr>
      </w:pPr>
      <w:r>
        <w:rPr>
          <w:rFonts w:ascii="Arial" w:hAnsi="Arial" w:eastAsia="ArialMT-Identity-H"/>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hAnsi="Arial" w:eastAsia="ArialMT-Identity-H"/>
          <w:kern w:val="0"/>
          <w:sz w:val="22"/>
          <w:szCs w:val="22"/>
          <w:lang w:eastAsia="pl-PL" w:bidi="ar-SA"/>
        </w:rPr>
        <w:t xml:space="preserve">względu na to, że zostały złożone oferty o takim samym koszcie, Zamawiający wybiera ofertę: </w:t>
      </w:r>
      <w:r>
        <w:rPr>
          <w:rFonts w:ascii="Arial" w:hAnsi="Arial" w:eastAsia="ArialMT-Identity-H"/>
          <w:sz w:val="22"/>
          <w:szCs w:val="22"/>
          <w:lang w:eastAsia="pl-PL"/>
        </w:rPr>
        <w:t>z niższym kosztem nabycia albo z niższymi innymi kosztami cyklu życia</w:t>
      </w:r>
    </w:p>
    <w:p>
      <w:pPr>
        <w:suppressAutoHyphens w:val="0"/>
        <w:autoSpaceDE w:val="0"/>
        <w:adjustRightInd w:val="0"/>
        <w:spacing w:line="276" w:lineRule="auto"/>
        <w:ind w:left="426"/>
        <w:rPr>
          <w:rFonts w:ascii="Arial" w:hAnsi="Arial" w:eastAsia="ArialMT-Identity-H"/>
          <w:kern w:val="0"/>
          <w:sz w:val="22"/>
          <w:szCs w:val="22"/>
          <w:lang w:eastAsia="pl-PL"/>
        </w:rPr>
      </w:pPr>
      <w:r>
        <w:rPr>
          <w:rFonts w:ascii="Arial" w:hAnsi="Arial" w:eastAsia="ArialMT-Identity-H"/>
          <w:kern w:val="0"/>
          <w:sz w:val="22"/>
          <w:szCs w:val="22"/>
          <w:lang w:eastAsia="pl-PL"/>
        </w:rPr>
        <w:t>‒ pod warunkiem dopuszczenia takiego rozwiązania w dokumentach zamówienia.</w:t>
      </w:r>
    </w:p>
    <w:p>
      <w:pPr>
        <w:pStyle w:val="28"/>
        <w:numPr>
          <w:ilvl w:val="0"/>
          <w:numId w:val="30"/>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pPr>
        <w:pStyle w:val="28"/>
        <w:numPr>
          <w:ilvl w:val="0"/>
          <w:numId w:val="30"/>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Wykonawcy, składając oferty dodatkowe, nie mogą oferować cen lub kosztów wyższych niż zaoferowane w uprzednio złożonych przez nich ofertach.</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422" w:hRule="exact"/>
        </w:trPr>
        <w:tc>
          <w:tcPr>
            <w:tcW w:w="10629"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 xml:space="preserve">XVI. FORMALNOŚCI JAKIE MUSZĄ ZOSTAĆ DOPEŁNIONE W CELU ZAWARCIA UMOWY </w:t>
            </w:r>
          </w:p>
        </w:tc>
      </w:tr>
    </w:tbl>
    <w:p>
      <w:pPr>
        <w:pStyle w:val="28"/>
        <w:numPr>
          <w:ilvl w:val="0"/>
          <w:numId w:val="31"/>
        </w:numPr>
        <w:suppressAutoHyphens w:val="0"/>
        <w:autoSpaceDE w:val="0"/>
        <w:adjustRightInd w:val="0"/>
        <w:spacing w:before="120" w:line="276" w:lineRule="auto"/>
        <w:ind w:left="425" w:hanging="425"/>
        <w:textAlignment w:val="auto"/>
        <w:rPr>
          <w:rFonts w:ascii="Arial" w:hAnsi="Arial" w:eastAsia="CIDFont+F6" w:cs="Arial"/>
          <w:sz w:val="22"/>
          <w:szCs w:val="22"/>
          <w:lang w:eastAsia="pl-PL"/>
        </w:rPr>
      </w:pPr>
      <w:r>
        <w:rPr>
          <w:rFonts w:ascii="Arial" w:hAnsi="Arial" w:eastAsia="CIDFont+F6" w:cs="Arial"/>
          <w:sz w:val="22"/>
          <w:szCs w:val="22"/>
          <w:lang w:eastAsia="pl-PL"/>
        </w:rPr>
        <w:t>Projektowane postanowienia umowy w sprawie zamówienia publicznego, które zostaną wprowadzone do treści tej umowy, określone zostały w załączniku nr 4 do SWZ.</w:t>
      </w:r>
    </w:p>
    <w:p>
      <w:pPr>
        <w:pStyle w:val="28"/>
        <w:numPr>
          <w:ilvl w:val="0"/>
          <w:numId w:val="31"/>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CIDFont+F6" w:cs="Arial"/>
          <w:sz w:val="22"/>
          <w:szCs w:val="22"/>
          <w:lang w:eastAsia="pl-PL"/>
        </w:rPr>
        <w:t>Projektowane postanowienia umowy w sprawie zamówienia publicznego przed zawarciem zostaną uzupełnione o niezbędne informacje dotyczące w szczególności Wykonawcy oraz wartości umowy.</w:t>
      </w:r>
    </w:p>
    <w:p>
      <w:pPr>
        <w:pStyle w:val="28"/>
        <w:numPr>
          <w:ilvl w:val="0"/>
          <w:numId w:val="31"/>
        </w:numPr>
        <w:suppressAutoHyphens w:val="0"/>
        <w:autoSpaceDE w:val="0"/>
        <w:adjustRightInd w:val="0"/>
        <w:spacing w:line="276" w:lineRule="auto"/>
        <w:ind w:left="426" w:hanging="426"/>
        <w:jc w:val="both"/>
        <w:textAlignment w:val="auto"/>
        <w:rPr>
          <w:rFonts w:ascii="Arial" w:hAnsi="Arial" w:eastAsia="ArialMT-Identity-H" w:cs="Arial"/>
          <w:sz w:val="22"/>
          <w:szCs w:val="22"/>
          <w:lang w:eastAsia="pl-PL"/>
        </w:rPr>
      </w:pPr>
      <w:r>
        <w:rPr>
          <w:rFonts w:ascii="Arial" w:hAnsi="Arial" w:eastAsia="ArialMT-Identity-H" w:cs="Arial"/>
          <w:sz w:val="22"/>
          <w:szCs w:val="22"/>
          <w:lang w:eastAsia="pl-PL"/>
        </w:rPr>
        <w:t>Umowa zostanie zawarta w formie pisemnej w terminach określonych w art. 264 ustawy Pzp.</w:t>
      </w:r>
    </w:p>
    <w:p>
      <w:pPr>
        <w:pStyle w:val="28"/>
        <w:numPr>
          <w:ilvl w:val="0"/>
          <w:numId w:val="31"/>
        </w:numPr>
        <w:suppressAutoHyphens w:val="0"/>
        <w:autoSpaceDE w:val="0"/>
        <w:adjustRightInd w:val="0"/>
        <w:spacing w:line="276" w:lineRule="auto"/>
        <w:ind w:left="426" w:hanging="426"/>
        <w:jc w:val="both"/>
        <w:textAlignment w:val="auto"/>
        <w:rPr>
          <w:rFonts w:ascii="Arial" w:hAnsi="Arial" w:eastAsia="Arial" w:cs="Arial"/>
          <w:kern w:val="0"/>
          <w:sz w:val="22"/>
          <w:szCs w:val="22"/>
          <w:lang w:eastAsia="pl-PL"/>
        </w:rPr>
      </w:pPr>
      <w:r>
        <w:rPr>
          <w:rFonts w:ascii="Arial" w:hAnsi="Arial" w:eastAsia="ArialMT-Identity-H" w:cs="Arial"/>
          <w:sz w:val="22"/>
          <w:szCs w:val="22"/>
          <w:lang w:eastAsia="pl-PL"/>
        </w:rPr>
        <w:t xml:space="preserve">Miejscem zawarcia umowy jest siedziba Zamawiającego (pokój 12). </w:t>
      </w:r>
    </w:p>
    <w:p>
      <w:pPr>
        <w:pStyle w:val="28"/>
        <w:numPr>
          <w:ilvl w:val="0"/>
          <w:numId w:val="31"/>
        </w:numPr>
        <w:suppressAutoHyphens w:val="0"/>
        <w:autoSpaceDE w:val="0"/>
        <w:adjustRightInd w:val="0"/>
        <w:spacing w:line="276" w:lineRule="auto"/>
        <w:ind w:left="426" w:hanging="426"/>
        <w:jc w:val="both"/>
        <w:textAlignment w:val="auto"/>
        <w:rPr>
          <w:rFonts w:ascii="Arial" w:hAnsi="Arial" w:eastAsia="Arial" w:cs="Arial"/>
          <w:kern w:val="0"/>
          <w:sz w:val="22"/>
          <w:szCs w:val="22"/>
          <w:lang w:eastAsia="pl-PL"/>
        </w:rPr>
      </w:pPr>
      <w:r>
        <w:rPr>
          <w:rFonts w:ascii="Arial" w:hAnsi="Arial" w:eastAsia="Arial" w:cs="Arial"/>
          <w:sz w:val="22"/>
          <w:szCs w:val="22"/>
          <w:lang w:eastAsia="pl-PL"/>
        </w:rPr>
        <w:t>Jeżeli zostanie wybrana oferta Wykonawców wspólnie ubiegający się o udzielenie zamówienia, to przed zawarciem umowy, winni dostarczyć Zamawiającemu</w:t>
      </w:r>
      <w:r>
        <w:rPr>
          <w:rFonts w:ascii="Arial" w:hAnsi="Arial" w:eastAsia="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0485" w:type="dxa"/>
            <w:shd w:val="clear" w:color="auto" w:fill="D9D9D9"/>
          </w:tcPr>
          <w:p>
            <w:pPr>
              <w:pStyle w:val="11"/>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pPr>
        <w:pStyle w:val="12"/>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before="120" w:after="120" w:line="276" w:lineRule="auto"/>
              <w:rPr>
                <w:rFonts w:ascii="Arial" w:hAnsi="Arial" w:eastAsia="Times New Roman"/>
                <w:b/>
                <w:sz w:val="22"/>
                <w:szCs w:val="22"/>
              </w:rPr>
            </w:pPr>
            <w:r>
              <w:rPr>
                <w:rFonts w:ascii="Arial" w:hAnsi="Arial" w:eastAsia="Times New Roman"/>
                <w:b/>
                <w:sz w:val="22"/>
                <w:szCs w:val="22"/>
              </w:rPr>
              <w:t>XVIII. OCHRONA DANYCH OSOBOWYCH „RODO”</w:t>
            </w:r>
          </w:p>
          <w:p>
            <w:pPr>
              <w:spacing w:before="120" w:after="120" w:line="276" w:lineRule="auto"/>
              <w:rPr>
                <w:rFonts w:ascii="Arial" w:hAnsi="Arial" w:eastAsia="Times New Roman"/>
                <w:b/>
                <w:sz w:val="22"/>
                <w:szCs w:val="22"/>
              </w:rPr>
            </w:pPr>
          </w:p>
          <w:p>
            <w:pPr>
              <w:spacing w:before="120" w:after="120" w:line="276" w:lineRule="auto"/>
              <w:rPr>
                <w:rFonts w:ascii="Arial" w:hAnsi="Arial" w:eastAsia="Times New Roman"/>
                <w:b/>
                <w:sz w:val="22"/>
                <w:szCs w:val="22"/>
              </w:rPr>
            </w:pPr>
          </w:p>
          <w:p>
            <w:pPr>
              <w:spacing w:before="120" w:after="120" w:line="276" w:lineRule="auto"/>
              <w:rPr>
                <w:rFonts w:ascii="Arial" w:hAnsi="Arial" w:eastAsia="Times New Roman"/>
                <w:sz w:val="22"/>
                <w:szCs w:val="22"/>
              </w:rPr>
            </w:pPr>
          </w:p>
        </w:tc>
      </w:tr>
    </w:tbl>
    <w:p>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ype="textWrapping"/>
      </w:r>
      <w:r>
        <w:rPr>
          <w:rFonts w:ascii="Arial" w:hAnsi="Arial"/>
          <w:sz w:val="22"/>
          <w:szCs w:val="22"/>
        </w:rPr>
        <w:t>i w sprawie swobodnego przepływu takich danych oraz uchylenia dyrektywy 95/46/WE (ogólne rozporządzenie o ochronie danych) (Dz. Urz. UE L 119 z 04.05.2016, str. 1, dalej „RODO”, informuję, że:</w:t>
      </w:r>
    </w:p>
    <w:p>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r>
        <w:fldChar w:fldCharType="begin"/>
      </w:r>
      <w:r>
        <w:instrText xml:space="preserve"> HYPERLINK "mailto:iod@szpitalzawiercie.pl" </w:instrText>
      </w:r>
      <w:r>
        <w:fldChar w:fldCharType="separate"/>
      </w:r>
      <w:r>
        <w:rPr>
          <w:rStyle w:val="21"/>
          <w:rFonts w:ascii="Arial" w:hAnsi="Arial"/>
          <w:sz w:val="22"/>
          <w:szCs w:val="22"/>
        </w:rPr>
        <w:t>iod@szpitalzawiercie.pl</w:t>
      </w:r>
      <w:r>
        <w:rPr>
          <w:rStyle w:val="21"/>
          <w:rFonts w:ascii="Arial" w:hAnsi="Arial"/>
          <w:sz w:val="22"/>
          <w:szCs w:val="22"/>
        </w:rPr>
        <w:fldChar w:fldCharType="end"/>
      </w:r>
      <w:r>
        <w:rPr>
          <w:rFonts w:ascii="Arial" w:hAnsi="Arial"/>
          <w:sz w:val="22"/>
          <w:szCs w:val="22"/>
        </w:rPr>
        <w:t xml:space="preserve">; </w:t>
      </w:r>
    </w:p>
    <w:p>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ype="textWrapping"/>
      </w:r>
      <w:r>
        <w:rPr>
          <w:rFonts w:ascii="Arial" w:hAnsi="Arial"/>
          <w:sz w:val="22"/>
          <w:szCs w:val="22"/>
        </w:rPr>
        <w:t xml:space="preserve">4 lat od dnia zakończenia postępowania o udzielenie zamówienia, a jeżeli czas trwania umowy przekracza 4 lata, okres przechowywania obejmuje cały czas trwania umowy; </w:t>
      </w:r>
    </w:p>
    <w:p>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ype="textWrapping"/>
      </w:r>
      <w:r>
        <w:rPr>
          <w:rFonts w:ascii="Arial" w:hAnsi="Arial"/>
          <w:sz w:val="22"/>
          <w:szCs w:val="22"/>
        </w:rPr>
        <w:t xml:space="preserve">w postępowaniu o udzielenie zamówienia publicznego; konsekwencje niepodania określonych danych wynikają z ustawy Pzp;  </w:t>
      </w:r>
    </w:p>
    <w:p>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ype="textWrapping"/>
      </w:r>
      <w:r>
        <w:rPr>
          <w:rFonts w:ascii="Arial" w:hAnsi="Arial"/>
          <w:sz w:val="22"/>
          <w:szCs w:val="22"/>
        </w:rPr>
        <w:t xml:space="preserve">w sposób zautomatyzowany, stosowanie do art. 22 RODO; </w:t>
      </w:r>
    </w:p>
    <w:p>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ype="textWrapping"/>
      </w:r>
      <w:r>
        <w:rPr>
          <w:rFonts w:ascii="Arial" w:hAnsi="Arial"/>
          <w:sz w:val="22"/>
          <w:szCs w:val="22"/>
        </w:rPr>
        <w:t>z zastrzeżeniem przypadków, o których mowa w art. 18 ust. 2 RODO ***;</w:t>
      </w:r>
    </w:p>
    <w:p>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510" w:hRule="exact"/>
        </w:trPr>
        <w:tc>
          <w:tcPr>
            <w:tcW w:w="10485" w:type="dxa"/>
            <w:shd w:val="pct10" w:color="auto" w:fill="auto"/>
            <w:vAlign w:val="center"/>
          </w:tcPr>
          <w:p>
            <w:pPr>
              <w:spacing w:line="276" w:lineRule="auto"/>
              <w:rPr>
                <w:rFonts w:ascii="Arial" w:hAnsi="Arial" w:eastAsia="Times New Roman"/>
                <w:sz w:val="22"/>
                <w:szCs w:val="22"/>
              </w:rPr>
            </w:pPr>
            <w:r>
              <w:rPr>
                <w:rFonts w:ascii="Arial" w:hAnsi="Arial" w:eastAsia="Times New Roman"/>
                <w:b/>
                <w:sz w:val="22"/>
                <w:szCs w:val="22"/>
              </w:rPr>
              <w:t>XIX. POUCZNIE O ŚRODKACH OCHRONY PRAWNEJ PRZYSŁUGUJĄCYCH WYKONAWCY</w:t>
            </w:r>
          </w:p>
        </w:tc>
      </w:tr>
    </w:tbl>
    <w:p>
      <w:pPr>
        <w:pStyle w:val="28"/>
        <w:numPr>
          <w:ilvl w:val="0"/>
          <w:numId w:val="33"/>
        </w:numPr>
        <w:suppressAutoHyphens w:val="0"/>
        <w:autoSpaceDE w:val="0"/>
        <w:adjustRightInd w:val="0"/>
        <w:spacing w:before="120" w:line="276" w:lineRule="auto"/>
        <w:ind w:left="425" w:hanging="425"/>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hAnsi="Arial" w:eastAsia="CIDFont+F6" w:cs="Arial"/>
          <w:sz w:val="22"/>
          <w:szCs w:val="22"/>
          <w:lang w:eastAsia="pl-PL"/>
        </w:rPr>
        <w:br w:type="textWrapping"/>
      </w:r>
      <w:r>
        <w:rPr>
          <w:rFonts w:ascii="Arial" w:hAnsi="Arial" w:eastAsia="CIDFont+F6" w:cs="Arial"/>
          <w:sz w:val="22"/>
          <w:szCs w:val="22"/>
          <w:lang w:eastAsia="pl-PL"/>
        </w:rPr>
        <w:t>w wyniku naruszenia przez Zamawiającego przepisów ustawy Pzp.</w:t>
      </w:r>
    </w:p>
    <w:p>
      <w:pPr>
        <w:pStyle w:val="28"/>
        <w:numPr>
          <w:ilvl w:val="0"/>
          <w:numId w:val="33"/>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hAnsi="Arial" w:eastAsia="CIDFont+F6" w:cs="Arial"/>
          <w:sz w:val="22"/>
          <w:szCs w:val="22"/>
          <w:lang w:eastAsia="pl-PL"/>
        </w:rPr>
        <w:br w:type="textWrapping"/>
      </w:r>
      <w:r>
        <w:rPr>
          <w:rFonts w:ascii="Arial" w:hAnsi="Arial" w:eastAsia="CIDFont+F6" w:cs="Arial"/>
          <w:sz w:val="22"/>
          <w:szCs w:val="22"/>
          <w:lang w:eastAsia="pl-PL"/>
        </w:rPr>
        <w:t>w art. 469 pkt 15 ustawy Pzp oraz Rzecznikowi Małych Średnich Przedsiębiorstw.</w:t>
      </w:r>
    </w:p>
    <w:p>
      <w:pPr>
        <w:pStyle w:val="28"/>
        <w:numPr>
          <w:ilvl w:val="0"/>
          <w:numId w:val="33"/>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Odwołanie przysługuje na:</w:t>
      </w:r>
    </w:p>
    <w:p>
      <w:pPr>
        <w:pStyle w:val="28"/>
        <w:numPr>
          <w:ilvl w:val="0"/>
          <w:numId w:val="34"/>
        </w:numPr>
        <w:suppressAutoHyphens w:val="0"/>
        <w:autoSpaceDE w:val="0"/>
        <w:adjustRightInd w:val="0"/>
        <w:spacing w:line="276" w:lineRule="auto"/>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niezgodną z przepisami ustawy czynność zamawiającego, podjętą w postępowaniu </w:t>
      </w:r>
      <w:r>
        <w:rPr>
          <w:rFonts w:ascii="Arial" w:hAnsi="Arial" w:eastAsia="CIDFont+F6" w:cs="Arial"/>
          <w:sz w:val="22"/>
          <w:szCs w:val="22"/>
          <w:lang w:eastAsia="pl-PL"/>
        </w:rPr>
        <w:br w:type="textWrapping"/>
      </w:r>
      <w:r>
        <w:rPr>
          <w:rFonts w:ascii="Arial" w:hAnsi="Arial" w:eastAsia="CIDFont+F6" w:cs="Arial"/>
          <w:sz w:val="22"/>
          <w:szCs w:val="22"/>
          <w:lang w:eastAsia="pl-PL"/>
        </w:rPr>
        <w:t>o udzielenie zamówienia, w tym na projektowane postanowienie umowy;</w:t>
      </w:r>
    </w:p>
    <w:p>
      <w:pPr>
        <w:pStyle w:val="28"/>
        <w:numPr>
          <w:ilvl w:val="0"/>
          <w:numId w:val="34"/>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zaniechanie czynności w postępowaniu o udzielenie zamówienia, do której zamawiający był obowiązany na podstawie ustawy.</w:t>
      </w:r>
    </w:p>
    <w:p>
      <w:pPr>
        <w:pStyle w:val="28"/>
        <w:numPr>
          <w:ilvl w:val="0"/>
          <w:numId w:val="33"/>
        </w:numPr>
        <w:suppressAutoHyphens w:val="0"/>
        <w:autoSpaceDE w:val="0"/>
        <w:adjustRightInd w:val="0"/>
        <w:spacing w:line="276" w:lineRule="auto"/>
        <w:ind w:left="426" w:hanging="426"/>
        <w:textAlignment w:val="auto"/>
        <w:rPr>
          <w:rFonts w:ascii="Arial" w:hAnsi="Arial" w:eastAsia="CIDFont+F6" w:cs="Arial"/>
          <w:sz w:val="22"/>
          <w:szCs w:val="22"/>
          <w:lang w:eastAsia="pl-PL"/>
        </w:rPr>
      </w:pPr>
      <w:r>
        <w:rPr>
          <w:rFonts w:ascii="Arial" w:hAnsi="Arial" w:eastAsia="CIDFont+F6" w:cs="Arial"/>
          <w:sz w:val="22"/>
          <w:szCs w:val="22"/>
          <w:lang w:eastAsia="pl-PL"/>
        </w:rPr>
        <w:t>Odwołanie wnosi się do Prezesa Krajowej Izby Odwoławczej.</w:t>
      </w:r>
    </w:p>
    <w:p>
      <w:pPr>
        <w:pStyle w:val="28"/>
        <w:numPr>
          <w:ilvl w:val="0"/>
          <w:numId w:val="33"/>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Odwołujący przekazuje kopię odwołania zamawiającemu przed upływem terminu do wniesienia odwołania w taki sposób, aby mógł on zapoznać się z jego treścią przed upływem tego terminu.</w:t>
      </w:r>
    </w:p>
    <w:p>
      <w:pPr>
        <w:pStyle w:val="28"/>
        <w:numPr>
          <w:ilvl w:val="0"/>
          <w:numId w:val="33"/>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pPr>
        <w:pStyle w:val="28"/>
        <w:numPr>
          <w:ilvl w:val="0"/>
          <w:numId w:val="33"/>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Odwołanie zawiera:</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imię i nazwisko albo nazwę, miejsce zamieszkania albo siedzibę, numer telefonu oraz adres poczty elektronicznej odwołującego oraz imię i nazwisko przedstawiciela (przedstawicieli);</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nazwę i siedzibę zamawiającego, numer telefonu oraz adres poczty elektronicznej zamawiającego;</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określenie przedmiotu zamówienia;</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wskazanie numeru ogłoszenia w przypadku zamieszczenia w Biuletynie Zamówień Publicznych albo publikacji w Dzienniku Urzędowym Unii Europejskiej;</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wskazanie czynności lub zaniechania czynności zamawiającego, której zarzuca się niezgodność </w:t>
      </w:r>
      <w:r>
        <w:rPr>
          <w:rFonts w:ascii="Arial" w:hAnsi="Arial" w:eastAsia="CIDFont+F6" w:cs="Arial"/>
          <w:sz w:val="22"/>
          <w:szCs w:val="22"/>
          <w:lang w:eastAsia="pl-PL"/>
        </w:rPr>
        <w:br w:type="textWrapping"/>
      </w:r>
      <w:r>
        <w:rPr>
          <w:rFonts w:ascii="Arial" w:hAnsi="Arial" w:eastAsia="CIDFont+F6" w:cs="Arial"/>
          <w:sz w:val="22"/>
          <w:szCs w:val="22"/>
          <w:lang w:eastAsia="pl-PL"/>
        </w:rPr>
        <w:t>z przepisami ustawy;</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zwięzłe przedstawienie zarzutów;</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żądanie co do sposobu rozstrzygnięcia odwołania;</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wskazanie okoliczności faktycznych i prawnych uzasadniających wniesienie odwołania oraz dowodów na poparcie przytoczonych okoliczności;</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podpis odwołującego albo jego przedstawiciela lub przedstawicieli;</w:t>
      </w:r>
    </w:p>
    <w:p>
      <w:pPr>
        <w:pStyle w:val="28"/>
        <w:numPr>
          <w:ilvl w:val="0"/>
          <w:numId w:val="35"/>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wykaz załączników.</w:t>
      </w:r>
    </w:p>
    <w:p>
      <w:pPr>
        <w:pStyle w:val="28"/>
        <w:numPr>
          <w:ilvl w:val="0"/>
          <w:numId w:val="36"/>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Do odwołania dołącza się:</w:t>
      </w:r>
    </w:p>
    <w:p>
      <w:pPr>
        <w:pStyle w:val="28"/>
        <w:numPr>
          <w:ilvl w:val="0"/>
          <w:numId w:val="37"/>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dowód uiszczenia wpisu od odwołania w wymaganej wysokości;</w:t>
      </w:r>
    </w:p>
    <w:p>
      <w:pPr>
        <w:pStyle w:val="28"/>
        <w:numPr>
          <w:ilvl w:val="0"/>
          <w:numId w:val="37"/>
        </w:numPr>
        <w:suppressAutoHyphens w:val="0"/>
        <w:autoSpaceDE w:val="0"/>
        <w:adjustRightInd w:val="0"/>
        <w:spacing w:line="276" w:lineRule="auto"/>
        <w:textAlignment w:val="auto"/>
        <w:rPr>
          <w:rFonts w:ascii="Arial" w:hAnsi="Arial" w:eastAsia="CIDFont+F6" w:cs="Arial"/>
          <w:sz w:val="22"/>
          <w:szCs w:val="22"/>
          <w:lang w:eastAsia="pl-PL"/>
        </w:rPr>
      </w:pPr>
      <w:r>
        <w:rPr>
          <w:rFonts w:ascii="Arial" w:hAnsi="Arial" w:eastAsia="CIDFont+F6" w:cs="Arial"/>
          <w:sz w:val="22"/>
          <w:szCs w:val="22"/>
          <w:lang w:eastAsia="pl-PL"/>
        </w:rPr>
        <w:t>dowód przesłania kopii odwołania zamawiającemu;</w:t>
      </w:r>
    </w:p>
    <w:p>
      <w:pPr>
        <w:pStyle w:val="28"/>
        <w:numPr>
          <w:ilvl w:val="0"/>
          <w:numId w:val="37"/>
        </w:numPr>
        <w:suppressAutoHyphens w:val="0"/>
        <w:autoSpaceDE w:val="0"/>
        <w:adjustRightInd w:val="0"/>
        <w:spacing w:line="276" w:lineRule="auto"/>
        <w:textAlignment w:val="auto"/>
        <w:rPr>
          <w:rFonts w:ascii="Arial" w:hAnsi="Arial" w:eastAsia="CIDFont+F6" w:cs="Arial"/>
          <w:sz w:val="22"/>
          <w:szCs w:val="22"/>
          <w:lang w:eastAsia="pl-PL"/>
        </w:rPr>
      </w:pPr>
      <w:r>
        <w:rPr>
          <w:rFonts w:ascii="Arial" w:hAnsi="Arial" w:eastAsia="CIDFont+F6" w:cs="Arial"/>
          <w:sz w:val="22"/>
          <w:szCs w:val="22"/>
          <w:lang w:eastAsia="pl-PL"/>
        </w:rPr>
        <w:t>dokument potwierdzający umocowanie do reprezentowania odwołującego.</w:t>
      </w:r>
    </w:p>
    <w:p>
      <w:pPr>
        <w:pStyle w:val="28"/>
        <w:numPr>
          <w:ilvl w:val="0"/>
          <w:numId w:val="38"/>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Odwołanie wnosi się w przypadku zamówień, których wartość jest równa albo przekracza progi unijne, w terminie:</w:t>
      </w:r>
    </w:p>
    <w:p>
      <w:pPr>
        <w:pStyle w:val="28"/>
        <w:numPr>
          <w:ilvl w:val="0"/>
          <w:numId w:val="39"/>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10 dni od dnia przekazania informacji o czynności zamawiającego stanowiącej podstawę jego wniesienia, jeżeli informacja została przekazana przy użyciu środków komunikacji elektronicznej,</w:t>
      </w:r>
    </w:p>
    <w:p>
      <w:pPr>
        <w:pStyle w:val="28"/>
        <w:numPr>
          <w:ilvl w:val="0"/>
          <w:numId w:val="39"/>
        </w:numPr>
        <w:suppressAutoHyphens w:val="0"/>
        <w:autoSpaceDE w:val="0"/>
        <w:adjustRightInd w:val="0"/>
        <w:spacing w:line="276" w:lineRule="auto"/>
        <w:jc w:val="both"/>
        <w:textAlignment w:val="auto"/>
        <w:rPr>
          <w:rFonts w:ascii="Arial" w:hAnsi="Arial" w:eastAsia="CIDFont+F6" w:cs="Arial"/>
          <w:sz w:val="22"/>
          <w:szCs w:val="22"/>
          <w:lang w:eastAsia="pl-PL"/>
        </w:rPr>
      </w:pPr>
      <w:r>
        <w:rPr>
          <w:rFonts w:ascii="Arial" w:hAnsi="Arial" w:eastAsia="CIDFont+F6" w:cs="Arial"/>
          <w:sz w:val="22"/>
          <w:szCs w:val="22"/>
          <w:lang w:eastAsia="pl-PL"/>
        </w:rPr>
        <w:t>15 dni od dnia przekazania informacji o czynności zamawiającego stanowiącej podstawę jego wniesienia, jeżeli informacja została przekazana w sposób inny niż określony w lit. a).</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hAnsi="Arial" w:eastAsia="CIDFont+F6" w:cs="Arial"/>
          <w:sz w:val="22"/>
          <w:szCs w:val="22"/>
          <w:lang w:eastAsia="pl-PL"/>
        </w:rPr>
        <w:br w:type="textWrapping"/>
      </w:r>
      <w:r>
        <w:rPr>
          <w:rFonts w:ascii="Arial" w:hAnsi="Arial" w:eastAsia="CIDFont+F6" w:cs="Arial"/>
          <w:sz w:val="22"/>
          <w:szCs w:val="22"/>
          <w:lang w:eastAsia="pl-PL"/>
        </w:rPr>
        <w:t>w przypadku zamówień, których wartość jest równa albo przekracza progi unijne.</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Odwołanie w przypadkach innych niż określone w ust. 9 i 10 wnosi się w terminie 10 dni od dnia, </w:t>
      </w:r>
      <w:r>
        <w:rPr>
          <w:rFonts w:ascii="Arial" w:hAnsi="Arial" w:eastAsia="CIDFont+F6" w:cs="Arial"/>
          <w:sz w:val="22"/>
          <w:szCs w:val="22"/>
          <w:lang w:eastAsia="pl-PL"/>
        </w:rPr>
        <w:br w:type="textWrapping"/>
      </w:r>
      <w:r>
        <w:rPr>
          <w:rFonts w:ascii="Arial" w:hAnsi="Arial" w:eastAsia="CIDFont+F6" w:cs="Arial"/>
          <w:sz w:val="22"/>
          <w:szCs w:val="22"/>
          <w:lang w:eastAsia="pl-PL"/>
        </w:rPr>
        <w:t xml:space="preserve">w którym powzięto lub przy zachowaniu należytej staranności można było powziąć wiadomość </w:t>
      </w:r>
      <w:r>
        <w:rPr>
          <w:rFonts w:ascii="Arial" w:hAnsi="Arial" w:eastAsia="CIDFont+F6" w:cs="Arial"/>
          <w:sz w:val="22"/>
          <w:szCs w:val="22"/>
          <w:lang w:eastAsia="pl-PL"/>
        </w:rPr>
        <w:br w:type="textWrapping"/>
      </w:r>
      <w:r>
        <w:rPr>
          <w:rFonts w:ascii="Arial" w:hAnsi="Arial" w:eastAsia="CIDFont+F6" w:cs="Arial"/>
          <w:sz w:val="22"/>
          <w:szCs w:val="22"/>
          <w:lang w:eastAsia="pl-PL"/>
        </w:rPr>
        <w:t>o okolicznościach stanowiących podstawę jego wniesienia, w przypadku zamówień, których wartość jest równa albo przekracza progi unijne.</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hAnsi="Arial" w:eastAsia="CIDFont+F6" w:cs="Arial"/>
          <w:sz w:val="22"/>
          <w:szCs w:val="22"/>
          <w:lang w:eastAsia="pl-PL"/>
        </w:rPr>
        <w:br w:type="textWrapping"/>
      </w:r>
      <w:r>
        <w:rPr>
          <w:rFonts w:ascii="Arial" w:hAnsi="Arial" w:eastAsia="CIDFont+F6" w:cs="Arial"/>
          <w:sz w:val="22"/>
          <w:szCs w:val="22"/>
          <w:lang w:eastAsia="pl-PL"/>
        </w:rPr>
        <w:t>W uzasadnionych przypadkach Izba może żądać przedstawienia tłumaczenia dokumentu na język polski poświadczonego przez tłumacza przysięgłego.</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Pisma w postępowaniu odwoławczym wnosi się w formie pisemnej albo w formie elektronicznej albo </w:t>
      </w:r>
      <w:r>
        <w:rPr>
          <w:rFonts w:ascii="Arial" w:hAnsi="Arial" w:eastAsia="CIDFont+F6" w:cs="Arial"/>
          <w:sz w:val="22"/>
          <w:szCs w:val="22"/>
          <w:lang w:eastAsia="pl-PL"/>
        </w:rPr>
        <w:br w:type="textWrapping"/>
      </w:r>
      <w:r>
        <w:rPr>
          <w:rFonts w:ascii="Arial" w:hAnsi="Arial" w:eastAsia="CIDFont+F6" w:cs="Arial"/>
          <w:sz w:val="22"/>
          <w:szCs w:val="22"/>
          <w:lang w:eastAsia="pl-PL"/>
        </w:rPr>
        <w:t>w postaci elektronicznej, z tym że odwołanie i przystąpienie do postępowania odwoławczego, wniesione w postaci elektronicznej, wymagają opatrzenia podpisem zaufanym.</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 xml:space="preserve">Pisma w formie pisemnej wnosi się za pośrednictwem operatora pocztowego, w rozumieniu ustawy </w:t>
      </w:r>
      <w:r>
        <w:rPr>
          <w:rFonts w:ascii="Arial" w:hAnsi="Arial" w:eastAsia="CIDFont+F6" w:cs="Arial"/>
          <w:sz w:val="22"/>
          <w:szCs w:val="22"/>
          <w:lang w:eastAsia="pl-PL"/>
        </w:rPr>
        <w:br w:type="textWrapping"/>
      </w:r>
      <w:r>
        <w:rPr>
          <w:rFonts w:ascii="Arial" w:hAnsi="Arial" w:eastAsia="CIDFont+F6" w:cs="Arial"/>
          <w:sz w:val="22"/>
          <w:szCs w:val="22"/>
          <w:lang w:eastAsia="pl-PL"/>
        </w:rPr>
        <w:t xml:space="preserve">z dnia 23 listopada 2012 r. – Prawo pocztowe, osobiście, za pośrednictwem posłańca, a pisma </w:t>
      </w:r>
      <w:r>
        <w:rPr>
          <w:rFonts w:ascii="Arial" w:hAnsi="Arial" w:eastAsia="CIDFont+F6" w:cs="Arial"/>
          <w:sz w:val="22"/>
          <w:szCs w:val="22"/>
          <w:lang w:eastAsia="pl-PL"/>
        </w:rPr>
        <w:br w:type="textWrapping"/>
      </w:r>
      <w:r>
        <w:rPr>
          <w:rFonts w:ascii="Arial" w:hAnsi="Arial" w:eastAsia="CIDFont+F6" w:cs="Arial"/>
          <w:sz w:val="22"/>
          <w:szCs w:val="22"/>
          <w:lang w:eastAsia="pl-PL"/>
        </w:rPr>
        <w:t>w postaci elektronicznej wnosi się przy użyciu środków komunikacji elektronicznej.</w:t>
      </w:r>
    </w:p>
    <w:p>
      <w:pPr>
        <w:pStyle w:val="28"/>
        <w:numPr>
          <w:ilvl w:val="0"/>
          <w:numId w:val="40"/>
        </w:numPr>
        <w:suppressAutoHyphens w:val="0"/>
        <w:autoSpaceDE w:val="0"/>
        <w:adjustRightInd w:val="0"/>
        <w:spacing w:line="276" w:lineRule="auto"/>
        <w:ind w:left="426" w:hanging="426"/>
        <w:jc w:val="both"/>
        <w:textAlignment w:val="auto"/>
        <w:rPr>
          <w:rFonts w:ascii="Arial" w:hAnsi="Arial" w:eastAsia="CIDFont+F6" w:cs="Arial"/>
          <w:sz w:val="22"/>
          <w:szCs w:val="22"/>
          <w:lang w:eastAsia="pl-PL"/>
        </w:rPr>
      </w:pPr>
      <w:r>
        <w:rPr>
          <w:rFonts w:ascii="Arial" w:hAnsi="Arial" w:eastAsia="CIDFont+F6"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Style w:val="8"/>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autofit"/>
        <w:tblCellMar>
          <w:top w:w="0" w:type="dxa"/>
          <w:left w:w="108" w:type="dxa"/>
          <w:bottom w:w="0" w:type="dxa"/>
          <w:right w:w="108" w:type="dxa"/>
        </w:tblCellMar>
      </w:tblPr>
      <w:tblGrid>
        <w:gridCol w:w="108"/>
        <w:gridCol w:w="7700"/>
        <w:gridCol w:w="1820"/>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615" w:hRule="exact"/>
        </w:trPr>
        <w:tc>
          <w:tcPr>
            <w:tcW w:w="10485" w:type="dxa"/>
            <w:gridSpan w:val="4"/>
            <w:shd w:val="pct10" w:color="auto" w:fill="auto"/>
            <w:vAlign w:val="center"/>
          </w:tcPr>
          <w:p>
            <w:pPr>
              <w:spacing w:before="120" w:after="120" w:line="276" w:lineRule="auto"/>
              <w:rPr>
                <w:rFonts w:ascii="Arial" w:hAnsi="Arial" w:eastAsia="Times New Roman"/>
                <w:b/>
                <w:sz w:val="22"/>
                <w:szCs w:val="22"/>
              </w:rPr>
            </w:pPr>
            <w:r>
              <w:rPr>
                <w:rFonts w:ascii="Arial" w:hAnsi="Arial" w:eastAsia="Times New Roman"/>
                <w:b/>
                <w:sz w:val="22"/>
                <w:szCs w:val="22"/>
              </w:rPr>
              <w:t>XX. ZAŁĄCZNIKI DO SWZ</w:t>
            </w:r>
          </w:p>
          <w:p>
            <w:pPr>
              <w:spacing w:before="120" w:after="120" w:line="276" w:lineRule="auto"/>
              <w:rPr>
                <w:rFonts w:ascii="Arial" w:hAnsi="Arial" w:eastAsia="Times New Roman"/>
                <w:b/>
                <w:sz w:val="22"/>
                <w:szCs w:val="22"/>
              </w:rPr>
            </w:pPr>
          </w:p>
          <w:p>
            <w:pPr>
              <w:spacing w:before="120" w:after="120" w:line="276" w:lineRule="auto"/>
              <w:rPr>
                <w:rFonts w:ascii="Arial" w:hAnsi="Arial" w:eastAsia="Times New Roman"/>
                <w:b/>
                <w:sz w:val="22"/>
                <w:szCs w:val="22"/>
              </w:rPr>
            </w:pPr>
          </w:p>
          <w:p>
            <w:pPr>
              <w:spacing w:before="120" w:after="120" w:line="276" w:lineRule="auto"/>
              <w:rPr>
                <w:rFonts w:ascii="Arial" w:hAnsi="Arial" w:eastAsia="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gridAfter w:val="1"/>
          <w:wBefore w:w="108" w:type="dxa"/>
          <w:wAfter w:w="857" w:type="dxa"/>
          <w:trHeight w:val="265" w:hRule="atLeast"/>
        </w:trPr>
        <w:tc>
          <w:tcPr>
            <w:tcW w:w="7700" w:type="dxa"/>
            <w:shd w:val="clear" w:color="auto" w:fill="auto"/>
            <w:vAlign w:val="bottom"/>
          </w:tcPr>
          <w:p>
            <w:pPr>
              <w:widowControl/>
              <w:suppressAutoHyphens w:val="0"/>
              <w:autoSpaceDN/>
              <w:spacing w:before="120" w:line="276" w:lineRule="auto"/>
              <w:rPr>
                <w:rFonts w:ascii="Arial" w:hAnsi="Arial" w:eastAsia="Arial"/>
                <w:kern w:val="0"/>
                <w:sz w:val="22"/>
                <w:szCs w:val="22"/>
                <w:lang w:eastAsia="pl-PL" w:bidi="ar-SA"/>
              </w:rPr>
            </w:pPr>
            <w:r>
              <w:rPr>
                <w:rFonts w:ascii="Arial" w:hAnsi="Arial" w:eastAsia="Arial"/>
                <w:kern w:val="0"/>
                <w:sz w:val="22"/>
                <w:szCs w:val="22"/>
                <w:lang w:eastAsia="pl-PL" w:bidi="ar-SA"/>
              </w:rPr>
              <w:t>Wszystkie załączniki stanowią integralną część SWZ:</w:t>
            </w:r>
          </w:p>
        </w:tc>
        <w:tc>
          <w:tcPr>
            <w:tcW w:w="1820" w:type="dxa"/>
            <w:shd w:val="clear" w:color="auto" w:fill="auto"/>
            <w:vAlign w:val="bottom"/>
          </w:tcPr>
          <w:p>
            <w:pPr>
              <w:widowControl/>
              <w:suppressAutoHyphens w:val="0"/>
              <w:autoSpaceDN/>
              <w:spacing w:line="276" w:lineRule="auto"/>
              <w:rPr>
                <w:rFonts w:ascii="Arial" w:hAnsi="Arial" w:eastAsia="Times New Roman"/>
                <w:kern w:val="0"/>
                <w:sz w:val="22"/>
                <w:szCs w:val="22"/>
                <w:lang w:eastAsia="pl-PL" w:bidi="ar-SA"/>
              </w:rPr>
            </w:pPr>
          </w:p>
        </w:tc>
      </w:tr>
    </w:tbl>
    <w:p>
      <w:pPr>
        <w:pStyle w:val="28"/>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pPr>
        <w:pStyle w:val="28"/>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pPr>
        <w:pStyle w:val="28"/>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pPr>
        <w:pStyle w:val="28"/>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pPr>
        <w:pStyle w:val="28"/>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eastAsia="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pPr>
        <w:pStyle w:val="28"/>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pPr>
        <w:pStyle w:val="28"/>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pPr>
        <w:pStyle w:val="11"/>
        <w:spacing w:line="276" w:lineRule="auto"/>
        <w:jc w:val="center"/>
        <w:rPr>
          <w:rFonts w:ascii="Arial" w:hAnsi="Arial" w:cs="Arial"/>
          <w:sz w:val="28"/>
          <w:szCs w:val="22"/>
        </w:rPr>
      </w:pPr>
    </w:p>
    <w:sectPr>
      <w:footerReference r:id="rId3" w:type="default"/>
      <w:pgSz w:w="11906" w:h="16838"/>
      <w:pgMar w:top="720" w:right="720" w:bottom="720" w:left="720" w:header="708" w:footer="445" w:gutter="0"/>
      <w:pgNumType w:start="1"/>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EE"/>
    <w:family w:val="roman"/>
    <w:pitch w:val="default"/>
    <w:sig w:usb0="E0000AFF" w:usb1="500078FF" w:usb2="00000021" w:usb3="00000000" w:csb0="600001BF" w:csb1="DFF70000"/>
  </w:font>
  <w:font w:name="Arial">
    <w:panose1 w:val="020B0604020202020204"/>
    <w:charset w:val="EE"/>
    <w:family w:val="swiss"/>
    <w:pitch w:val="default"/>
    <w:sig w:usb0="E0002EFF" w:usb1="C000785B" w:usb2="00000009" w:usb3="00000000" w:csb0="400001FF" w:csb1="FFFF0000"/>
  </w:font>
  <w:font w:name="Cambria">
    <w:panose1 w:val="02040503050406030204"/>
    <w:charset w:val="EE"/>
    <w:family w:val="roman"/>
    <w:pitch w:val="default"/>
    <w:sig w:usb0="E00006FF" w:usb1="420024FF" w:usb2="02000000" w:usb3="00000000" w:csb0="2000019F" w:csb1="00000000"/>
  </w:font>
  <w:font w:name="Mangal">
    <w:altName w:val="Liberation Mono"/>
    <w:panose1 w:val="00000400000000000000"/>
    <w:charset w:val="00"/>
    <w:family w:val="roman"/>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Calibri Light">
    <w:panose1 w:val="020F0302020204030204"/>
    <w:charset w:val="EE"/>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Liberation Sans">
    <w:panose1 w:val="020B0604020202020204"/>
    <w:charset w:val="EE"/>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SimSun, 宋体">
    <w:altName w:val="SimSun"/>
    <w:panose1 w:val="00000000000000000000"/>
    <w:charset w:val="00"/>
    <w:family w:val="auto"/>
    <w:pitch w:val="default"/>
    <w:sig w:usb0="00000000" w:usb1="00000000" w:usb2="00000000" w:usb3="00000000" w:csb0="00000000" w:csb1="00000000"/>
  </w:font>
  <w:font w:name="TimesNewRomanPSMT, 'MS Mincho'">
    <w:altName w:val="Liberation Mono"/>
    <w:panose1 w:val="00000000000000000000"/>
    <w:charset w:val="00"/>
    <w:family w:val="auto"/>
    <w:pitch w:val="default"/>
    <w:sig w:usb0="00000000" w:usb1="00000000" w:usb2="00000000" w:usb3="00000000" w:csb0="00000000" w:csb1="00000000"/>
  </w:font>
  <w:font w:name="Garamond">
    <w:panose1 w:val="02020404030301010803"/>
    <w:charset w:val="EE"/>
    <w:family w:val="roman"/>
    <w:pitch w:val="default"/>
    <w:sig w:usb0="00000287" w:usb1="00000000" w:usb2="00000000" w:usb3="00000000" w:csb0="0000009F" w:csb1="DFD70000"/>
  </w:font>
  <w:font w:name="Arial Unicode MS">
    <w:altName w:val="Arial"/>
    <w:panose1 w:val="020B0604020202020204"/>
    <w:charset w:val="80"/>
    <w:family w:val="swiss"/>
    <w:pitch w:val="default"/>
    <w:sig w:usb0="00000000" w:usb1="00000000" w:usb2="0000003F" w:usb3="00000000" w:csb0="003F01FF" w:csb1="00000000"/>
  </w:font>
  <w:font w:name="Noto Sans Symbols">
    <w:altName w:val="Calibri"/>
    <w:panose1 w:val="00000000000000000000"/>
    <w:charset w:val="00"/>
    <w:family w:val="auto"/>
    <w:pitch w:val="default"/>
    <w:sig w:usb0="00000000" w:usb1="00000000" w:usb2="00000000" w:usb3="00000000" w:csb0="00000000" w:csb1="00000000"/>
  </w:font>
  <w:font w:name="CIDFont+F6">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rialMT-Identity-H">
    <w:altName w:val="MS Gothic"/>
    <w:panose1 w:val="00000000000000000000"/>
    <w:charset w:val="80"/>
    <w:family w:val="auto"/>
    <w:pitch w:val="default"/>
    <w:sig w:usb0="00000000" w:usb1="00000000" w:usb2="00000010" w:usb3="00000000" w:csb0="00020000" w:csb1="00000000"/>
  </w:font>
  <w:font w:name="Franklin Gothic Book">
    <w:panose1 w:val="020B0503020102020204"/>
    <w:charset w:val="EE"/>
    <w:family w:val="swiss"/>
    <w:pitch w:val="default"/>
    <w:sig w:usb0="00000287" w:usb1="00000000" w:usb2="00000000" w:usb3="00000000" w:csb0="2000009F" w:csb1="DFD70000"/>
  </w:font>
  <w:font w:name="Ubuntu, Arial">
    <w:altName w:val="Arial"/>
    <w:panose1 w:val="00000000000000000000"/>
    <w:charset w:val="00"/>
    <w:family w:val="swiss"/>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pPr>
      <w:pStyle w:val="19"/>
      <w:jc w:val="center"/>
      <w:rPr>
        <w:rFonts w:ascii="Franklin Gothic Book" w:hAnsi="Franklin Gothic Book" w:cs="Calibri"/>
        <w:b/>
        <w:sz w:val="16"/>
        <w:szCs w:val="18"/>
      </w:rPr>
    </w:pPr>
  </w:p>
  <w:p>
    <w:pPr>
      <w:pStyle w:val="19"/>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19</w:t>
    </w:r>
    <w:r>
      <w:rPr>
        <w:rFonts w:ascii="Ubuntu, Arial" w:hAnsi="Ubuntu, Arial" w:cs="Ubuntu, Arial"/>
        <w:bCs/>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1F"/>
    <w:multiLevelType w:val="multilevel"/>
    <w:tmpl w:val="0000001F"/>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2C"/>
    <w:multiLevelType w:val="multilevel"/>
    <w:tmpl w:val="0000002C"/>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2D"/>
    <w:multiLevelType w:val="multilevel"/>
    <w:tmpl w:val="0000002D"/>
    <w:lvl w:ilvl="0" w:tentative="0">
      <w:start w:val="1"/>
      <w:numFmt w:val="decimal"/>
      <w:lvlText w:val="%1)"/>
      <w:lvlJc w:val="left"/>
      <w:rPr>
        <w:b w:val="0"/>
      </w:rPr>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BF4915"/>
    <w:multiLevelType w:val="multilevel"/>
    <w:tmpl w:val="00BF4915"/>
    <w:lvl w:ilvl="0" w:tentative="0">
      <w:start w:val="1"/>
      <w:numFmt w:val="decimal"/>
      <w:pStyle w:val="31"/>
      <w:lvlText w:val="%1."/>
      <w:lvlJc w:val="left"/>
    </w:lvl>
    <w:lvl w:ilvl="1" w:tentative="0">
      <w:start w:val="1"/>
      <w:numFmt w:val="lowerLetter"/>
      <w:lvlText w:val="%2)"/>
      <w:lvlJc w:val="left"/>
    </w:lvl>
    <w:lvl w:ilvl="2" w:tentative="0">
      <w:start w:val="0"/>
      <w:numFmt w:val="bullet"/>
      <w:lvlText w:val=""/>
      <w:lvlJc w:val="left"/>
      <w:rPr>
        <w:rFonts w:ascii="Symbol" w:hAnsi="Symbol" w:cs="Symbol"/>
        <w:color w:val="000000"/>
      </w:rPr>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5">
    <w:nsid w:val="083F7DB0"/>
    <w:multiLevelType w:val="multilevel"/>
    <w:tmpl w:val="083F7D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9675AC3"/>
    <w:multiLevelType w:val="multilevel"/>
    <w:tmpl w:val="09675AC3"/>
    <w:lvl w:ilvl="0" w:tentative="0">
      <w:start w:val="3"/>
      <w:numFmt w:val="decimal"/>
      <w:lvlText w:val="%1."/>
      <w:lvlJc w:val="left"/>
      <w:pPr>
        <w:ind w:left="720" w:hanging="360"/>
      </w:pPr>
      <w:rPr>
        <w:rFonts w:hint="default" w:ascii="Arial" w:hAnsi="Arial" w:cs="Arial"/>
        <w:color w:val="auto"/>
        <w:vertAlign w:val="baseline"/>
      </w:rPr>
    </w:lvl>
    <w:lvl w:ilvl="1" w:tentative="0">
      <w:start w:val="1"/>
      <w:numFmt w:val="lowerLetter"/>
      <w:lvlText w:val="%2."/>
      <w:lvlJc w:val="left"/>
      <w:pPr>
        <w:ind w:left="1440" w:hanging="360"/>
      </w:pPr>
      <w:rPr>
        <w:rFonts w:hint="default"/>
        <w:vertAlign w:val="baseline"/>
      </w:rPr>
    </w:lvl>
    <w:lvl w:ilvl="2" w:tentative="0">
      <w:start w:val="1"/>
      <w:numFmt w:val="lowerRoman"/>
      <w:lvlText w:val="%3."/>
      <w:lvlJc w:val="right"/>
      <w:pPr>
        <w:ind w:left="2160" w:hanging="180"/>
      </w:pPr>
      <w:rPr>
        <w:rFonts w:hint="default"/>
        <w:vertAlign w:val="baseline"/>
      </w:rPr>
    </w:lvl>
    <w:lvl w:ilvl="3" w:tentative="0">
      <w:start w:val="1"/>
      <w:numFmt w:val="decimal"/>
      <w:lvlText w:val="%4."/>
      <w:lvlJc w:val="left"/>
      <w:pPr>
        <w:ind w:left="2880" w:hanging="360"/>
      </w:pPr>
      <w:rPr>
        <w:rFonts w:hint="default"/>
        <w:vertAlign w:val="baseline"/>
      </w:rPr>
    </w:lvl>
    <w:lvl w:ilvl="4" w:tentative="0">
      <w:start w:val="1"/>
      <w:numFmt w:val="lowerLetter"/>
      <w:lvlText w:val="%5."/>
      <w:lvlJc w:val="left"/>
      <w:pPr>
        <w:ind w:left="3600" w:hanging="360"/>
      </w:pPr>
      <w:rPr>
        <w:rFonts w:hint="default"/>
        <w:vertAlign w:val="baseline"/>
      </w:rPr>
    </w:lvl>
    <w:lvl w:ilvl="5" w:tentative="0">
      <w:start w:val="1"/>
      <w:numFmt w:val="lowerRoman"/>
      <w:lvlText w:val="%6."/>
      <w:lvlJc w:val="right"/>
      <w:pPr>
        <w:ind w:left="4320" w:hanging="180"/>
      </w:pPr>
      <w:rPr>
        <w:rFonts w:hint="default"/>
        <w:vertAlign w:val="baseline"/>
      </w:rPr>
    </w:lvl>
    <w:lvl w:ilvl="6" w:tentative="0">
      <w:start w:val="1"/>
      <w:numFmt w:val="decimal"/>
      <w:lvlText w:val="%7."/>
      <w:lvlJc w:val="left"/>
      <w:pPr>
        <w:ind w:left="5040" w:hanging="360"/>
      </w:pPr>
      <w:rPr>
        <w:rFonts w:hint="default"/>
        <w:vertAlign w:val="baseline"/>
      </w:rPr>
    </w:lvl>
    <w:lvl w:ilvl="7" w:tentative="0">
      <w:start w:val="1"/>
      <w:numFmt w:val="lowerLetter"/>
      <w:lvlText w:val="%8."/>
      <w:lvlJc w:val="left"/>
      <w:pPr>
        <w:ind w:left="5760" w:hanging="360"/>
      </w:pPr>
      <w:rPr>
        <w:rFonts w:hint="default"/>
        <w:vertAlign w:val="baseline"/>
      </w:rPr>
    </w:lvl>
    <w:lvl w:ilvl="8" w:tentative="0">
      <w:start w:val="1"/>
      <w:numFmt w:val="lowerRoman"/>
      <w:lvlText w:val="%9."/>
      <w:lvlJc w:val="right"/>
      <w:pPr>
        <w:ind w:left="6480" w:hanging="180"/>
      </w:pPr>
      <w:rPr>
        <w:rFonts w:hint="default"/>
        <w:vertAlign w:val="baseline"/>
      </w:rPr>
    </w:lvl>
  </w:abstractNum>
  <w:abstractNum w:abstractNumId="7">
    <w:nsid w:val="0D1815E8"/>
    <w:multiLevelType w:val="multilevel"/>
    <w:tmpl w:val="0D1815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DBF7E39"/>
    <w:multiLevelType w:val="multilevel"/>
    <w:tmpl w:val="0DBF7E39"/>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2F575C4"/>
    <w:multiLevelType w:val="multilevel"/>
    <w:tmpl w:val="12F575C4"/>
    <w:lvl w:ilvl="0" w:tentative="0">
      <w:start w:val="1"/>
      <w:numFmt w:val="lowerLetter"/>
      <w:lvlText w:val="%1."/>
      <w:lvlJc w:val="left"/>
      <w:pPr>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177110D6"/>
    <w:multiLevelType w:val="multilevel"/>
    <w:tmpl w:val="177110D6"/>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9C13032"/>
    <w:multiLevelType w:val="multilevel"/>
    <w:tmpl w:val="19C13032"/>
    <w:lvl w:ilvl="0" w:tentative="0">
      <w:start w:val="1"/>
      <w:numFmt w:val="lowerLetter"/>
      <w:lvlText w:val="%1)"/>
      <w:lvlJc w:val="left"/>
      <w:pPr>
        <w:ind w:left="1080" w:hanging="360"/>
      </w:pPr>
      <w:rPr>
        <w:rFonts w:ascii="Arial" w:hAnsi="Arial" w:eastAsia="Arial" w:cs="Arial"/>
        <w:b w:val="0"/>
        <w:vertAlign w:val="baseline"/>
      </w:rPr>
    </w:lvl>
    <w:lvl w:ilvl="1" w:tentative="0">
      <w:start w:val="1"/>
      <w:numFmt w:val="lowerLetter"/>
      <w:lvlText w:val="%2."/>
      <w:lvlJc w:val="left"/>
      <w:pPr>
        <w:ind w:left="1800" w:hanging="360"/>
      </w:pPr>
      <w:rPr>
        <w:vertAlign w:val="baseline"/>
      </w:rPr>
    </w:lvl>
    <w:lvl w:ilvl="2" w:tentative="0">
      <w:start w:val="1"/>
      <w:numFmt w:val="lowerRoman"/>
      <w:lvlText w:val="%3."/>
      <w:lvlJc w:val="right"/>
      <w:pPr>
        <w:ind w:left="2520" w:hanging="180"/>
      </w:pPr>
      <w:rPr>
        <w:vertAlign w:val="baseline"/>
      </w:rPr>
    </w:lvl>
    <w:lvl w:ilvl="3" w:tentative="0">
      <w:start w:val="1"/>
      <w:numFmt w:val="decimal"/>
      <w:lvlText w:val="%4."/>
      <w:lvlJc w:val="left"/>
      <w:pPr>
        <w:ind w:left="3240" w:hanging="360"/>
      </w:pPr>
      <w:rPr>
        <w:vertAlign w:val="baseline"/>
      </w:rPr>
    </w:lvl>
    <w:lvl w:ilvl="4" w:tentative="0">
      <w:start w:val="1"/>
      <w:numFmt w:val="lowerLetter"/>
      <w:lvlText w:val="%5."/>
      <w:lvlJc w:val="left"/>
      <w:pPr>
        <w:ind w:left="3960" w:hanging="360"/>
      </w:pPr>
      <w:rPr>
        <w:vertAlign w:val="baseline"/>
      </w:rPr>
    </w:lvl>
    <w:lvl w:ilvl="5" w:tentative="0">
      <w:start w:val="1"/>
      <w:numFmt w:val="lowerRoman"/>
      <w:lvlText w:val="%6."/>
      <w:lvlJc w:val="right"/>
      <w:pPr>
        <w:ind w:left="4680" w:hanging="180"/>
      </w:pPr>
      <w:rPr>
        <w:vertAlign w:val="baseline"/>
      </w:rPr>
    </w:lvl>
    <w:lvl w:ilvl="6" w:tentative="0">
      <w:start w:val="1"/>
      <w:numFmt w:val="decimal"/>
      <w:lvlText w:val="%7."/>
      <w:lvlJc w:val="left"/>
      <w:pPr>
        <w:ind w:left="5400" w:hanging="360"/>
      </w:pPr>
      <w:rPr>
        <w:vertAlign w:val="baseline"/>
      </w:rPr>
    </w:lvl>
    <w:lvl w:ilvl="7" w:tentative="0">
      <w:start w:val="1"/>
      <w:numFmt w:val="lowerLetter"/>
      <w:lvlText w:val="%8."/>
      <w:lvlJc w:val="left"/>
      <w:pPr>
        <w:ind w:left="6120" w:hanging="360"/>
      </w:pPr>
      <w:rPr>
        <w:vertAlign w:val="baseline"/>
      </w:rPr>
    </w:lvl>
    <w:lvl w:ilvl="8" w:tentative="0">
      <w:start w:val="1"/>
      <w:numFmt w:val="lowerRoman"/>
      <w:lvlText w:val="%9."/>
      <w:lvlJc w:val="right"/>
      <w:pPr>
        <w:ind w:left="6840" w:hanging="180"/>
      </w:pPr>
      <w:rPr>
        <w:vertAlign w:val="baseline"/>
      </w:rPr>
    </w:lvl>
  </w:abstractNum>
  <w:abstractNum w:abstractNumId="12">
    <w:nsid w:val="1AC76F63"/>
    <w:multiLevelType w:val="multilevel"/>
    <w:tmpl w:val="1AC76F6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C191E57"/>
    <w:multiLevelType w:val="multilevel"/>
    <w:tmpl w:val="1C191E5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1E46446"/>
    <w:multiLevelType w:val="multilevel"/>
    <w:tmpl w:val="21E4644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26096899"/>
    <w:multiLevelType w:val="multilevel"/>
    <w:tmpl w:val="26096899"/>
    <w:lvl w:ilvl="0" w:tentative="0">
      <w:start w:val="1"/>
      <w:numFmt w:val="decimal"/>
      <w:lvlText w:val="%1."/>
      <w:lvlJc w:val="left"/>
      <w:pPr>
        <w:ind w:left="720" w:hanging="360"/>
      </w:pPr>
      <w:rPr>
        <w:rFonts w:hint="default" w:ascii="Arial" w:hAnsi="Arial" w:cs="Arial"/>
        <w:b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C1C65F3"/>
    <w:multiLevelType w:val="multilevel"/>
    <w:tmpl w:val="2C1C65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C9D39AC"/>
    <w:multiLevelType w:val="multilevel"/>
    <w:tmpl w:val="2C9D39AC"/>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3200833"/>
    <w:multiLevelType w:val="multilevel"/>
    <w:tmpl w:val="33200833"/>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C02649D"/>
    <w:multiLevelType w:val="multilevel"/>
    <w:tmpl w:val="3C0264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F1A7D23"/>
    <w:multiLevelType w:val="multilevel"/>
    <w:tmpl w:val="3F1A7D2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1BC7913"/>
    <w:multiLevelType w:val="multilevel"/>
    <w:tmpl w:val="41BC7913"/>
    <w:lvl w:ilvl="0" w:tentative="0">
      <w:start w:val="1"/>
      <w:numFmt w:val="decimal"/>
      <w:lvlText w:val="%1."/>
      <w:lvlJc w:val="left"/>
      <w:pPr>
        <w:ind w:left="360" w:hanging="360"/>
      </w:pPr>
      <w:rPr>
        <w:b w:val="0"/>
        <w:vertAlign w:val="baseline"/>
      </w:rPr>
    </w:lvl>
    <w:lvl w:ilvl="1" w:tentative="0">
      <w:start w:val="1"/>
      <w:numFmt w:val="lowerLetter"/>
      <w:lvlText w:val="%2)"/>
      <w:lvlJc w:val="left"/>
      <w:pPr>
        <w:ind w:left="360" w:hanging="360"/>
      </w:pPr>
      <w:rPr>
        <w:rFonts w:ascii="Arial" w:hAnsi="Arial" w:eastAsia="Arial" w:cs="Arial"/>
        <w:b w:val="0"/>
        <w:color w:val="000000"/>
        <w:sz w:val="18"/>
        <w:szCs w:val="18"/>
        <w:vertAlign w:val="baseline"/>
      </w:rPr>
    </w:lvl>
    <w:lvl w:ilvl="2" w:tentative="0">
      <w:start w:val="1"/>
      <w:numFmt w:val="bullet"/>
      <w:lvlText w:val="●"/>
      <w:lvlJc w:val="left"/>
      <w:pPr>
        <w:ind w:left="1980" w:hanging="360"/>
      </w:pPr>
      <w:rPr>
        <w:rFonts w:ascii="Noto Sans Symbols" w:hAnsi="Noto Sans Symbols" w:eastAsia="Noto Sans Symbols" w:cs="Noto Sans Symbols"/>
        <w:vertAlign w:val="baseline"/>
      </w:rPr>
    </w:lvl>
    <w:lvl w:ilvl="3" w:tentative="0">
      <w:start w:val="1"/>
      <w:numFmt w:val="decimal"/>
      <w:lvlText w:val="%4."/>
      <w:lvlJc w:val="left"/>
      <w:pPr>
        <w:ind w:left="360" w:hanging="360"/>
      </w:pPr>
      <w:rPr>
        <w:rFonts w:ascii="Arial" w:hAnsi="Arial" w:eastAsia="Arial" w:cs="Arial"/>
        <w:b w:val="0"/>
        <w:i w:val="0"/>
        <w:vertAlign w:val="baseline"/>
      </w:rPr>
    </w:lvl>
    <w:lvl w:ilvl="4" w:tentative="0">
      <w:start w:val="1"/>
      <w:numFmt w:val="lowerLetter"/>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abstractNum w:abstractNumId="22">
    <w:nsid w:val="46BD0ED6"/>
    <w:multiLevelType w:val="multilevel"/>
    <w:tmpl w:val="46BD0ED6"/>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49464382"/>
    <w:multiLevelType w:val="multilevel"/>
    <w:tmpl w:val="49464382"/>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1A109B"/>
    <w:multiLevelType w:val="multilevel"/>
    <w:tmpl w:val="4A1A109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4BD56587"/>
    <w:multiLevelType w:val="multilevel"/>
    <w:tmpl w:val="4BD5658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FC32389"/>
    <w:multiLevelType w:val="multilevel"/>
    <w:tmpl w:val="4FC32389"/>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07F6CAF"/>
    <w:multiLevelType w:val="multilevel"/>
    <w:tmpl w:val="507F6C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2072185"/>
    <w:multiLevelType w:val="multilevel"/>
    <w:tmpl w:val="5207218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53B809E5"/>
    <w:multiLevelType w:val="multilevel"/>
    <w:tmpl w:val="53B809E5"/>
    <w:lvl w:ilvl="0" w:tentative="0">
      <w:start w:val="1"/>
      <w:numFmt w:val="decimal"/>
      <w:lvlText w:val="%1)"/>
      <w:lvlJc w:val="left"/>
      <w:pPr>
        <w:ind w:left="1080" w:hanging="360"/>
      </w:pPr>
      <w:rPr>
        <w:rFonts w:hint="default" w:ascii="Arial" w:hAnsi="Arial" w:cs="Arial"/>
        <w:b w:val="0"/>
        <w:bCs/>
        <w:vertAlign w:val="baseline"/>
      </w:rPr>
    </w:lvl>
    <w:lvl w:ilvl="1" w:tentative="0">
      <w:start w:val="1"/>
      <w:numFmt w:val="lowerLetter"/>
      <w:lvlText w:val="%2."/>
      <w:lvlJc w:val="left"/>
      <w:pPr>
        <w:ind w:left="1800" w:hanging="360"/>
      </w:pPr>
      <w:rPr>
        <w:vertAlign w:val="baseline"/>
      </w:rPr>
    </w:lvl>
    <w:lvl w:ilvl="2" w:tentative="0">
      <w:start w:val="1"/>
      <w:numFmt w:val="lowerRoman"/>
      <w:lvlText w:val="%3."/>
      <w:lvlJc w:val="right"/>
      <w:pPr>
        <w:ind w:left="2520" w:hanging="180"/>
      </w:pPr>
      <w:rPr>
        <w:vertAlign w:val="baseline"/>
      </w:rPr>
    </w:lvl>
    <w:lvl w:ilvl="3" w:tentative="0">
      <w:start w:val="1"/>
      <w:numFmt w:val="decimal"/>
      <w:lvlText w:val="%4."/>
      <w:lvlJc w:val="left"/>
      <w:pPr>
        <w:ind w:left="3240" w:hanging="360"/>
      </w:pPr>
      <w:rPr>
        <w:vertAlign w:val="baseline"/>
      </w:rPr>
    </w:lvl>
    <w:lvl w:ilvl="4" w:tentative="0">
      <w:start w:val="1"/>
      <w:numFmt w:val="lowerLetter"/>
      <w:lvlText w:val="%5."/>
      <w:lvlJc w:val="left"/>
      <w:pPr>
        <w:ind w:left="3960" w:hanging="360"/>
      </w:pPr>
      <w:rPr>
        <w:vertAlign w:val="baseline"/>
      </w:rPr>
    </w:lvl>
    <w:lvl w:ilvl="5" w:tentative="0">
      <w:start w:val="1"/>
      <w:numFmt w:val="lowerRoman"/>
      <w:lvlText w:val="%6."/>
      <w:lvlJc w:val="right"/>
      <w:pPr>
        <w:ind w:left="4680" w:hanging="180"/>
      </w:pPr>
      <w:rPr>
        <w:vertAlign w:val="baseline"/>
      </w:rPr>
    </w:lvl>
    <w:lvl w:ilvl="6" w:tentative="0">
      <w:start w:val="1"/>
      <w:numFmt w:val="decimal"/>
      <w:lvlText w:val="%7."/>
      <w:lvlJc w:val="left"/>
      <w:pPr>
        <w:ind w:left="5400" w:hanging="360"/>
      </w:pPr>
      <w:rPr>
        <w:vertAlign w:val="baseline"/>
      </w:rPr>
    </w:lvl>
    <w:lvl w:ilvl="7" w:tentative="0">
      <w:start w:val="1"/>
      <w:numFmt w:val="lowerLetter"/>
      <w:lvlText w:val="%8."/>
      <w:lvlJc w:val="left"/>
      <w:pPr>
        <w:ind w:left="6120" w:hanging="360"/>
      </w:pPr>
      <w:rPr>
        <w:vertAlign w:val="baseline"/>
      </w:rPr>
    </w:lvl>
    <w:lvl w:ilvl="8" w:tentative="0">
      <w:start w:val="1"/>
      <w:numFmt w:val="lowerRoman"/>
      <w:lvlText w:val="%9."/>
      <w:lvlJc w:val="right"/>
      <w:pPr>
        <w:ind w:left="6840" w:hanging="180"/>
      </w:pPr>
      <w:rPr>
        <w:vertAlign w:val="baseline"/>
      </w:rPr>
    </w:lvl>
  </w:abstractNum>
  <w:abstractNum w:abstractNumId="30">
    <w:nsid w:val="55C115A1"/>
    <w:multiLevelType w:val="multilevel"/>
    <w:tmpl w:val="55C115A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57AD5568"/>
    <w:multiLevelType w:val="multilevel"/>
    <w:tmpl w:val="57AD5568"/>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5DDC18B8"/>
    <w:multiLevelType w:val="multilevel"/>
    <w:tmpl w:val="5DDC18B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5EAC4443"/>
    <w:multiLevelType w:val="multilevel"/>
    <w:tmpl w:val="5EAC44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64EB4690"/>
    <w:multiLevelType w:val="multilevel"/>
    <w:tmpl w:val="64EB469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6AC37FAA"/>
    <w:multiLevelType w:val="multilevel"/>
    <w:tmpl w:val="6AC37FAA"/>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6B055F8B"/>
    <w:multiLevelType w:val="multilevel"/>
    <w:tmpl w:val="6B055F8B"/>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4A82D04"/>
    <w:multiLevelType w:val="multilevel"/>
    <w:tmpl w:val="74A82D0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5312A77"/>
    <w:multiLevelType w:val="multilevel"/>
    <w:tmpl w:val="75312A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A096F66"/>
    <w:multiLevelType w:val="multilevel"/>
    <w:tmpl w:val="7A096F66"/>
    <w:lvl w:ilvl="0" w:tentative="0">
      <w:start w:val="1"/>
      <w:numFmt w:val="decimal"/>
      <w:lvlText w:val="%1."/>
      <w:lvlJc w:val="left"/>
      <w:pPr>
        <w:ind w:left="720" w:hanging="360"/>
      </w:pPr>
      <w:rPr>
        <w:rFonts w:hint="default" w:ascii="Arial" w:hAnsi="Arial" w:cs="Arial"/>
        <w:color w:val="auto"/>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40">
    <w:nsid w:val="7FCE66D7"/>
    <w:multiLevelType w:val="multilevel"/>
    <w:tmpl w:val="7FCE66D7"/>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7"/>
  </w:num>
  <w:num w:numId="3">
    <w:abstractNumId w:val="15"/>
  </w:num>
  <w:num w:numId="4">
    <w:abstractNumId w:val="40"/>
  </w:num>
  <w:num w:numId="5">
    <w:abstractNumId w:val="38"/>
  </w:num>
  <w:num w:numId="6">
    <w:abstractNumId w:val="0"/>
  </w:num>
  <w:num w:numId="7">
    <w:abstractNumId w:val="39"/>
  </w:num>
  <w:num w:numId="8">
    <w:abstractNumId w:val="29"/>
  </w:num>
  <w:num w:numId="9">
    <w:abstractNumId w:val="20"/>
  </w:num>
  <w:num w:numId="10">
    <w:abstractNumId w:val="21"/>
  </w:num>
  <w:num w:numId="11">
    <w:abstractNumId w:val="6"/>
  </w:num>
  <w:num w:numId="12">
    <w:abstractNumId w:val="11"/>
  </w:num>
  <w:num w:numId="13">
    <w:abstractNumId w:val="37"/>
  </w:num>
  <w:num w:numId="14">
    <w:abstractNumId w:val="34"/>
  </w:num>
  <w:num w:numId="15">
    <w:abstractNumId w:val="24"/>
  </w:num>
  <w:num w:numId="16">
    <w:abstractNumId w:val="22"/>
  </w:num>
  <w:num w:numId="17">
    <w:abstractNumId w:val="1"/>
  </w:num>
  <w:num w:numId="18">
    <w:abstractNumId w:val="26"/>
  </w:num>
  <w:num w:numId="19">
    <w:abstractNumId w:val="5"/>
  </w:num>
  <w:num w:numId="20">
    <w:abstractNumId w:val="28"/>
  </w:num>
  <w:num w:numId="21">
    <w:abstractNumId w:val="17"/>
  </w:num>
  <w:num w:numId="22">
    <w:abstractNumId w:val="30"/>
  </w:num>
  <w:num w:numId="23">
    <w:abstractNumId w:val="13"/>
  </w:num>
  <w:num w:numId="24">
    <w:abstractNumId w:val="14"/>
  </w:num>
  <w:num w:numId="25">
    <w:abstractNumId w:val="36"/>
  </w:num>
  <w:num w:numId="26">
    <w:abstractNumId w:val="16"/>
  </w:num>
  <w:num w:numId="27">
    <w:abstractNumId w:val="18"/>
  </w:num>
  <w:num w:numId="28">
    <w:abstractNumId w:val="2"/>
  </w:num>
  <w:num w:numId="29">
    <w:abstractNumId w:val="3"/>
  </w:num>
  <w:num w:numId="30">
    <w:abstractNumId w:val="10"/>
  </w:num>
  <w:num w:numId="31">
    <w:abstractNumId w:val="7"/>
  </w:num>
  <w:num w:numId="32">
    <w:abstractNumId w:val="9"/>
  </w:num>
  <w:num w:numId="33">
    <w:abstractNumId w:val="25"/>
  </w:num>
  <w:num w:numId="34">
    <w:abstractNumId w:val="12"/>
  </w:num>
  <w:num w:numId="35">
    <w:abstractNumId w:val="19"/>
  </w:num>
  <w:num w:numId="36">
    <w:abstractNumId w:val="35"/>
  </w:num>
  <w:num w:numId="37">
    <w:abstractNumId w:val="32"/>
  </w:num>
  <w:num w:numId="38">
    <w:abstractNumId w:val="31"/>
  </w:num>
  <w:num w:numId="39">
    <w:abstractNumId w:val="33"/>
  </w:num>
  <w:num w:numId="40">
    <w:abstractNumId w:val="2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08"/>
  <w:hyphenationZone w:val="425"/>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46A"/>
    <w:rsid w:val="002F6B48"/>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E0DF5"/>
    <w:rsid w:val="005E15C5"/>
    <w:rsid w:val="005E3AAA"/>
    <w:rsid w:val="005E3C7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E32"/>
    <w:rsid w:val="00BB6008"/>
    <w:rsid w:val="00BB61A1"/>
    <w:rsid w:val="00BB7F5A"/>
    <w:rsid w:val="00BC06E6"/>
    <w:rsid w:val="00BC52DE"/>
    <w:rsid w:val="00BC77EB"/>
    <w:rsid w:val="00BD1534"/>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Liberation Serif" w:hAnsi="Liberation Serif" w:eastAsia="SimSun" w:cs="Arial"/>
      <w:kern w:val="3"/>
      <w:sz w:val="24"/>
      <w:szCs w:val="24"/>
      <w:lang w:val="pl-PL" w:eastAsia="zh-CN" w:bidi="hi-IN"/>
    </w:rPr>
  </w:style>
  <w:style w:type="paragraph" w:styleId="2">
    <w:name w:val="heading 1"/>
    <w:basedOn w:val="3"/>
    <w:next w:val="3"/>
    <w:qFormat/>
    <w:uiPriority w:val="0"/>
    <w:pPr>
      <w:keepNext/>
      <w:jc w:val="center"/>
      <w:outlineLvl w:val="0"/>
    </w:pPr>
    <w:rPr>
      <w:rFonts w:ascii="Arial" w:hAnsi="Arial" w:eastAsia="Times New Roman" w:cs="Arial"/>
      <w:b/>
      <w:bCs/>
      <w:sz w:val="20"/>
      <w:szCs w:val="20"/>
    </w:rPr>
  </w:style>
  <w:style w:type="paragraph" w:styleId="4">
    <w:name w:val="heading 2"/>
    <w:basedOn w:val="1"/>
    <w:next w:val="1"/>
    <w:link w:val="187"/>
    <w:semiHidden/>
    <w:unhideWhenUsed/>
    <w:qFormat/>
    <w:uiPriority w:val="9"/>
    <w:pPr>
      <w:keepNext/>
      <w:spacing w:before="240" w:after="60"/>
      <w:outlineLvl w:val="1"/>
    </w:pPr>
    <w:rPr>
      <w:rFonts w:ascii="Cambria" w:hAnsi="Cambria" w:eastAsia="Times New Roman" w:cs="Mangal"/>
      <w:b/>
      <w:bCs/>
      <w:i/>
      <w:iCs/>
      <w:sz w:val="28"/>
      <w:szCs w:val="25"/>
      <w:lang w:val="zh-CN"/>
    </w:rPr>
  </w:style>
  <w:style w:type="paragraph" w:styleId="5">
    <w:name w:val="heading 3"/>
    <w:basedOn w:val="1"/>
    <w:next w:val="1"/>
    <w:link w:val="193"/>
    <w:semiHidden/>
    <w:unhideWhenUsed/>
    <w:qFormat/>
    <w:uiPriority w:val="9"/>
    <w:pPr>
      <w:keepNext/>
      <w:keepLines/>
      <w:spacing w:before="200"/>
      <w:outlineLvl w:val="2"/>
    </w:pPr>
    <w:rPr>
      <w:rFonts w:cs="Mangal" w:asciiTheme="majorHAnsi" w:hAnsiTheme="majorHAnsi" w:eastAsiaTheme="majorEastAsia"/>
      <w:b/>
      <w:bCs/>
      <w:color w:val="5B9BD5" w:themeColor="accent1"/>
      <w:szCs w:val="21"/>
      <w14:textFill>
        <w14:solidFill>
          <w14:schemeClr w14:val="accent1"/>
        </w14:solidFill>
      </w14:textFill>
    </w:rPr>
  </w:style>
  <w:style w:type="paragraph" w:styleId="6">
    <w:name w:val="heading 7"/>
    <w:basedOn w:val="3"/>
    <w:next w:val="3"/>
    <w:qFormat/>
    <w:uiPriority w:val="0"/>
    <w:pPr>
      <w:spacing w:before="240" w:after="60"/>
      <w:outlineLvl w:val="6"/>
    </w:pPr>
    <w:rPr>
      <w:rFonts w:eastAsia="Times New Roman"/>
      <w:sz w:val="24"/>
      <w:szCs w:val="24"/>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3">
    <w:name w:val="Standard"/>
    <w:qFormat/>
    <w:uiPriority w:val="0"/>
    <w:pPr>
      <w:suppressAutoHyphens/>
      <w:autoSpaceDN w:val="0"/>
      <w:spacing w:after="200" w:line="276" w:lineRule="auto"/>
      <w:textAlignment w:val="baseline"/>
    </w:pPr>
    <w:rPr>
      <w:rFonts w:ascii="Calibri" w:hAnsi="Calibri" w:eastAsia="Calibri" w:cs="Times New Roman"/>
      <w:kern w:val="3"/>
      <w:sz w:val="22"/>
      <w:szCs w:val="22"/>
      <w:lang w:val="pl-PL" w:eastAsia="zh-CN" w:bidi="ar-SA"/>
    </w:rPr>
  </w:style>
  <w:style w:type="paragraph" w:styleId="9">
    <w:name w:val="Balloon Text"/>
    <w:basedOn w:val="3"/>
    <w:qFormat/>
    <w:uiPriority w:val="0"/>
    <w:pPr>
      <w:spacing w:after="0" w:line="240" w:lineRule="auto"/>
    </w:pPr>
    <w:rPr>
      <w:rFonts w:ascii="Segoe UI" w:hAnsi="Segoe UI" w:cs="Segoe UI"/>
      <w:sz w:val="18"/>
      <w:szCs w:val="18"/>
    </w:rPr>
  </w:style>
  <w:style w:type="paragraph" w:styleId="10">
    <w:name w:val="Body Text"/>
    <w:basedOn w:val="1"/>
    <w:link w:val="172"/>
    <w:unhideWhenUsed/>
    <w:qFormat/>
    <w:uiPriority w:val="99"/>
    <w:pPr>
      <w:widowControl/>
      <w:suppressAutoHyphens w:val="0"/>
      <w:autoSpaceDN/>
      <w:spacing w:after="120" w:line="276" w:lineRule="auto"/>
      <w:textAlignment w:val="auto"/>
    </w:pPr>
    <w:rPr>
      <w:rFonts w:ascii="Calibri" w:hAnsi="Calibri" w:eastAsia="Calibri" w:cs="Times New Roman"/>
      <w:kern w:val="0"/>
      <w:sz w:val="20"/>
      <w:szCs w:val="20"/>
      <w:lang w:eastAsia="pl-PL" w:bidi="ar-SA"/>
    </w:rPr>
  </w:style>
  <w:style w:type="paragraph" w:styleId="11">
    <w:name w:val="Body Text 2"/>
    <w:basedOn w:val="3"/>
    <w:qFormat/>
    <w:uiPriority w:val="0"/>
    <w:pPr>
      <w:spacing w:after="0" w:line="360" w:lineRule="auto"/>
      <w:jc w:val="both"/>
    </w:pPr>
    <w:rPr>
      <w:rFonts w:ascii="Times New Roman" w:hAnsi="Times New Roman" w:eastAsia="Times New Roman"/>
      <w:sz w:val="24"/>
      <w:szCs w:val="20"/>
    </w:rPr>
  </w:style>
  <w:style w:type="paragraph" w:styleId="12">
    <w:name w:val="Body Text Indent"/>
    <w:basedOn w:val="1"/>
    <w:link w:val="173"/>
    <w:unhideWhenUsed/>
    <w:qFormat/>
    <w:uiPriority w:val="99"/>
    <w:pPr>
      <w:widowControl/>
      <w:suppressAutoHyphens w:val="0"/>
      <w:autoSpaceDN/>
      <w:spacing w:after="120" w:line="276" w:lineRule="auto"/>
      <w:ind w:left="283"/>
      <w:textAlignment w:val="auto"/>
    </w:pPr>
    <w:rPr>
      <w:rFonts w:ascii="Calibri" w:hAnsi="Calibri" w:eastAsia="Calibri" w:cs="Times New Roman"/>
      <w:kern w:val="0"/>
      <w:sz w:val="20"/>
      <w:szCs w:val="20"/>
      <w:lang w:eastAsia="pl-PL" w:bidi="ar-SA"/>
    </w:rPr>
  </w:style>
  <w:style w:type="paragraph" w:styleId="13">
    <w:name w:val="caption"/>
    <w:basedOn w:val="3"/>
    <w:next w:val="1"/>
    <w:qFormat/>
    <w:uiPriority w:val="0"/>
    <w:pPr>
      <w:suppressLineNumbers/>
      <w:spacing w:before="120" w:after="120"/>
    </w:pPr>
    <w:rPr>
      <w:rFonts w:cs="Arial"/>
      <w:i/>
      <w:iCs/>
      <w:sz w:val="24"/>
      <w:szCs w:val="24"/>
    </w:rPr>
  </w:style>
  <w:style w:type="character" w:styleId="14">
    <w:name w:val="annotation reference"/>
    <w:basedOn w:val="7"/>
    <w:semiHidden/>
    <w:unhideWhenUsed/>
    <w:qFormat/>
    <w:uiPriority w:val="99"/>
    <w:rPr>
      <w:sz w:val="16"/>
      <w:szCs w:val="16"/>
    </w:rPr>
  </w:style>
  <w:style w:type="paragraph" w:styleId="15">
    <w:name w:val="annotation text"/>
    <w:basedOn w:val="1"/>
    <w:link w:val="191"/>
    <w:unhideWhenUsed/>
    <w:qFormat/>
    <w:uiPriority w:val="99"/>
    <w:rPr>
      <w:rFonts w:cs="Mangal"/>
      <w:sz w:val="20"/>
      <w:szCs w:val="18"/>
    </w:rPr>
  </w:style>
  <w:style w:type="paragraph" w:styleId="16">
    <w:name w:val="annotation subject"/>
    <w:basedOn w:val="15"/>
    <w:next w:val="15"/>
    <w:link w:val="192"/>
    <w:semiHidden/>
    <w:unhideWhenUsed/>
    <w:qFormat/>
    <w:uiPriority w:val="99"/>
    <w:rPr>
      <w:b/>
      <w:bCs/>
    </w:rPr>
  </w:style>
  <w:style w:type="character" w:styleId="17">
    <w:name w:val="endnote reference"/>
    <w:basedOn w:val="7"/>
    <w:semiHidden/>
    <w:unhideWhenUsed/>
    <w:qFormat/>
    <w:uiPriority w:val="99"/>
    <w:rPr>
      <w:vertAlign w:val="superscript"/>
    </w:rPr>
  </w:style>
  <w:style w:type="paragraph" w:styleId="18">
    <w:name w:val="endnote text"/>
    <w:basedOn w:val="1"/>
    <w:link w:val="190"/>
    <w:semiHidden/>
    <w:unhideWhenUsed/>
    <w:qFormat/>
    <w:uiPriority w:val="99"/>
    <w:rPr>
      <w:rFonts w:cs="Mangal"/>
      <w:sz w:val="20"/>
      <w:szCs w:val="18"/>
    </w:rPr>
  </w:style>
  <w:style w:type="paragraph" w:styleId="19">
    <w:name w:val="footer"/>
    <w:basedOn w:val="3"/>
    <w:qFormat/>
    <w:uiPriority w:val="0"/>
    <w:pPr>
      <w:spacing w:after="0" w:line="240" w:lineRule="auto"/>
    </w:pPr>
    <w:rPr>
      <w:sz w:val="20"/>
      <w:szCs w:val="20"/>
    </w:rPr>
  </w:style>
  <w:style w:type="paragraph" w:styleId="20">
    <w:name w:val="header"/>
    <w:basedOn w:val="3"/>
    <w:qFormat/>
    <w:uiPriority w:val="0"/>
    <w:pPr>
      <w:spacing w:after="0" w:line="240" w:lineRule="auto"/>
    </w:pPr>
    <w:rPr>
      <w:sz w:val="20"/>
      <w:szCs w:val="20"/>
    </w:rPr>
  </w:style>
  <w:style w:type="character" w:styleId="21">
    <w:name w:val="Hyperlink"/>
    <w:unhideWhenUsed/>
    <w:qFormat/>
    <w:uiPriority w:val="0"/>
    <w:rPr>
      <w:color w:val="0000FF"/>
      <w:u w:val="single"/>
    </w:rPr>
  </w:style>
  <w:style w:type="paragraph" w:styleId="22">
    <w:name w:val="List"/>
    <w:basedOn w:val="23"/>
    <w:qFormat/>
    <w:uiPriority w:val="0"/>
    <w:rPr>
      <w:rFonts w:cs="Arial"/>
      <w:sz w:val="24"/>
    </w:rPr>
  </w:style>
  <w:style w:type="paragraph" w:customStyle="1" w:styleId="23">
    <w:name w:val="Text body"/>
    <w:basedOn w:val="3"/>
    <w:qFormat/>
    <w:uiPriority w:val="0"/>
    <w:pPr>
      <w:spacing w:after="120"/>
    </w:pPr>
    <w:rPr>
      <w:sz w:val="20"/>
      <w:szCs w:val="20"/>
    </w:rPr>
  </w:style>
  <w:style w:type="paragraph" w:styleId="24">
    <w:name w:val="Normal (Web)"/>
    <w:basedOn w:val="3"/>
    <w:link w:val="185"/>
    <w:qFormat/>
    <w:uiPriority w:val="0"/>
    <w:pPr>
      <w:spacing w:after="0" w:line="240" w:lineRule="auto"/>
      <w:ind w:left="251"/>
    </w:pPr>
    <w:rPr>
      <w:rFonts w:ascii="Times New Roman" w:hAnsi="Times New Roman" w:eastAsia="Times New Roman"/>
      <w:sz w:val="24"/>
      <w:szCs w:val="24"/>
    </w:rPr>
  </w:style>
  <w:style w:type="paragraph" w:customStyle="1" w:styleId="25">
    <w:name w:val="Heading"/>
    <w:basedOn w:val="3"/>
    <w:next w:val="23"/>
    <w:qFormat/>
    <w:uiPriority w:val="0"/>
    <w:pPr>
      <w:keepNext/>
      <w:spacing w:before="240" w:after="120"/>
    </w:pPr>
    <w:rPr>
      <w:rFonts w:ascii="Liberation Sans" w:hAnsi="Liberation Sans" w:eastAsia="Microsoft YaHei" w:cs="Arial"/>
      <w:sz w:val="28"/>
      <w:szCs w:val="28"/>
    </w:rPr>
  </w:style>
  <w:style w:type="paragraph" w:customStyle="1" w:styleId="26">
    <w:name w:val="Index"/>
    <w:basedOn w:val="3"/>
    <w:qFormat/>
    <w:uiPriority w:val="0"/>
    <w:pPr>
      <w:suppressLineNumbers/>
    </w:pPr>
    <w:rPr>
      <w:rFonts w:cs="Arial"/>
      <w:sz w:val="24"/>
    </w:rPr>
  </w:style>
  <w:style w:type="paragraph" w:customStyle="1" w:styleId="27">
    <w:name w:val="Text body indent"/>
    <w:basedOn w:val="3"/>
    <w:qFormat/>
    <w:uiPriority w:val="0"/>
    <w:pPr>
      <w:spacing w:after="120"/>
      <w:ind w:left="283"/>
    </w:pPr>
    <w:rPr>
      <w:sz w:val="20"/>
      <w:szCs w:val="20"/>
    </w:rPr>
  </w:style>
  <w:style w:type="paragraph" w:styleId="28">
    <w:name w:val="List Paragraph"/>
    <w:basedOn w:val="3"/>
    <w:qFormat/>
    <w:uiPriority w:val="34"/>
    <w:pPr>
      <w:spacing w:after="0" w:line="240" w:lineRule="auto"/>
      <w:ind w:left="720"/>
    </w:pPr>
    <w:rPr>
      <w:rFonts w:ascii="Times New Roman" w:hAnsi="Times New Roman" w:eastAsia="Times New Roman"/>
      <w:sz w:val="24"/>
      <w:szCs w:val="24"/>
    </w:rPr>
  </w:style>
  <w:style w:type="paragraph" w:customStyle="1" w:styleId="29">
    <w:name w:val="Default"/>
    <w:qFormat/>
    <w:uiPriority w:val="0"/>
    <w:pPr>
      <w:suppressAutoHyphens/>
      <w:autoSpaceDE w:val="0"/>
      <w:autoSpaceDN w:val="0"/>
      <w:textAlignment w:val="baseline"/>
    </w:pPr>
    <w:rPr>
      <w:rFonts w:ascii="Times New Roman" w:hAnsi="Times New Roman" w:eastAsia="Calibri" w:cs="Times New Roman"/>
      <w:color w:val="000000"/>
      <w:kern w:val="3"/>
      <w:sz w:val="24"/>
      <w:szCs w:val="24"/>
      <w:lang w:val="pl-PL" w:eastAsia="zh-CN" w:bidi="ar-SA"/>
    </w:rPr>
  </w:style>
  <w:style w:type="paragraph" w:customStyle="1" w:styleId="30">
    <w:name w:val="tekstpodstawowy31"/>
    <w:basedOn w:val="3"/>
    <w:qFormat/>
    <w:uiPriority w:val="0"/>
    <w:pPr>
      <w:spacing w:before="280" w:after="280" w:line="240" w:lineRule="auto"/>
    </w:pPr>
    <w:rPr>
      <w:rFonts w:ascii="Times New Roman" w:hAnsi="Times New Roman" w:eastAsia="Times New Roman"/>
      <w:sz w:val="24"/>
      <w:szCs w:val="24"/>
    </w:rPr>
  </w:style>
  <w:style w:type="paragraph" w:customStyle="1" w:styleId="31">
    <w:name w:val="lista a"/>
    <w:basedOn w:val="3"/>
    <w:qFormat/>
    <w:uiPriority w:val="0"/>
    <w:pPr>
      <w:numPr>
        <w:ilvl w:val="0"/>
        <w:numId w:val="1"/>
      </w:numPr>
      <w:spacing w:after="120" w:line="240" w:lineRule="auto"/>
      <w:jc w:val="both"/>
    </w:pPr>
    <w:rPr>
      <w:rFonts w:ascii="Times New Roman" w:hAnsi="Times New Roman" w:eastAsia="Times New Roman"/>
      <w:sz w:val="24"/>
      <w:szCs w:val="20"/>
    </w:rPr>
  </w:style>
  <w:style w:type="paragraph" w:customStyle="1" w:styleId="32">
    <w:name w:val="Style2"/>
    <w:basedOn w:val="3"/>
    <w:qFormat/>
    <w:uiPriority w:val="0"/>
    <w:pPr>
      <w:widowControl w:val="0"/>
      <w:autoSpaceDE w:val="0"/>
      <w:spacing w:after="0" w:line="418" w:lineRule="exact"/>
      <w:jc w:val="both"/>
    </w:pPr>
    <w:rPr>
      <w:rFonts w:ascii="Times New Roman" w:hAnsi="Times New Roman" w:eastAsia="Times New Roman"/>
      <w:sz w:val="24"/>
      <w:szCs w:val="24"/>
    </w:rPr>
  </w:style>
  <w:style w:type="paragraph" w:customStyle="1" w:styleId="33">
    <w:name w:val="Standard (user)"/>
    <w:qFormat/>
    <w:uiPriority w:val="0"/>
    <w:pPr>
      <w:suppressAutoHyphens/>
      <w:autoSpaceDN w:val="0"/>
      <w:textAlignment w:val="baseline"/>
    </w:pPr>
    <w:rPr>
      <w:rFonts w:ascii="Liberation Serif" w:hAnsi="Liberation Serif" w:eastAsia="SimSun, 宋体" w:cs="Mangal"/>
      <w:kern w:val="3"/>
      <w:sz w:val="24"/>
      <w:szCs w:val="24"/>
      <w:lang w:val="pl-PL" w:eastAsia="zh-CN" w:bidi="hi-IN"/>
    </w:rPr>
  </w:style>
  <w:style w:type="paragraph" w:customStyle="1" w:styleId="34">
    <w:name w:val="Table Contents"/>
    <w:basedOn w:val="3"/>
    <w:qFormat/>
    <w:uiPriority w:val="0"/>
    <w:pPr>
      <w:suppressLineNumbers/>
    </w:pPr>
  </w:style>
  <w:style w:type="paragraph" w:customStyle="1" w:styleId="35">
    <w:name w:val="Table Heading"/>
    <w:basedOn w:val="34"/>
    <w:qFormat/>
    <w:uiPriority w:val="0"/>
    <w:pPr>
      <w:jc w:val="center"/>
    </w:pPr>
    <w:rPr>
      <w:b/>
      <w:bCs/>
    </w:rPr>
  </w:style>
  <w:style w:type="character" w:customStyle="1" w:styleId="36">
    <w:name w:val="WW8Num1z0"/>
    <w:qFormat/>
    <w:uiPriority w:val="0"/>
    <w:rPr>
      <w:rFonts w:cs="Arial"/>
      <w:color w:val="000000"/>
    </w:rPr>
  </w:style>
  <w:style w:type="character" w:customStyle="1" w:styleId="37">
    <w:name w:val="WW8Num1z1"/>
    <w:qFormat/>
    <w:uiPriority w:val="0"/>
    <w:rPr>
      <w:rFonts w:cs="Arial"/>
      <w:sz w:val="22"/>
      <w:lang w:val="pl-PL"/>
    </w:rPr>
  </w:style>
  <w:style w:type="character" w:customStyle="1" w:styleId="38">
    <w:name w:val="WW8Num1z2"/>
    <w:qFormat/>
    <w:uiPriority w:val="0"/>
  </w:style>
  <w:style w:type="character" w:customStyle="1" w:styleId="39">
    <w:name w:val="WW8Num2z0"/>
    <w:qFormat/>
    <w:uiPriority w:val="0"/>
    <w:rPr>
      <w:rFonts w:ascii="Arial" w:hAnsi="Arial" w:cs="Arial"/>
      <w:lang w:eastAsia="pl-PL"/>
    </w:rPr>
  </w:style>
  <w:style w:type="character" w:customStyle="1" w:styleId="40">
    <w:name w:val="WW8Num2z1"/>
    <w:qFormat/>
    <w:uiPriority w:val="0"/>
  </w:style>
  <w:style w:type="character" w:customStyle="1" w:styleId="41">
    <w:name w:val="WW8Num2z2"/>
    <w:qFormat/>
    <w:uiPriority w:val="0"/>
  </w:style>
  <w:style w:type="character" w:customStyle="1" w:styleId="42">
    <w:name w:val="WW8Num2z3"/>
    <w:qFormat/>
    <w:uiPriority w:val="0"/>
  </w:style>
  <w:style w:type="character" w:customStyle="1" w:styleId="43">
    <w:name w:val="WW8Num2z4"/>
    <w:qFormat/>
    <w:uiPriority w:val="0"/>
  </w:style>
  <w:style w:type="character" w:customStyle="1" w:styleId="44">
    <w:name w:val="WW8Num2z5"/>
    <w:qFormat/>
    <w:uiPriority w:val="0"/>
  </w:style>
  <w:style w:type="character" w:customStyle="1" w:styleId="45">
    <w:name w:val="WW8Num2z6"/>
    <w:qFormat/>
    <w:uiPriority w:val="0"/>
  </w:style>
  <w:style w:type="character" w:customStyle="1" w:styleId="46">
    <w:name w:val="WW8Num2z7"/>
    <w:qFormat/>
    <w:uiPriority w:val="0"/>
  </w:style>
  <w:style w:type="character" w:customStyle="1" w:styleId="47">
    <w:name w:val="WW8Num2z8"/>
    <w:qFormat/>
    <w:uiPriority w:val="0"/>
  </w:style>
  <w:style w:type="character" w:customStyle="1" w:styleId="48">
    <w:name w:val="WW8Num3z0"/>
    <w:qFormat/>
    <w:uiPriority w:val="0"/>
    <w:rPr>
      <w:sz w:val="22"/>
      <w:szCs w:val="22"/>
    </w:rPr>
  </w:style>
  <w:style w:type="character" w:customStyle="1" w:styleId="49">
    <w:name w:val="WW8Num3z1"/>
    <w:qFormat/>
    <w:uiPriority w:val="0"/>
    <w:rPr>
      <w:rFonts w:ascii="Arial" w:hAnsi="Arial" w:cs="Arial"/>
      <w:sz w:val="22"/>
      <w:szCs w:val="22"/>
    </w:rPr>
  </w:style>
  <w:style w:type="character" w:customStyle="1" w:styleId="50">
    <w:name w:val="WW8Num3z2"/>
    <w:qFormat/>
    <w:uiPriority w:val="0"/>
  </w:style>
  <w:style w:type="character" w:customStyle="1" w:styleId="51">
    <w:name w:val="WW8Num4z0"/>
    <w:qFormat/>
    <w:uiPriority w:val="0"/>
    <w:rPr>
      <w:rFonts w:ascii="Arial" w:hAnsi="Arial" w:cs="Arial"/>
      <w:sz w:val="22"/>
      <w:szCs w:val="22"/>
      <w:lang w:val="pl-PL" w:eastAsia="pl-PL"/>
    </w:rPr>
  </w:style>
  <w:style w:type="character" w:customStyle="1" w:styleId="52">
    <w:name w:val="WW8Num5z0"/>
    <w:qFormat/>
    <w:uiPriority w:val="0"/>
    <w:rPr>
      <w:rFonts w:cs="Arial"/>
      <w:sz w:val="22"/>
    </w:rPr>
  </w:style>
  <w:style w:type="character" w:customStyle="1" w:styleId="53">
    <w:name w:val="WW8Num5z1"/>
    <w:qFormat/>
    <w:uiPriority w:val="0"/>
    <w:rPr>
      <w:rFonts w:ascii="Arial" w:hAnsi="Arial" w:cs="Arial"/>
    </w:rPr>
  </w:style>
  <w:style w:type="character" w:customStyle="1" w:styleId="54">
    <w:name w:val="WW8Num5z2"/>
    <w:qFormat/>
    <w:uiPriority w:val="0"/>
  </w:style>
  <w:style w:type="character" w:customStyle="1" w:styleId="55">
    <w:name w:val="WW8Num6z0"/>
    <w:qFormat/>
    <w:uiPriority w:val="0"/>
  </w:style>
  <w:style w:type="character" w:customStyle="1" w:styleId="56">
    <w:name w:val="WW8Num6z1"/>
    <w:qFormat/>
    <w:uiPriority w:val="0"/>
    <w:rPr>
      <w:sz w:val="22"/>
    </w:rPr>
  </w:style>
  <w:style w:type="character" w:customStyle="1" w:styleId="57">
    <w:name w:val="WW8Num7z0"/>
    <w:qFormat/>
    <w:uiPriority w:val="0"/>
    <w:rPr>
      <w:rFonts w:ascii="Arial" w:hAnsi="Arial" w:cs="Arial"/>
      <w:lang w:val="pl-PL" w:eastAsia="pl-PL"/>
    </w:rPr>
  </w:style>
  <w:style w:type="character" w:customStyle="1" w:styleId="58">
    <w:name w:val="WW8Num8z0"/>
    <w:qFormat/>
    <w:uiPriority w:val="0"/>
  </w:style>
  <w:style w:type="character" w:customStyle="1" w:styleId="59">
    <w:name w:val="WW8Num8z1"/>
    <w:qFormat/>
    <w:uiPriority w:val="0"/>
  </w:style>
  <w:style w:type="character" w:customStyle="1" w:styleId="60">
    <w:name w:val="WW8Num8z2"/>
    <w:qFormat/>
    <w:uiPriority w:val="0"/>
    <w:rPr>
      <w:rFonts w:ascii="Symbol" w:hAnsi="Symbol" w:cs="Symbol"/>
    </w:rPr>
  </w:style>
  <w:style w:type="character" w:customStyle="1" w:styleId="61">
    <w:name w:val="WW8Num8z3"/>
    <w:qFormat/>
    <w:uiPriority w:val="0"/>
  </w:style>
  <w:style w:type="character" w:customStyle="1" w:styleId="62">
    <w:name w:val="WW8Num8z4"/>
    <w:qFormat/>
    <w:uiPriority w:val="0"/>
  </w:style>
  <w:style w:type="character" w:customStyle="1" w:styleId="63">
    <w:name w:val="WW8Num8z5"/>
    <w:qFormat/>
    <w:uiPriority w:val="0"/>
  </w:style>
  <w:style w:type="character" w:customStyle="1" w:styleId="64">
    <w:name w:val="WW8Num8z6"/>
    <w:qFormat/>
    <w:uiPriority w:val="0"/>
  </w:style>
  <w:style w:type="character" w:customStyle="1" w:styleId="65">
    <w:name w:val="WW8Num8z7"/>
    <w:qFormat/>
    <w:uiPriority w:val="0"/>
  </w:style>
  <w:style w:type="character" w:customStyle="1" w:styleId="66">
    <w:name w:val="WW8Num8z8"/>
    <w:qFormat/>
    <w:uiPriority w:val="0"/>
  </w:style>
  <w:style w:type="character" w:customStyle="1" w:styleId="67">
    <w:name w:val="WW8Num9z0"/>
    <w:qFormat/>
    <w:uiPriority w:val="0"/>
    <w:rPr>
      <w:rFonts w:ascii="Arial" w:hAnsi="Arial" w:cs="Arial"/>
    </w:rPr>
  </w:style>
  <w:style w:type="character" w:customStyle="1" w:styleId="68">
    <w:name w:val="WW8Num9z1"/>
    <w:qFormat/>
    <w:uiPriority w:val="0"/>
  </w:style>
  <w:style w:type="character" w:customStyle="1" w:styleId="69">
    <w:name w:val="WW8Num9z2"/>
    <w:qFormat/>
    <w:uiPriority w:val="0"/>
  </w:style>
  <w:style w:type="character" w:customStyle="1" w:styleId="70">
    <w:name w:val="WW8Num9z3"/>
    <w:qFormat/>
    <w:uiPriority w:val="0"/>
  </w:style>
  <w:style w:type="character" w:customStyle="1" w:styleId="71">
    <w:name w:val="WW8Num9z4"/>
    <w:qFormat/>
    <w:uiPriority w:val="0"/>
  </w:style>
  <w:style w:type="character" w:customStyle="1" w:styleId="72">
    <w:name w:val="WW8Num9z5"/>
    <w:qFormat/>
    <w:uiPriority w:val="0"/>
  </w:style>
  <w:style w:type="character" w:customStyle="1" w:styleId="73">
    <w:name w:val="WW8Num9z6"/>
    <w:qFormat/>
    <w:uiPriority w:val="0"/>
  </w:style>
  <w:style w:type="character" w:customStyle="1" w:styleId="74">
    <w:name w:val="WW8Num9z7"/>
    <w:qFormat/>
    <w:uiPriority w:val="0"/>
  </w:style>
  <w:style w:type="character" w:customStyle="1" w:styleId="75">
    <w:name w:val="WW8Num9z8"/>
    <w:qFormat/>
    <w:uiPriority w:val="0"/>
  </w:style>
  <w:style w:type="character" w:customStyle="1" w:styleId="76">
    <w:name w:val="WW8Num10z0"/>
    <w:qFormat/>
    <w:uiPriority w:val="0"/>
    <w:rPr>
      <w:rFonts w:ascii="Arial" w:hAnsi="Arial" w:cs="Arial"/>
    </w:rPr>
  </w:style>
  <w:style w:type="character" w:customStyle="1" w:styleId="77">
    <w:name w:val="WW8Num10z1"/>
    <w:qFormat/>
    <w:uiPriority w:val="0"/>
  </w:style>
  <w:style w:type="character" w:customStyle="1" w:styleId="78">
    <w:name w:val="WW8Num10z2"/>
    <w:qFormat/>
    <w:uiPriority w:val="0"/>
  </w:style>
  <w:style w:type="character" w:customStyle="1" w:styleId="79">
    <w:name w:val="WW8Num10z3"/>
    <w:qFormat/>
    <w:uiPriority w:val="0"/>
  </w:style>
  <w:style w:type="character" w:customStyle="1" w:styleId="80">
    <w:name w:val="WW8Num10z4"/>
    <w:qFormat/>
    <w:uiPriority w:val="0"/>
  </w:style>
  <w:style w:type="character" w:customStyle="1" w:styleId="81">
    <w:name w:val="WW8Num10z5"/>
    <w:qFormat/>
    <w:uiPriority w:val="0"/>
  </w:style>
  <w:style w:type="character" w:customStyle="1" w:styleId="82">
    <w:name w:val="WW8Num10z6"/>
    <w:qFormat/>
    <w:uiPriority w:val="0"/>
  </w:style>
  <w:style w:type="character" w:customStyle="1" w:styleId="83">
    <w:name w:val="WW8Num10z7"/>
    <w:qFormat/>
    <w:uiPriority w:val="0"/>
  </w:style>
  <w:style w:type="character" w:customStyle="1" w:styleId="84">
    <w:name w:val="WW8Num10z8"/>
    <w:qFormat/>
    <w:uiPriority w:val="0"/>
  </w:style>
  <w:style w:type="character" w:customStyle="1" w:styleId="85">
    <w:name w:val="WW8Num11z0"/>
    <w:qFormat/>
    <w:uiPriority w:val="0"/>
    <w:rPr>
      <w:rFonts w:ascii="Arial" w:hAnsi="Arial" w:eastAsia="TimesNewRomanPSMT, 'MS Mincho'" w:cs="Arial"/>
      <w:bCs/>
    </w:rPr>
  </w:style>
  <w:style w:type="character" w:customStyle="1" w:styleId="86">
    <w:name w:val="WW8Num11z1"/>
    <w:qFormat/>
    <w:uiPriority w:val="0"/>
  </w:style>
  <w:style w:type="character" w:customStyle="1" w:styleId="87">
    <w:name w:val="WW8Num11z2"/>
    <w:qFormat/>
    <w:uiPriority w:val="0"/>
  </w:style>
  <w:style w:type="character" w:customStyle="1" w:styleId="88">
    <w:name w:val="WW8Num11z3"/>
    <w:qFormat/>
    <w:uiPriority w:val="0"/>
  </w:style>
  <w:style w:type="character" w:customStyle="1" w:styleId="89">
    <w:name w:val="WW8Num11z4"/>
    <w:qFormat/>
    <w:uiPriority w:val="0"/>
  </w:style>
  <w:style w:type="character" w:customStyle="1" w:styleId="90">
    <w:name w:val="WW8Num11z5"/>
    <w:qFormat/>
    <w:uiPriority w:val="0"/>
  </w:style>
  <w:style w:type="character" w:customStyle="1" w:styleId="91">
    <w:name w:val="WW8Num11z6"/>
    <w:qFormat/>
    <w:uiPriority w:val="0"/>
  </w:style>
  <w:style w:type="character" w:customStyle="1" w:styleId="92">
    <w:name w:val="WW8Num11z7"/>
    <w:qFormat/>
    <w:uiPriority w:val="0"/>
  </w:style>
  <w:style w:type="character" w:customStyle="1" w:styleId="93">
    <w:name w:val="WW8Num11z8"/>
    <w:qFormat/>
    <w:uiPriority w:val="0"/>
  </w:style>
  <w:style w:type="character" w:customStyle="1" w:styleId="94">
    <w:name w:val="WW8Num12z0"/>
    <w:qFormat/>
    <w:uiPriority w:val="0"/>
    <w:rPr>
      <w:rFonts w:ascii="Arial" w:hAnsi="Arial" w:cs="Arial"/>
      <w:sz w:val="22"/>
      <w:szCs w:val="22"/>
    </w:rPr>
  </w:style>
  <w:style w:type="character" w:customStyle="1" w:styleId="95">
    <w:name w:val="WW8Num12z1"/>
    <w:qFormat/>
    <w:uiPriority w:val="0"/>
  </w:style>
  <w:style w:type="character" w:customStyle="1" w:styleId="96">
    <w:name w:val="WW8Num12z2"/>
    <w:qFormat/>
    <w:uiPriority w:val="0"/>
  </w:style>
  <w:style w:type="character" w:customStyle="1" w:styleId="97">
    <w:name w:val="WW8Num12z3"/>
    <w:qFormat/>
    <w:uiPriority w:val="0"/>
  </w:style>
  <w:style w:type="character" w:customStyle="1" w:styleId="98">
    <w:name w:val="WW8Num12z4"/>
    <w:qFormat/>
    <w:uiPriority w:val="0"/>
  </w:style>
  <w:style w:type="character" w:customStyle="1" w:styleId="99">
    <w:name w:val="WW8Num12z5"/>
    <w:qFormat/>
    <w:uiPriority w:val="0"/>
  </w:style>
  <w:style w:type="character" w:customStyle="1" w:styleId="100">
    <w:name w:val="WW8Num12z6"/>
    <w:qFormat/>
    <w:uiPriority w:val="0"/>
  </w:style>
  <w:style w:type="character" w:customStyle="1" w:styleId="101">
    <w:name w:val="WW8Num12z7"/>
    <w:qFormat/>
    <w:uiPriority w:val="0"/>
  </w:style>
  <w:style w:type="character" w:customStyle="1" w:styleId="102">
    <w:name w:val="WW8Num12z8"/>
    <w:qFormat/>
    <w:uiPriority w:val="0"/>
  </w:style>
  <w:style w:type="character" w:customStyle="1" w:styleId="103">
    <w:name w:val="WW8Num13z0"/>
    <w:qFormat/>
    <w:uiPriority w:val="0"/>
    <w:rPr>
      <w:rFonts w:ascii="Arial" w:hAnsi="Arial" w:eastAsia="TimesNewRomanPSMT, 'MS Mincho'" w:cs="Arial"/>
    </w:rPr>
  </w:style>
  <w:style w:type="character" w:customStyle="1" w:styleId="104">
    <w:name w:val="WW8Num13z1"/>
    <w:qFormat/>
    <w:uiPriority w:val="0"/>
  </w:style>
  <w:style w:type="character" w:customStyle="1" w:styleId="105">
    <w:name w:val="WW8Num13z2"/>
    <w:qFormat/>
    <w:uiPriority w:val="0"/>
  </w:style>
  <w:style w:type="character" w:customStyle="1" w:styleId="106">
    <w:name w:val="WW8Num13z3"/>
    <w:qFormat/>
    <w:uiPriority w:val="0"/>
  </w:style>
  <w:style w:type="character" w:customStyle="1" w:styleId="107">
    <w:name w:val="WW8Num13z4"/>
    <w:qFormat/>
    <w:uiPriority w:val="0"/>
  </w:style>
  <w:style w:type="character" w:customStyle="1" w:styleId="108">
    <w:name w:val="WW8Num13z5"/>
    <w:qFormat/>
    <w:uiPriority w:val="0"/>
  </w:style>
  <w:style w:type="character" w:customStyle="1" w:styleId="109">
    <w:name w:val="WW8Num13z6"/>
    <w:qFormat/>
    <w:uiPriority w:val="0"/>
  </w:style>
  <w:style w:type="character" w:customStyle="1" w:styleId="110">
    <w:name w:val="WW8Num13z7"/>
    <w:qFormat/>
    <w:uiPriority w:val="0"/>
  </w:style>
  <w:style w:type="character" w:customStyle="1" w:styleId="111">
    <w:name w:val="WW8Num13z8"/>
    <w:qFormat/>
    <w:uiPriority w:val="0"/>
  </w:style>
  <w:style w:type="character" w:customStyle="1" w:styleId="112">
    <w:name w:val="WW8Num14z0"/>
    <w:qFormat/>
    <w:uiPriority w:val="0"/>
  </w:style>
  <w:style w:type="character" w:customStyle="1" w:styleId="113">
    <w:name w:val="WW8Num14z1"/>
    <w:qFormat/>
    <w:uiPriority w:val="0"/>
  </w:style>
  <w:style w:type="character" w:customStyle="1" w:styleId="114">
    <w:name w:val="WW8Num14z2"/>
    <w:qFormat/>
    <w:uiPriority w:val="0"/>
    <w:rPr>
      <w:rFonts w:cs="Arial"/>
    </w:rPr>
  </w:style>
  <w:style w:type="character" w:customStyle="1" w:styleId="115">
    <w:name w:val="WW8Num14z3"/>
    <w:qFormat/>
    <w:uiPriority w:val="0"/>
  </w:style>
  <w:style w:type="character" w:customStyle="1" w:styleId="116">
    <w:name w:val="WW8Num14z4"/>
    <w:qFormat/>
    <w:uiPriority w:val="0"/>
  </w:style>
  <w:style w:type="character" w:customStyle="1" w:styleId="117">
    <w:name w:val="WW8Num14z5"/>
    <w:qFormat/>
    <w:uiPriority w:val="0"/>
  </w:style>
  <w:style w:type="character" w:customStyle="1" w:styleId="118">
    <w:name w:val="WW8Num14z6"/>
    <w:qFormat/>
    <w:uiPriority w:val="0"/>
  </w:style>
  <w:style w:type="character" w:customStyle="1" w:styleId="119">
    <w:name w:val="WW8Num14z7"/>
    <w:qFormat/>
    <w:uiPriority w:val="0"/>
  </w:style>
  <w:style w:type="character" w:customStyle="1" w:styleId="120">
    <w:name w:val="WW8Num14z8"/>
    <w:qFormat/>
    <w:uiPriority w:val="0"/>
  </w:style>
  <w:style w:type="character" w:customStyle="1" w:styleId="121">
    <w:name w:val="WW8Num15z0"/>
    <w:qFormat/>
    <w:uiPriority w:val="0"/>
  </w:style>
  <w:style w:type="character" w:customStyle="1" w:styleId="122">
    <w:name w:val="WW8Num15z2"/>
    <w:qFormat/>
    <w:uiPriority w:val="0"/>
    <w:rPr>
      <w:rFonts w:ascii="Symbol" w:hAnsi="Symbol" w:cs="Symbol"/>
      <w:color w:val="000000"/>
    </w:rPr>
  </w:style>
  <w:style w:type="character" w:customStyle="1" w:styleId="123">
    <w:name w:val="WW8Num16z0"/>
    <w:qFormat/>
    <w:uiPriority w:val="0"/>
    <w:rPr>
      <w:rFonts w:ascii="Arial" w:hAnsi="Arial" w:eastAsia="Times New Roman" w:cs="Arial"/>
      <w:sz w:val="22"/>
      <w:szCs w:val="22"/>
    </w:rPr>
  </w:style>
  <w:style w:type="character" w:customStyle="1" w:styleId="124">
    <w:name w:val="WW8Num16z1"/>
    <w:qFormat/>
    <w:uiPriority w:val="0"/>
  </w:style>
  <w:style w:type="character" w:customStyle="1" w:styleId="125">
    <w:name w:val="WW8Num17z0"/>
    <w:qFormat/>
    <w:uiPriority w:val="0"/>
    <w:rPr>
      <w:rFonts w:ascii="Arial" w:hAnsi="Arial" w:cs="Arial"/>
      <w:lang w:val="pl-PL"/>
    </w:rPr>
  </w:style>
  <w:style w:type="character" w:customStyle="1" w:styleId="126">
    <w:name w:val="WW8Num17z1"/>
    <w:qFormat/>
    <w:uiPriority w:val="0"/>
    <w:rPr>
      <w:sz w:val="22"/>
      <w:szCs w:val="22"/>
    </w:rPr>
  </w:style>
  <w:style w:type="character" w:customStyle="1" w:styleId="127">
    <w:name w:val="WW8Num17z2"/>
    <w:qFormat/>
    <w:uiPriority w:val="0"/>
    <w:rPr>
      <w:i/>
    </w:rPr>
  </w:style>
  <w:style w:type="character" w:customStyle="1" w:styleId="128">
    <w:name w:val="WW8Num17z3"/>
    <w:qFormat/>
    <w:uiPriority w:val="0"/>
  </w:style>
  <w:style w:type="character" w:customStyle="1" w:styleId="129">
    <w:name w:val="WW8Num18z0"/>
    <w:qFormat/>
    <w:uiPriority w:val="0"/>
    <w:rPr>
      <w:rFonts w:cs="Arial"/>
      <w:lang w:val="pl-PL"/>
    </w:rPr>
  </w:style>
  <w:style w:type="character" w:customStyle="1" w:styleId="130">
    <w:name w:val="WW8Num18z1"/>
    <w:qFormat/>
    <w:uiPriority w:val="0"/>
  </w:style>
  <w:style w:type="character" w:customStyle="1" w:styleId="131">
    <w:name w:val="WW8Num18z2"/>
    <w:qFormat/>
    <w:uiPriority w:val="0"/>
  </w:style>
  <w:style w:type="character" w:customStyle="1" w:styleId="132">
    <w:name w:val="WW8Num18z3"/>
    <w:qFormat/>
    <w:uiPriority w:val="0"/>
  </w:style>
  <w:style w:type="character" w:customStyle="1" w:styleId="133">
    <w:name w:val="WW8Num18z4"/>
    <w:qFormat/>
    <w:uiPriority w:val="0"/>
  </w:style>
  <w:style w:type="character" w:customStyle="1" w:styleId="134">
    <w:name w:val="WW8Num18z5"/>
    <w:qFormat/>
    <w:uiPriority w:val="0"/>
  </w:style>
  <w:style w:type="character" w:customStyle="1" w:styleId="135">
    <w:name w:val="WW8Num18z6"/>
    <w:qFormat/>
    <w:uiPriority w:val="0"/>
  </w:style>
  <w:style w:type="character" w:customStyle="1" w:styleId="136">
    <w:name w:val="WW8Num18z7"/>
    <w:qFormat/>
    <w:uiPriority w:val="0"/>
  </w:style>
  <w:style w:type="character" w:customStyle="1" w:styleId="137">
    <w:name w:val="WW8Num18z8"/>
    <w:qFormat/>
    <w:uiPriority w:val="0"/>
  </w:style>
  <w:style w:type="character" w:customStyle="1" w:styleId="138">
    <w:name w:val="WW8Num19z0"/>
    <w:qFormat/>
    <w:uiPriority w:val="0"/>
    <w:rPr>
      <w:rFonts w:ascii="Arial" w:hAnsi="Arial" w:cs="Arial"/>
      <w:lang w:eastAsia="pl-PL"/>
    </w:rPr>
  </w:style>
  <w:style w:type="character" w:customStyle="1" w:styleId="139">
    <w:name w:val="WW8Num19z1"/>
    <w:qFormat/>
    <w:uiPriority w:val="0"/>
  </w:style>
  <w:style w:type="character" w:customStyle="1" w:styleId="140">
    <w:name w:val="WW8Num19z2"/>
    <w:qFormat/>
    <w:uiPriority w:val="0"/>
  </w:style>
  <w:style w:type="character" w:customStyle="1" w:styleId="141">
    <w:name w:val="WW8Num19z3"/>
    <w:qFormat/>
    <w:uiPriority w:val="0"/>
  </w:style>
  <w:style w:type="character" w:customStyle="1" w:styleId="142">
    <w:name w:val="WW8Num19z4"/>
    <w:qFormat/>
    <w:uiPriority w:val="0"/>
  </w:style>
  <w:style w:type="character" w:customStyle="1" w:styleId="143">
    <w:name w:val="WW8Num19z5"/>
    <w:qFormat/>
    <w:uiPriority w:val="0"/>
  </w:style>
  <w:style w:type="character" w:customStyle="1" w:styleId="144">
    <w:name w:val="WW8Num19z6"/>
    <w:qFormat/>
    <w:uiPriority w:val="0"/>
  </w:style>
  <w:style w:type="character" w:customStyle="1" w:styleId="145">
    <w:name w:val="WW8Num19z7"/>
    <w:qFormat/>
    <w:uiPriority w:val="0"/>
  </w:style>
  <w:style w:type="character" w:customStyle="1" w:styleId="146">
    <w:name w:val="WW8Num19z8"/>
    <w:qFormat/>
    <w:uiPriority w:val="0"/>
  </w:style>
  <w:style w:type="character" w:customStyle="1" w:styleId="147">
    <w:name w:val="WW8Num20z0"/>
    <w:qFormat/>
    <w:uiPriority w:val="0"/>
    <w:rPr>
      <w:rFonts w:ascii="Arial" w:hAnsi="Arial" w:eastAsia="Times New Roman" w:cs="Arial"/>
      <w:bCs/>
      <w:sz w:val="22"/>
      <w:szCs w:val="22"/>
      <w:lang w:eastAsia="pl-PL"/>
    </w:rPr>
  </w:style>
  <w:style w:type="character" w:customStyle="1" w:styleId="148">
    <w:name w:val="WW8Num20z1"/>
    <w:qFormat/>
    <w:uiPriority w:val="0"/>
    <w:rPr>
      <w:rFonts w:ascii="Arial" w:hAnsi="Arial" w:cs="Arial"/>
      <w:sz w:val="22"/>
      <w:szCs w:val="22"/>
    </w:rPr>
  </w:style>
  <w:style w:type="character" w:customStyle="1" w:styleId="149">
    <w:name w:val="WW8Num20z2"/>
    <w:qFormat/>
    <w:uiPriority w:val="0"/>
  </w:style>
  <w:style w:type="character" w:customStyle="1" w:styleId="150">
    <w:name w:val="WW8Num20z3"/>
    <w:qFormat/>
    <w:uiPriority w:val="0"/>
  </w:style>
  <w:style w:type="character" w:customStyle="1" w:styleId="151">
    <w:name w:val="WW8Num20z4"/>
    <w:qFormat/>
    <w:uiPriority w:val="0"/>
  </w:style>
  <w:style w:type="character" w:customStyle="1" w:styleId="152">
    <w:name w:val="WW8Num20z5"/>
    <w:qFormat/>
    <w:uiPriority w:val="0"/>
  </w:style>
  <w:style w:type="character" w:customStyle="1" w:styleId="153">
    <w:name w:val="WW8Num20z6"/>
    <w:qFormat/>
    <w:uiPriority w:val="0"/>
  </w:style>
  <w:style w:type="character" w:customStyle="1" w:styleId="154">
    <w:name w:val="WW8Num20z7"/>
    <w:qFormat/>
    <w:uiPriority w:val="0"/>
  </w:style>
  <w:style w:type="character" w:customStyle="1" w:styleId="155">
    <w:name w:val="WW8Num20z8"/>
    <w:qFormat/>
    <w:uiPriority w:val="0"/>
  </w:style>
  <w:style w:type="character" w:customStyle="1" w:styleId="156">
    <w:name w:val="WW8Num21z0"/>
    <w:qFormat/>
    <w:uiPriority w:val="0"/>
    <w:rPr>
      <w:rFonts w:ascii="Arial" w:hAnsi="Arial" w:cs="Arial"/>
    </w:rPr>
  </w:style>
  <w:style w:type="character" w:customStyle="1" w:styleId="157">
    <w:name w:val="WW8Num22z0"/>
    <w:qFormat/>
    <w:uiPriority w:val="0"/>
    <w:rPr>
      <w:rFonts w:ascii="Arial" w:hAnsi="Arial" w:eastAsia="TimesNewRomanPSMT, 'MS Mincho'" w:cs="Arial"/>
    </w:rPr>
  </w:style>
  <w:style w:type="character" w:customStyle="1" w:styleId="158">
    <w:name w:val="WW8Num22z1"/>
    <w:qFormat/>
    <w:uiPriority w:val="0"/>
    <w:rPr>
      <w:rFonts w:cs="Arial"/>
    </w:rPr>
  </w:style>
  <w:style w:type="character" w:customStyle="1" w:styleId="159">
    <w:name w:val="WW8Num22z2"/>
    <w:qFormat/>
    <w:uiPriority w:val="0"/>
  </w:style>
  <w:style w:type="character" w:customStyle="1" w:styleId="160">
    <w:name w:val="WW8Num22z3"/>
    <w:qFormat/>
    <w:uiPriority w:val="0"/>
  </w:style>
  <w:style w:type="character" w:customStyle="1" w:styleId="161">
    <w:name w:val="WW8Num22z4"/>
    <w:qFormat/>
    <w:uiPriority w:val="0"/>
  </w:style>
  <w:style w:type="character" w:customStyle="1" w:styleId="162">
    <w:name w:val="WW8Num22z5"/>
    <w:qFormat/>
    <w:uiPriority w:val="0"/>
  </w:style>
  <w:style w:type="character" w:customStyle="1" w:styleId="163">
    <w:name w:val="WW8Num22z6"/>
    <w:qFormat/>
    <w:uiPriority w:val="0"/>
  </w:style>
  <w:style w:type="character" w:customStyle="1" w:styleId="164">
    <w:name w:val="WW8Num22z7"/>
    <w:qFormat/>
    <w:uiPriority w:val="0"/>
  </w:style>
  <w:style w:type="character" w:customStyle="1" w:styleId="165">
    <w:name w:val="WW8Num22z8"/>
    <w:qFormat/>
    <w:uiPriority w:val="0"/>
  </w:style>
  <w:style w:type="character" w:customStyle="1" w:styleId="166">
    <w:name w:val="Nagłówek 1 Znak"/>
    <w:qFormat/>
    <w:uiPriority w:val="0"/>
    <w:rPr>
      <w:rFonts w:ascii="Arial" w:hAnsi="Arial" w:eastAsia="Times New Roman" w:cs="Arial"/>
      <w:b/>
      <w:bCs/>
    </w:rPr>
  </w:style>
  <w:style w:type="character" w:customStyle="1" w:styleId="167">
    <w:name w:val="Nagłówek 7 Znak"/>
    <w:qFormat/>
    <w:uiPriority w:val="0"/>
    <w:rPr>
      <w:rFonts w:ascii="Calibri" w:hAnsi="Calibri" w:eastAsia="Times New Roman" w:cs="Times New Roman"/>
      <w:sz w:val="24"/>
      <w:szCs w:val="24"/>
    </w:rPr>
  </w:style>
  <w:style w:type="character" w:customStyle="1" w:styleId="168">
    <w:name w:val="Nagłówek Znak"/>
    <w:qFormat/>
    <w:uiPriority w:val="0"/>
    <w:rPr>
      <w:rFonts w:ascii="Calibri" w:hAnsi="Calibri" w:eastAsia="Calibri" w:cs="Times New Roman"/>
    </w:rPr>
  </w:style>
  <w:style w:type="character" w:customStyle="1" w:styleId="169">
    <w:name w:val="Stopka Znak"/>
    <w:qFormat/>
    <w:uiPriority w:val="0"/>
    <w:rPr>
      <w:rFonts w:ascii="Calibri" w:hAnsi="Calibri" w:eastAsia="Calibri" w:cs="Times New Roman"/>
    </w:rPr>
  </w:style>
  <w:style w:type="character" w:customStyle="1" w:styleId="170">
    <w:name w:val="Internet link"/>
    <w:qFormat/>
    <w:uiPriority w:val="0"/>
    <w:rPr>
      <w:color w:val="0000FF"/>
      <w:u w:val="single"/>
    </w:rPr>
  </w:style>
  <w:style w:type="character" w:customStyle="1" w:styleId="171">
    <w:name w:val="Tekst podstawowy 2 Znak"/>
    <w:qFormat/>
    <w:uiPriority w:val="0"/>
    <w:rPr>
      <w:rFonts w:ascii="Times New Roman" w:hAnsi="Times New Roman" w:eastAsia="Times New Roman" w:cs="Times New Roman"/>
      <w:sz w:val="24"/>
      <w:szCs w:val="20"/>
    </w:rPr>
  </w:style>
  <w:style w:type="character" w:customStyle="1" w:styleId="172">
    <w:name w:val="Tekst podstawowy Znak"/>
    <w:link w:val="10"/>
    <w:qFormat/>
    <w:uiPriority w:val="99"/>
    <w:rPr>
      <w:rFonts w:ascii="Calibri" w:hAnsi="Calibri" w:eastAsia="Calibri" w:cs="Times New Roman"/>
    </w:rPr>
  </w:style>
  <w:style w:type="character" w:customStyle="1" w:styleId="173">
    <w:name w:val="Tekst podstawowy wcięty Znak"/>
    <w:link w:val="12"/>
    <w:qFormat/>
    <w:uiPriority w:val="99"/>
    <w:rPr>
      <w:rFonts w:ascii="Calibri" w:hAnsi="Calibri" w:eastAsia="Calibri" w:cs="Times New Roman"/>
    </w:rPr>
  </w:style>
  <w:style w:type="character" w:customStyle="1" w:styleId="174">
    <w:name w:val="text"/>
    <w:basedOn w:val="7"/>
    <w:qFormat/>
    <w:uiPriority w:val="0"/>
  </w:style>
  <w:style w:type="character" w:customStyle="1" w:styleId="175">
    <w:name w:val="Font Style14"/>
    <w:qFormat/>
    <w:uiPriority w:val="0"/>
    <w:rPr>
      <w:rFonts w:ascii="Calibri" w:hAnsi="Calibri" w:cs="Calibri"/>
      <w:sz w:val="22"/>
      <w:szCs w:val="22"/>
    </w:rPr>
  </w:style>
  <w:style w:type="character" w:customStyle="1" w:styleId="176">
    <w:name w:val="Font Style15"/>
    <w:qFormat/>
    <w:uiPriority w:val="0"/>
    <w:rPr>
      <w:rFonts w:ascii="Times New Roman" w:hAnsi="Times New Roman" w:cs="Times New Roman"/>
      <w:sz w:val="18"/>
      <w:szCs w:val="18"/>
    </w:rPr>
  </w:style>
  <w:style w:type="character" w:customStyle="1" w:styleId="177">
    <w:name w:val="Font Style12"/>
    <w:qFormat/>
    <w:uiPriority w:val="0"/>
    <w:rPr>
      <w:rFonts w:ascii="Times New Roman" w:hAnsi="Times New Roman" w:cs="Times New Roman"/>
      <w:sz w:val="26"/>
      <w:szCs w:val="26"/>
    </w:rPr>
  </w:style>
  <w:style w:type="character" w:customStyle="1" w:styleId="178">
    <w:name w:val="Tekst dymka Znak"/>
    <w:qFormat/>
    <w:uiPriority w:val="0"/>
    <w:rPr>
      <w:rFonts w:ascii="Segoe UI" w:hAnsi="Segoe UI" w:cs="Segoe UI"/>
      <w:sz w:val="18"/>
      <w:szCs w:val="18"/>
    </w:rPr>
  </w:style>
  <w:style w:type="character" w:customStyle="1" w:styleId="179">
    <w:name w:val="h2"/>
    <w:qFormat/>
    <w:uiPriority w:val="0"/>
  </w:style>
  <w:style w:type="character" w:customStyle="1" w:styleId="180">
    <w:name w:val="Akapit z listą Znak"/>
    <w:qFormat/>
    <w:uiPriority w:val="34"/>
    <w:rPr>
      <w:rFonts w:ascii="Times New Roman" w:hAnsi="Times New Roman" w:eastAsia="Times New Roman" w:cs="Times New Roman"/>
      <w:sz w:val="24"/>
      <w:szCs w:val="24"/>
    </w:rPr>
  </w:style>
  <w:style w:type="character" w:customStyle="1" w:styleId="181">
    <w:name w:val="Font Style11"/>
    <w:qFormat/>
    <w:uiPriority w:val="0"/>
    <w:rPr>
      <w:rFonts w:ascii="Times New Roman" w:hAnsi="Times New Roman" w:cs="Times New Roman"/>
      <w:sz w:val="24"/>
      <w:szCs w:val="24"/>
    </w:rPr>
  </w:style>
  <w:style w:type="character" w:customStyle="1" w:styleId="182">
    <w:name w:val="Font Style20"/>
    <w:qFormat/>
    <w:uiPriority w:val="0"/>
    <w:rPr>
      <w:rFonts w:ascii="Arial" w:hAnsi="Arial" w:cs="Arial"/>
      <w:sz w:val="22"/>
      <w:szCs w:val="22"/>
    </w:rPr>
  </w:style>
  <w:style w:type="character" w:customStyle="1" w:styleId="183">
    <w:name w:val="Tekst podstawowy Znak1"/>
    <w:semiHidden/>
    <w:qFormat/>
    <w:uiPriority w:val="99"/>
    <w:rPr>
      <w:rFonts w:cs="Mangal"/>
      <w:kern w:val="3"/>
      <w:sz w:val="24"/>
      <w:szCs w:val="21"/>
      <w:lang w:eastAsia="zh-CN" w:bidi="hi-IN"/>
    </w:rPr>
  </w:style>
  <w:style w:type="character" w:customStyle="1" w:styleId="184">
    <w:name w:val="Tekst podstawowy wcięty Znak1"/>
    <w:semiHidden/>
    <w:qFormat/>
    <w:uiPriority w:val="99"/>
    <w:rPr>
      <w:rFonts w:cs="Mangal"/>
      <w:kern w:val="3"/>
      <w:sz w:val="24"/>
      <w:szCs w:val="21"/>
      <w:lang w:eastAsia="zh-CN" w:bidi="hi-IN"/>
    </w:rPr>
  </w:style>
  <w:style w:type="character" w:customStyle="1" w:styleId="185">
    <w:name w:val="Normalny (Web) Znak"/>
    <w:link w:val="24"/>
    <w:qFormat/>
    <w:locked/>
    <w:uiPriority w:val="0"/>
    <w:rPr>
      <w:rFonts w:ascii="Times New Roman" w:hAnsi="Times New Roman" w:eastAsia="Times New Roman" w:cs="Times New Roman"/>
      <w:kern w:val="3"/>
      <w:sz w:val="24"/>
      <w:szCs w:val="24"/>
      <w:lang w:eastAsia="zh-CN"/>
    </w:rPr>
  </w:style>
  <w:style w:type="character" w:customStyle="1" w:styleId="186">
    <w:name w:val="Font Style74"/>
    <w:qFormat/>
    <w:uiPriority w:val="0"/>
    <w:rPr>
      <w:rFonts w:ascii="Garamond" w:hAnsi="Garamond" w:eastAsia="Garamond" w:cs="Garamond"/>
      <w:sz w:val="20"/>
      <w:szCs w:val="20"/>
    </w:rPr>
  </w:style>
  <w:style w:type="character" w:customStyle="1" w:styleId="187">
    <w:name w:val="Nagłówek 2 Znak"/>
    <w:basedOn w:val="7"/>
    <w:link w:val="4"/>
    <w:semiHidden/>
    <w:qFormat/>
    <w:uiPriority w:val="9"/>
    <w:rPr>
      <w:rFonts w:ascii="Cambria" w:hAnsi="Cambria" w:eastAsia="Times New Roman" w:cs="Mangal"/>
      <w:b/>
      <w:bCs/>
      <w:i/>
      <w:iCs/>
      <w:kern w:val="3"/>
      <w:sz w:val="28"/>
      <w:szCs w:val="25"/>
      <w:lang w:val="zh-CN" w:eastAsia="zh-CN" w:bidi="hi-IN"/>
    </w:rPr>
  </w:style>
  <w:style w:type="character" w:customStyle="1" w:styleId="188">
    <w:name w:val="Łącze internetowe"/>
    <w:basedOn w:val="7"/>
    <w:qFormat/>
    <w:uiPriority w:val="0"/>
    <w:rPr>
      <w:color w:val="0000FF"/>
      <w:u w:val="single"/>
    </w:rPr>
  </w:style>
  <w:style w:type="paragraph" w:customStyle="1" w:styleId="189">
    <w:name w:val="Tekst podstawowy 22"/>
    <w:basedOn w:val="1"/>
    <w:qFormat/>
    <w:uiPriority w:val="0"/>
    <w:pPr>
      <w:widowControl/>
      <w:autoSpaceDN/>
      <w:spacing w:after="120" w:line="480" w:lineRule="auto"/>
      <w:textAlignment w:val="auto"/>
    </w:pPr>
    <w:rPr>
      <w:color w:val="00000A"/>
      <w:kern w:val="2"/>
    </w:rPr>
  </w:style>
  <w:style w:type="character" w:customStyle="1" w:styleId="190">
    <w:name w:val="Tekst przypisu końcowego Znak"/>
    <w:basedOn w:val="7"/>
    <w:link w:val="18"/>
    <w:semiHidden/>
    <w:qFormat/>
    <w:uiPriority w:val="99"/>
    <w:rPr>
      <w:rFonts w:cs="Mangal"/>
      <w:kern w:val="3"/>
      <w:szCs w:val="18"/>
      <w:lang w:eastAsia="zh-CN" w:bidi="hi-IN"/>
    </w:rPr>
  </w:style>
  <w:style w:type="character" w:customStyle="1" w:styleId="191">
    <w:name w:val="Tekst komentarza Znak"/>
    <w:basedOn w:val="7"/>
    <w:link w:val="15"/>
    <w:qFormat/>
    <w:uiPriority w:val="99"/>
    <w:rPr>
      <w:rFonts w:cs="Mangal"/>
      <w:kern w:val="3"/>
      <w:szCs w:val="18"/>
      <w:lang w:eastAsia="zh-CN" w:bidi="hi-IN"/>
    </w:rPr>
  </w:style>
  <w:style w:type="character" w:customStyle="1" w:styleId="192">
    <w:name w:val="Temat komentarza Znak"/>
    <w:basedOn w:val="191"/>
    <w:link w:val="16"/>
    <w:semiHidden/>
    <w:qFormat/>
    <w:uiPriority w:val="99"/>
    <w:rPr>
      <w:rFonts w:cs="Mangal"/>
      <w:b/>
      <w:bCs/>
      <w:kern w:val="3"/>
      <w:szCs w:val="18"/>
      <w:lang w:eastAsia="zh-CN" w:bidi="hi-IN"/>
    </w:rPr>
  </w:style>
  <w:style w:type="character" w:customStyle="1" w:styleId="193">
    <w:name w:val="Nagłówek 3 Znak"/>
    <w:basedOn w:val="7"/>
    <w:link w:val="5"/>
    <w:semiHidden/>
    <w:qFormat/>
    <w:uiPriority w:val="0"/>
    <w:rPr>
      <w:rFonts w:cs="Mangal" w:asciiTheme="majorHAnsi" w:hAnsiTheme="majorHAnsi" w:eastAsiaTheme="majorEastAsia"/>
      <w:b/>
      <w:bCs/>
      <w:color w:val="5B9BD5" w:themeColor="accent1"/>
      <w:kern w:val="3"/>
      <w:sz w:val="24"/>
      <w:szCs w:val="21"/>
      <w:lang w:eastAsia="zh-CN" w:bidi="hi-IN"/>
      <w14:textFill>
        <w14:solidFill>
          <w14:schemeClr w14:val="accent1"/>
        </w14:solidFill>
      </w14:textFill>
    </w:rPr>
  </w:style>
  <w:style w:type="paragraph" w:customStyle="1" w:styleId="194">
    <w:name w:val="Poprawka1"/>
    <w:hidden/>
    <w:semiHidden/>
    <w:qFormat/>
    <w:uiPriority w:val="99"/>
    <w:rPr>
      <w:rFonts w:ascii="Liberation Serif" w:hAnsi="Liberation Serif" w:eastAsia="SimSun" w:cs="Mangal"/>
      <w:kern w:val="3"/>
      <w:sz w:val="24"/>
      <w:szCs w:val="21"/>
      <w:lang w:val="pl-PL"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84777-0FD3-401D-A671-A379E9C60B8D}">
  <ds:schemaRefs/>
</ds:datastoreItem>
</file>

<file path=docProps/app.xml><?xml version="1.0" encoding="utf-8"?>
<Properties xmlns="http://schemas.openxmlformats.org/officeDocument/2006/extended-properties" xmlns:vt="http://schemas.openxmlformats.org/officeDocument/2006/docPropsVTypes">
  <Template>Normal</Template>
  <Pages>18</Pages>
  <Words>8751</Words>
  <Characters>52511</Characters>
  <Lines>437</Lines>
  <Paragraphs>122</Paragraphs>
  <TotalTime>202</TotalTime>
  <ScaleCrop>false</ScaleCrop>
  <LinksUpToDate>false</LinksUpToDate>
  <CharactersWithSpaces>61140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2022-07-16T08:22:00Z</dcterms:created>
  <dc:creator>Radosław Cieplak</dc:creator>
  <cp:lastModifiedBy>mstanderska</cp:lastModifiedBy>
  <cp:lastPrinted>2022-08-23T10:48:00Z</cp:lastPrinted>
  <dcterms:modified xsi:type="dcterms:W3CDTF">2022-08-29T13:14:39Z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