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tabs>
          <w:tab w:val="left" w:pos="708"/>
        </w:tabs>
        <w:jc w:val="center"/>
        <w:rPr>
          <w:rFonts w:ascii="Arial" w:hAnsi="Arial" w:cs="Arial"/>
          <w:b/>
          <w:szCs w:val="24"/>
        </w:rPr>
      </w:pPr>
    </w:p>
    <w:p>
      <w:pPr>
        <w:pStyle w:val="19"/>
        <w:tabs>
          <w:tab w:val="left" w:pos="708"/>
        </w:tabs>
        <w:jc w:val="center"/>
        <w:rPr>
          <w:rFonts w:ascii="Arial" w:hAnsi="Arial" w:cs="Arial"/>
          <w:b/>
          <w:szCs w:val="24"/>
        </w:rPr>
      </w:pPr>
      <w:r>
        <w:rPr>
          <w:rFonts w:ascii="Arial" w:hAnsi="Arial" w:cs="Arial"/>
          <w:lang w:eastAsia="pl-PL"/>
        </w:rPr>
        <w:drawing>
          <wp:anchor distT="0" distB="0" distL="114300" distR="114300" simplePos="0" relativeHeight="251659264"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pPr>
        <w:pStyle w:val="19"/>
        <w:tabs>
          <w:tab w:val="left" w:pos="708"/>
        </w:tabs>
        <w:jc w:val="center"/>
        <w:rPr>
          <w:rFonts w:ascii="Arial" w:hAnsi="Arial" w:eastAsia="Arial Unicode MS" w:cs="Arial"/>
          <w:b/>
          <w:sz w:val="28"/>
          <w:szCs w:val="28"/>
        </w:rPr>
      </w:pPr>
    </w:p>
    <w:p>
      <w:pPr>
        <w:pStyle w:val="19"/>
        <w:tabs>
          <w:tab w:val="left" w:pos="708"/>
        </w:tabs>
        <w:spacing w:after="0"/>
        <w:jc w:val="center"/>
        <w:rPr>
          <w:rFonts w:ascii="Arial" w:hAnsi="Arial" w:eastAsia="Arial Unicode MS" w:cs="Arial"/>
          <w:b/>
          <w:spacing w:val="20"/>
          <w:sz w:val="32"/>
          <w:szCs w:val="32"/>
        </w:rPr>
      </w:pPr>
      <w:r>
        <w:rPr>
          <w:rFonts w:ascii="Arial" w:hAnsi="Arial" w:eastAsia="Arial Unicode MS" w:cs="Arial"/>
          <w:b/>
          <w:spacing w:val="20"/>
          <w:sz w:val="32"/>
          <w:szCs w:val="32"/>
        </w:rPr>
        <w:t>SPECYFIKACJA</w:t>
      </w:r>
    </w:p>
    <w:p>
      <w:pPr>
        <w:pStyle w:val="19"/>
        <w:tabs>
          <w:tab w:val="left" w:pos="708"/>
        </w:tabs>
        <w:spacing w:after="0"/>
        <w:jc w:val="center"/>
        <w:rPr>
          <w:rFonts w:ascii="Arial" w:hAnsi="Arial" w:cs="Arial"/>
        </w:rPr>
      </w:pPr>
      <w:r>
        <w:rPr>
          <w:rFonts w:ascii="Arial" w:hAnsi="Arial" w:eastAsia="Arial Unicode MS" w:cs="Arial"/>
          <w:b/>
          <w:spacing w:val="20"/>
          <w:sz w:val="32"/>
          <w:szCs w:val="32"/>
        </w:rPr>
        <w:t>WARUNKÓW ZAMÓWIENIA</w:t>
      </w:r>
    </w:p>
    <w:p>
      <w:pPr>
        <w:pStyle w:val="19"/>
        <w:tabs>
          <w:tab w:val="left" w:pos="708"/>
        </w:tabs>
        <w:spacing w:after="0"/>
        <w:jc w:val="center"/>
        <w:rPr>
          <w:rFonts w:ascii="Arial" w:hAnsi="Arial" w:eastAsia="Arial Unicode MS" w:cs="Arial"/>
          <w:b/>
          <w:spacing w:val="20"/>
          <w:sz w:val="32"/>
          <w:szCs w:val="32"/>
        </w:rPr>
      </w:pPr>
      <w:r>
        <w:rPr>
          <w:rFonts w:ascii="Arial" w:hAnsi="Arial" w:eastAsia="Arial Unicode MS" w:cs="Arial"/>
          <w:b/>
          <w:spacing w:val="20"/>
          <w:sz w:val="32"/>
          <w:szCs w:val="32"/>
        </w:rPr>
        <w:t>(SWZ)</w:t>
      </w:r>
    </w:p>
    <w:p>
      <w:pPr>
        <w:pStyle w:val="10"/>
        <w:spacing w:line="276" w:lineRule="auto"/>
        <w:rPr>
          <w:rFonts w:ascii="Arial" w:hAnsi="Arial" w:eastAsia="Calibri" w:cs="Arial"/>
          <w:b/>
          <w:spacing w:val="20"/>
          <w:sz w:val="22"/>
          <w:szCs w:val="24"/>
          <w:lang w:eastAsia="en-US"/>
        </w:rPr>
      </w:pPr>
    </w:p>
    <w:p>
      <w:pPr>
        <w:pStyle w:val="10"/>
        <w:spacing w:line="276" w:lineRule="auto"/>
        <w:jc w:val="center"/>
        <w:rPr>
          <w:rFonts w:ascii="Arial" w:hAnsi="Arial" w:eastAsia="Calibri" w:cs="Arial"/>
          <w:b/>
          <w:sz w:val="28"/>
          <w:szCs w:val="22"/>
          <w:lang w:eastAsia="en-US"/>
        </w:rPr>
      </w:pPr>
    </w:p>
    <w:p>
      <w:pPr>
        <w:pStyle w:val="10"/>
        <w:spacing w:line="276" w:lineRule="auto"/>
        <w:rPr>
          <w:rFonts w:ascii="Arial" w:hAnsi="Arial" w:eastAsia="Calibri" w:cs="Arial"/>
          <w:b/>
          <w:sz w:val="22"/>
          <w:szCs w:val="24"/>
          <w:lang w:eastAsia="en-US"/>
        </w:rPr>
      </w:pPr>
    </w:p>
    <w:p>
      <w:pPr>
        <w:pStyle w:val="10"/>
        <w:spacing w:line="276" w:lineRule="auto"/>
        <w:jc w:val="center"/>
        <w:rPr>
          <w:rFonts w:ascii="Arial" w:hAnsi="Arial" w:eastAsia="Calibri" w:cs="Arial"/>
          <w:b/>
          <w:bCs/>
          <w:sz w:val="32"/>
          <w:szCs w:val="32"/>
          <w:lang w:eastAsia="en-US"/>
        </w:rPr>
      </w:pPr>
      <w:r>
        <w:rPr>
          <w:rFonts w:hint="default" w:ascii="Arial" w:hAnsi="Arial" w:cs="Arial"/>
          <w:b/>
          <w:bCs/>
          <w:sz w:val="32"/>
          <w:szCs w:val="32"/>
          <w:lang w:val="pl-PL"/>
        </w:rPr>
        <w:t>D</w:t>
      </w:r>
      <w:r>
        <w:rPr>
          <w:rFonts w:ascii="Arial" w:hAnsi="Arial" w:cs="Arial" w:eastAsiaTheme="minorEastAsia"/>
          <w:b/>
          <w:bCs/>
          <w:sz w:val="32"/>
          <w:szCs w:val="32"/>
          <w:lang w:eastAsia="pl-PL"/>
        </w:rPr>
        <w:t>ostawa</w:t>
      </w:r>
      <w:r>
        <w:rPr>
          <w:rFonts w:hint="default" w:ascii="Arial" w:hAnsi="Arial" w:cs="Arial" w:eastAsiaTheme="minorEastAsia"/>
          <w:b/>
          <w:bCs/>
          <w:sz w:val="32"/>
          <w:szCs w:val="32"/>
          <w:lang w:val="en-US" w:eastAsia="pl-PL"/>
        </w:rPr>
        <w:t xml:space="preserve"> </w:t>
      </w:r>
      <w:r>
        <w:rPr>
          <w:rFonts w:ascii="Arial" w:hAnsi="Arial" w:cs="Arial"/>
          <w:b/>
          <w:bCs/>
          <w:sz w:val="32"/>
          <w:szCs w:val="32"/>
        </w:rPr>
        <w:t xml:space="preserve">implantów wraz z użyczeniem instrumentarium - </w:t>
      </w:r>
      <w:r>
        <w:rPr>
          <w:rFonts w:ascii="Arial" w:hAnsi="Arial" w:cs="Arial"/>
          <w:b/>
          <w:bCs/>
          <w:sz w:val="32"/>
          <w:szCs w:val="32"/>
        </w:rPr>
        <w:br w:type="textWrapping"/>
      </w:r>
      <w:r>
        <w:rPr>
          <w:rFonts w:hint="default" w:ascii="Arial" w:hAnsi="Arial" w:cs="Arial"/>
          <w:b/>
          <w:bCs/>
          <w:sz w:val="32"/>
          <w:szCs w:val="32"/>
          <w:lang w:val="pl-PL"/>
        </w:rPr>
        <w:t>3</w:t>
      </w:r>
      <w:r>
        <w:rPr>
          <w:rFonts w:ascii="Arial" w:hAnsi="Arial" w:cs="Arial"/>
          <w:b/>
          <w:bCs/>
          <w:sz w:val="32"/>
          <w:szCs w:val="32"/>
        </w:rPr>
        <w:t xml:space="preserve"> pakiet</w:t>
      </w:r>
      <w:r>
        <w:rPr>
          <w:rFonts w:hint="default" w:ascii="Arial" w:hAnsi="Arial" w:cs="Arial"/>
          <w:b/>
          <w:bCs/>
          <w:sz w:val="32"/>
          <w:szCs w:val="32"/>
          <w:lang w:val="pl-PL"/>
        </w:rPr>
        <w:t>y</w:t>
      </w:r>
    </w:p>
    <w:p>
      <w:pPr>
        <w:spacing w:line="314" w:lineRule="exact"/>
        <w:jc w:val="center"/>
        <w:rPr>
          <w:rFonts w:ascii="Arial" w:hAnsi="Arial" w:eastAsia="Times New Roman"/>
          <w:sz w:val="32"/>
          <w:szCs w:val="32"/>
          <w:lang w:eastAsia="pl-PL"/>
        </w:rPr>
      </w:pPr>
    </w:p>
    <w:p>
      <w:pPr>
        <w:spacing w:line="0" w:lineRule="atLeast"/>
        <w:ind w:right="4"/>
        <w:jc w:val="center"/>
        <w:rPr>
          <w:rFonts w:ascii="Arial" w:hAnsi="Arial" w:eastAsia="Arial"/>
          <w:sz w:val="28"/>
          <w:szCs w:val="28"/>
          <w:u w:val="single"/>
          <w:lang w:eastAsia="pl-PL"/>
        </w:rPr>
      </w:pPr>
      <w:r>
        <w:rPr>
          <w:rFonts w:ascii="Arial" w:hAnsi="Arial" w:eastAsia="Arial"/>
          <w:sz w:val="28"/>
          <w:szCs w:val="28"/>
          <w:u w:val="single"/>
          <w:lang w:eastAsia="pl-PL"/>
        </w:rPr>
        <w:t>NR POSTĘPOWANIA DZP/TP/</w:t>
      </w:r>
      <w:r>
        <w:rPr>
          <w:rFonts w:hint="default" w:ascii="Arial" w:hAnsi="Arial" w:eastAsia="Arial"/>
          <w:sz w:val="28"/>
          <w:szCs w:val="28"/>
          <w:u w:val="single"/>
          <w:lang w:val="en-US" w:eastAsia="pl-PL"/>
        </w:rPr>
        <w:t>61</w:t>
      </w:r>
      <w:r>
        <w:rPr>
          <w:rFonts w:ascii="Arial" w:hAnsi="Arial" w:eastAsia="Arial"/>
          <w:sz w:val="28"/>
          <w:szCs w:val="28"/>
          <w:u w:val="single"/>
          <w:lang w:eastAsia="pl-PL"/>
        </w:rPr>
        <w:t>/2022</w:t>
      </w: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ind w:right="-255"/>
        <w:jc w:val="center"/>
        <w:textAlignment w:val="auto"/>
        <w:rPr>
          <w:rFonts w:ascii="Arial" w:hAnsi="Arial" w:eastAsia="Arial"/>
          <w:b/>
          <w:kern w:val="0"/>
          <w:szCs w:val="20"/>
          <w:u w:val="single"/>
          <w:lang w:eastAsia="pl-PL" w:bidi="ar-SA"/>
        </w:rPr>
      </w:pPr>
    </w:p>
    <w:p>
      <w:pPr>
        <w:widowControl/>
        <w:suppressAutoHyphens w:val="0"/>
        <w:autoSpaceDN/>
        <w:spacing w:line="276" w:lineRule="auto"/>
        <w:ind w:right="-255"/>
        <w:jc w:val="center"/>
        <w:textAlignment w:val="auto"/>
        <w:rPr>
          <w:rFonts w:ascii="Arial" w:hAnsi="Arial" w:eastAsia="Arial"/>
          <w:b/>
          <w:kern w:val="0"/>
          <w:szCs w:val="20"/>
          <w:u w:val="single"/>
          <w:lang w:eastAsia="pl-PL" w:bidi="ar-SA"/>
        </w:rPr>
      </w:pPr>
    </w:p>
    <w:p>
      <w:pPr>
        <w:widowControl/>
        <w:suppressAutoHyphens w:val="0"/>
        <w:autoSpaceDN/>
        <w:spacing w:line="276" w:lineRule="auto"/>
        <w:ind w:left="4956" w:right="-255" w:firstLine="708"/>
        <w:jc w:val="center"/>
        <w:textAlignment w:val="auto"/>
        <w:rPr>
          <w:rFonts w:ascii="Arial" w:hAnsi="Arial" w:eastAsia="Times New Roman"/>
          <w:kern w:val="0"/>
          <w:szCs w:val="20"/>
          <w:lang w:eastAsia="pl-PL" w:bidi="ar-SA"/>
        </w:rPr>
      </w:pPr>
      <w:r>
        <w:rPr>
          <w:rFonts w:ascii="Arial" w:hAnsi="Arial" w:eastAsia="Arial"/>
          <w:b/>
          <w:kern w:val="0"/>
          <w:szCs w:val="20"/>
          <w:u w:val="single"/>
          <w:lang w:eastAsia="pl-PL" w:bidi="ar-SA"/>
        </w:rPr>
        <w:t>Zatwierdził:</w:t>
      </w: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textAlignment w:val="auto"/>
        <w:rPr>
          <w:rFonts w:ascii="Arial" w:hAnsi="Arial" w:eastAsia="Times New Roman"/>
          <w:kern w:val="0"/>
          <w:szCs w:val="20"/>
          <w:lang w:eastAsia="pl-PL" w:bidi="ar-SA"/>
        </w:rPr>
      </w:pPr>
    </w:p>
    <w:p>
      <w:pPr>
        <w:widowControl/>
        <w:suppressAutoHyphens w:val="0"/>
        <w:autoSpaceDN/>
        <w:spacing w:line="276" w:lineRule="auto"/>
        <w:ind w:right="-255"/>
        <w:jc w:val="center"/>
        <w:textAlignment w:val="auto"/>
        <w:rPr>
          <w:rFonts w:ascii="Arial" w:hAnsi="Arial" w:eastAsia="Arial"/>
          <w:kern w:val="0"/>
          <w:szCs w:val="20"/>
          <w:lang w:eastAsia="pl-PL" w:bidi="ar-SA"/>
        </w:rPr>
      </w:pPr>
      <w:r>
        <w:rPr>
          <w:rFonts w:ascii="Arial" w:hAnsi="Arial" w:eastAsia="Arial"/>
          <w:kern w:val="0"/>
          <w:szCs w:val="20"/>
          <w:lang w:eastAsia="pl-PL" w:bidi="ar-SA"/>
        </w:rPr>
        <w:t>Zawiercie, dnia 0</w:t>
      </w:r>
      <w:r>
        <w:rPr>
          <w:rFonts w:hint="default" w:ascii="Arial" w:hAnsi="Arial" w:eastAsia="Arial"/>
          <w:kern w:val="0"/>
          <w:szCs w:val="20"/>
          <w:lang w:val="en-US" w:eastAsia="pl-PL" w:bidi="ar-SA"/>
        </w:rPr>
        <w:t>6</w:t>
      </w:r>
      <w:bookmarkStart w:id="0" w:name="_GoBack"/>
      <w:bookmarkEnd w:id="0"/>
      <w:r>
        <w:rPr>
          <w:rFonts w:ascii="Arial" w:hAnsi="Arial" w:eastAsia="Arial"/>
          <w:kern w:val="0"/>
          <w:szCs w:val="20"/>
          <w:lang w:eastAsia="pl-PL" w:bidi="ar-SA"/>
        </w:rPr>
        <w:t>.10.2022 r.</w:t>
      </w:r>
    </w:p>
    <w:p>
      <w:pPr>
        <w:widowControl/>
        <w:suppressAutoHyphens w:val="0"/>
        <w:autoSpaceDN/>
        <w:spacing w:line="276" w:lineRule="auto"/>
        <w:ind w:right="-255"/>
        <w:jc w:val="center"/>
        <w:textAlignment w:val="auto"/>
        <w:rPr>
          <w:rFonts w:ascii="Arial" w:hAnsi="Arial" w:eastAsia="Arial"/>
          <w:kern w:val="0"/>
          <w:szCs w:val="20"/>
          <w:lang w:eastAsia="pl-PL" w:bidi="ar-SA"/>
        </w:rPr>
      </w:pPr>
    </w:p>
    <w:p>
      <w:pPr>
        <w:widowControl/>
        <w:suppressAutoHyphens w:val="0"/>
        <w:autoSpaceDN/>
        <w:spacing w:line="276" w:lineRule="auto"/>
        <w:ind w:right="-255"/>
        <w:jc w:val="center"/>
        <w:textAlignment w:val="auto"/>
        <w:rPr>
          <w:rFonts w:ascii="Arial" w:hAnsi="Arial" w:eastAsia="Arial"/>
          <w:kern w:val="0"/>
          <w:szCs w:val="20"/>
          <w:lang w:eastAsia="pl-PL" w:bidi="ar-SA"/>
        </w:rPr>
      </w:pPr>
    </w:p>
    <w:p>
      <w:pPr>
        <w:widowControl/>
        <w:suppressAutoHyphens w:val="0"/>
        <w:autoSpaceDN/>
        <w:spacing w:line="276" w:lineRule="auto"/>
        <w:ind w:right="-255"/>
        <w:jc w:val="center"/>
        <w:textAlignment w:val="auto"/>
        <w:rPr>
          <w:rFonts w:ascii="Arial" w:hAnsi="Arial" w:eastAsia="Arial"/>
          <w:kern w:val="0"/>
          <w:szCs w:val="20"/>
          <w:lang w:eastAsia="pl-PL" w:bidi="ar-SA"/>
        </w:rPr>
      </w:pPr>
    </w:p>
    <w:p>
      <w:pPr>
        <w:widowControl/>
        <w:suppressAutoHyphens w:val="0"/>
        <w:autoSpaceDN/>
        <w:spacing w:line="276" w:lineRule="auto"/>
        <w:ind w:right="-255"/>
        <w:jc w:val="center"/>
        <w:textAlignment w:val="auto"/>
        <w:rPr>
          <w:rFonts w:ascii="Arial" w:hAnsi="Arial" w:eastAsia="Arial"/>
          <w:kern w:val="0"/>
          <w:szCs w:val="20"/>
          <w:lang w:eastAsia="pl-PL" w:bidi="ar-SA"/>
        </w:rPr>
      </w:pPr>
    </w:p>
    <w:p>
      <w:pPr>
        <w:widowControl/>
        <w:suppressAutoHyphens w:val="0"/>
        <w:autoSpaceDN/>
        <w:spacing w:line="276" w:lineRule="auto"/>
        <w:ind w:right="-255"/>
        <w:jc w:val="center"/>
        <w:textAlignment w:val="auto"/>
        <w:rPr>
          <w:rFonts w:ascii="Arial" w:hAnsi="Arial" w:eastAsia="Arial"/>
          <w:kern w:val="0"/>
          <w:szCs w:val="20"/>
          <w:lang w:eastAsia="pl-PL" w:bidi="ar-SA"/>
        </w:rPr>
      </w:pP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highlight w:val="yellow"/>
              </w:rPr>
              <w:br w:type="page"/>
            </w:r>
            <w:r>
              <w:rPr>
                <w:rFonts w:ascii="Arial" w:hAnsi="Arial" w:eastAsia="Times New Roman"/>
                <w:b/>
                <w:sz w:val="22"/>
                <w:szCs w:val="22"/>
              </w:rPr>
              <w:t>I. NAZWA I ADRES ZAMAWIAJĄCEGO</w:t>
            </w:r>
          </w:p>
        </w:tc>
      </w:tr>
    </w:tbl>
    <w:p>
      <w:pPr>
        <w:pStyle w:val="3"/>
        <w:spacing w:after="0"/>
        <w:jc w:val="both"/>
        <w:rPr>
          <w:rFonts w:ascii="Arial" w:hAnsi="Arial" w:cs="Arial"/>
        </w:rPr>
      </w:pPr>
      <w:r>
        <w:rPr>
          <w:rFonts w:ascii="Arial" w:hAnsi="Arial" w:cs="Arial"/>
        </w:rPr>
        <w:t>Szpital Powiatowy w Zawierciu</w:t>
      </w:r>
    </w:p>
    <w:p>
      <w:pPr>
        <w:pStyle w:val="3"/>
        <w:spacing w:after="0"/>
        <w:jc w:val="both"/>
        <w:rPr>
          <w:rFonts w:ascii="Arial" w:hAnsi="Arial" w:cs="Arial"/>
        </w:rPr>
      </w:pPr>
      <w:r>
        <w:rPr>
          <w:rFonts w:ascii="Arial" w:hAnsi="Arial" w:cs="Arial"/>
        </w:rPr>
        <w:t>ul. Miodowa 14, 42-400 Zawiercie</w:t>
      </w:r>
    </w:p>
    <w:p>
      <w:pPr>
        <w:pStyle w:val="3"/>
        <w:spacing w:after="0"/>
        <w:jc w:val="both"/>
        <w:rPr>
          <w:rFonts w:ascii="Arial" w:hAnsi="Arial" w:cs="Arial"/>
          <w:lang w:val="en-US"/>
        </w:rPr>
      </w:pPr>
      <w:r>
        <w:rPr>
          <w:rFonts w:ascii="Arial" w:hAnsi="Arial" w:cs="Arial"/>
          <w:lang w:val="en-US"/>
        </w:rPr>
        <w:t>e-mail: zampub@szpitalzawiercie.pl</w:t>
      </w:r>
    </w:p>
    <w:p>
      <w:pPr>
        <w:pStyle w:val="3"/>
        <w:spacing w:after="0"/>
        <w:jc w:val="both"/>
        <w:rPr>
          <w:rFonts w:ascii="Arial" w:hAnsi="Arial" w:cs="Arial"/>
          <w:lang w:val="en-US"/>
        </w:rPr>
      </w:pPr>
      <w:r>
        <w:rPr>
          <w:rFonts w:ascii="Arial" w:hAnsi="Arial" w:cs="Arial"/>
          <w:lang w:val="en-US"/>
        </w:rPr>
        <w:t>tel. 32 67 40 361</w:t>
      </w:r>
    </w:p>
    <w:p>
      <w:pPr>
        <w:pStyle w:val="3"/>
        <w:spacing w:after="0"/>
        <w:jc w:val="both"/>
        <w:rPr>
          <w:rFonts w:ascii="Arial" w:hAnsi="Arial" w:cs="Arial"/>
        </w:rPr>
      </w:pPr>
      <w:r>
        <w:rPr>
          <w:rFonts w:ascii="Arial" w:hAnsi="Arial" w:cs="Arial"/>
        </w:rPr>
        <w:t>Godziny pracy: od poniedziałku do piątku od 07:30 do 15:00</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II. TRYB UDZIELANIA ZAMÓWIENIA</w:t>
            </w:r>
          </w:p>
        </w:tc>
      </w:tr>
    </w:tbl>
    <w:p>
      <w:pPr>
        <w:pStyle w:val="3"/>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 zwaną dalej Pzp.</w:t>
      </w:r>
    </w:p>
    <w:p>
      <w:pPr>
        <w:pStyle w:val="3"/>
        <w:numPr>
          <w:ilvl w:val="0"/>
          <w:numId w:val="2"/>
        </w:numPr>
        <w:spacing w:after="0"/>
        <w:ind w:left="426" w:hanging="426"/>
        <w:jc w:val="both"/>
        <w:rPr>
          <w:rFonts w:ascii="Arial" w:hAnsi="Arial" w:cs="Arial"/>
        </w:rPr>
      </w:pPr>
      <w:r>
        <w:rPr>
          <w:rFonts w:ascii="Arial" w:hAnsi="Arial" w:cs="Arial"/>
          <w:szCs w:val="20"/>
        </w:rPr>
        <w:t>Postępowanie o</w:t>
      </w:r>
      <w:r>
        <w:rPr>
          <w:rFonts w:ascii="Arial" w:hAnsi="Arial" w:eastAsia="Tahoma" w:cs="Arial"/>
          <w:szCs w:val="20"/>
        </w:rPr>
        <w:t xml:space="preserve"> </w:t>
      </w:r>
      <w:r>
        <w:rPr>
          <w:rFonts w:ascii="Arial" w:hAnsi="Arial" w:cs="Arial"/>
          <w:szCs w:val="20"/>
        </w:rPr>
        <w:t>udzielenie</w:t>
      </w:r>
      <w:r>
        <w:rPr>
          <w:rFonts w:ascii="Arial" w:hAnsi="Arial" w:eastAsia="Tahoma" w:cs="Arial"/>
          <w:szCs w:val="20"/>
        </w:rPr>
        <w:t xml:space="preserve"> </w:t>
      </w:r>
      <w:r>
        <w:rPr>
          <w:rFonts w:ascii="Arial" w:hAnsi="Arial" w:cs="Arial"/>
          <w:szCs w:val="20"/>
        </w:rPr>
        <w:t>zamówienia</w:t>
      </w:r>
      <w:r>
        <w:rPr>
          <w:rFonts w:ascii="Arial" w:hAnsi="Arial" w:eastAsia="Tahoma" w:cs="Arial"/>
          <w:szCs w:val="20"/>
        </w:rPr>
        <w:t xml:space="preserve"> </w:t>
      </w:r>
      <w:r>
        <w:rPr>
          <w:rFonts w:ascii="Arial" w:hAnsi="Arial" w:cs="Arial"/>
          <w:szCs w:val="20"/>
        </w:rPr>
        <w:t>prowadzone jest w procedurze przewidzianej dla postępowań, których wartość zamówienia jest poniżej progów unijnych określonych w przepisach wydanych na podstawie art. 3 Pzp. W zakresie nieuregulowanym SWZ, stosuje się przepisy Pz</w:t>
      </w:r>
      <w:r>
        <w:rPr>
          <w:rFonts w:ascii="Arial" w:hAnsi="Arial" w:cs="Arial"/>
        </w:rPr>
        <w:t>p</w:t>
      </w:r>
      <w:r>
        <w:rPr>
          <w:rFonts w:ascii="Arial" w:hAnsi="Arial" w:cs="Arial"/>
          <w:sz w:val="24"/>
        </w:rPr>
        <w:t>.</w:t>
      </w:r>
    </w:p>
    <w:p>
      <w:pPr>
        <w:pStyle w:val="3"/>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r>
        <w:fldChar w:fldCharType="begin"/>
      </w:r>
      <w:r>
        <w:instrText xml:space="preserve"> HYPERLINK "http://www.szpitalzawiercie.pl/" </w:instrText>
      </w:r>
      <w:r>
        <w:fldChar w:fldCharType="separate"/>
      </w:r>
      <w:r>
        <w:rPr>
          <w:rStyle w:val="166"/>
          <w:rFonts w:ascii="Arial" w:hAnsi="Arial" w:cs="Arial"/>
        </w:rPr>
        <w:t>www.szpitalzawiercie.pl</w:t>
      </w:r>
      <w:r>
        <w:rPr>
          <w:rStyle w:val="166"/>
          <w:rFonts w:ascii="Arial" w:hAnsi="Arial" w:cs="Arial"/>
        </w:rPr>
        <w:fldChar w:fldCharType="end"/>
      </w:r>
      <w:r>
        <w:rPr>
          <w:rFonts w:ascii="Arial" w:hAnsi="Arial" w:cs="Arial"/>
        </w:rPr>
        <w:t xml:space="preserve"> od dnia publikacji w Biuletynie Zamówień Publicznych do upływu terminu składania ofert.</w:t>
      </w:r>
    </w:p>
    <w:p>
      <w:pPr>
        <w:pStyle w:val="3"/>
        <w:numPr>
          <w:ilvl w:val="0"/>
          <w:numId w:val="2"/>
        </w:numPr>
        <w:spacing w:after="0"/>
        <w:ind w:left="426" w:hanging="426"/>
        <w:jc w:val="both"/>
        <w:rPr>
          <w:rFonts w:ascii="Arial" w:hAnsi="Arial" w:cs="Arial"/>
        </w:rPr>
      </w:pPr>
      <w:r>
        <w:rPr>
          <w:rFonts w:ascii="Arial" w:hAnsi="Arial" w:cs="Arial"/>
        </w:rPr>
        <w:t>Postępowanie prowadzone jest zgodnie z art. 275 pkt 1) Pzp w trybie podstawowym - bez negocjacji.</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III. OPIS PRZEDMIOTU ZAMÓWIENIA</w:t>
            </w:r>
          </w:p>
        </w:tc>
      </w:tr>
    </w:tbl>
    <w:p>
      <w:pPr>
        <w:pStyle w:val="24"/>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Pr>
          <w:rFonts w:ascii="Arial" w:hAnsi="Arial" w:cs="Arial" w:eastAsiaTheme="minorEastAsia"/>
          <w:sz w:val="22"/>
          <w:szCs w:val="22"/>
          <w:lang w:eastAsia="pl-PL"/>
        </w:rPr>
        <w:t>dostawa</w:t>
      </w:r>
      <w:r>
        <w:rPr>
          <w:rFonts w:hint="default" w:ascii="Arial" w:hAnsi="Arial" w:cs="Arial" w:eastAsiaTheme="minorEastAsia"/>
          <w:sz w:val="22"/>
          <w:szCs w:val="22"/>
          <w:lang w:val="en-US" w:eastAsia="pl-PL"/>
        </w:rPr>
        <w:t xml:space="preserve"> </w:t>
      </w:r>
      <w:r>
        <w:rPr>
          <w:rFonts w:ascii="Arial" w:hAnsi="Arial" w:cs="Arial"/>
          <w:sz w:val="22"/>
          <w:szCs w:val="22"/>
        </w:rPr>
        <w:t xml:space="preserve">implantów wraz z użyczeniem instrumentarium - </w:t>
      </w:r>
      <w:r>
        <w:rPr>
          <w:rFonts w:ascii="Arial" w:hAnsi="Arial" w:cs="Arial"/>
          <w:sz w:val="22"/>
          <w:szCs w:val="22"/>
        </w:rPr>
        <w:br w:type="textWrapping"/>
      </w:r>
      <w:r>
        <w:rPr>
          <w:rFonts w:hint="default" w:ascii="Arial" w:hAnsi="Arial" w:cs="Arial"/>
          <w:sz w:val="22"/>
          <w:szCs w:val="22"/>
          <w:lang w:val="pl-PL"/>
        </w:rPr>
        <w:t>3</w:t>
      </w:r>
      <w:r>
        <w:rPr>
          <w:rFonts w:ascii="Arial" w:hAnsi="Arial" w:cs="Arial"/>
          <w:sz w:val="22"/>
          <w:szCs w:val="22"/>
        </w:rPr>
        <w:t xml:space="preserve"> pakiet</w:t>
      </w:r>
      <w:r>
        <w:rPr>
          <w:rFonts w:hint="default" w:ascii="Arial" w:hAnsi="Arial" w:cs="Arial"/>
          <w:sz w:val="22"/>
          <w:szCs w:val="22"/>
          <w:lang w:val="pl-PL"/>
        </w:rPr>
        <w:t>y</w:t>
      </w:r>
      <w:r>
        <w:rPr>
          <w:rFonts w:ascii="Arial" w:hAnsi="Arial" w:cs="Arial"/>
          <w:sz w:val="22"/>
          <w:szCs w:val="22"/>
        </w:rPr>
        <w:t xml:space="preserve"> zgodnie z zapisami załącznika nr 2 do SWZ formularza asortymentowo cenowego.</w:t>
      </w:r>
      <w:r>
        <w:rPr>
          <w:rFonts w:ascii="Arial" w:hAnsi="Arial" w:cs="Arial"/>
          <w:sz w:val="22"/>
          <w:szCs w:val="22"/>
        </w:rPr>
        <w:t xml:space="preserve"> </w:t>
      </w:r>
    </w:p>
    <w:p>
      <w:pPr>
        <w:numPr>
          <w:ilvl w:val="0"/>
          <w:numId w:val="3"/>
        </w:numPr>
        <w:spacing w:line="314" w:lineRule="exact"/>
        <w:ind w:left="426" w:leftChars="0" w:hanging="426" w:firstLineChars="0"/>
        <w:rPr>
          <w:rFonts w:ascii="Arial" w:hAnsi="Arial"/>
          <w:sz w:val="22"/>
          <w:szCs w:val="22"/>
        </w:rPr>
      </w:pPr>
      <w:r>
        <w:rPr>
          <w:rFonts w:ascii="Arial" w:hAnsi="Arial"/>
          <w:sz w:val="22"/>
          <w:szCs w:val="22"/>
        </w:rPr>
        <w:t>Kod zgodny ze Wspólnym Słownikiem Zamówień (CPV):</w:t>
      </w:r>
    </w:p>
    <w:p>
      <w:pPr>
        <w:spacing w:line="276" w:lineRule="auto"/>
        <w:ind w:left="426"/>
        <w:jc w:val="both"/>
        <w:rPr>
          <w:rFonts w:ascii="Arial" w:hAnsi="Arial"/>
          <w:sz w:val="22"/>
          <w:szCs w:val="22"/>
        </w:rPr>
      </w:pPr>
      <w:r>
        <w:rPr>
          <w:rFonts w:ascii="Arial" w:hAnsi="Arial"/>
          <w:sz w:val="22"/>
          <w:szCs w:val="22"/>
        </w:rPr>
        <w:t>33183100-7 – implanty ortopedyczne</w:t>
      </w:r>
    </w:p>
    <w:p>
      <w:pPr>
        <w:spacing w:line="276" w:lineRule="auto"/>
        <w:ind w:left="426"/>
        <w:jc w:val="both"/>
        <w:rPr>
          <w:rFonts w:ascii="Arial" w:hAnsi="Arial"/>
          <w:sz w:val="22"/>
          <w:szCs w:val="22"/>
        </w:rPr>
      </w:pPr>
      <w:r>
        <w:rPr>
          <w:rFonts w:ascii="Arial" w:hAnsi="Arial"/>
          <w:sz w:val="22"/>
          <w:szCs w:val="22"/>
        </w:rPr>
        <w:t>33183200-8 – protezy ortopedyczne</w:t>
      </w:r>
    </w:p>
    <w:p>
      <w:pPr>
        <w:spacing w:line="276" w:lineRule="auto"/>
        <w:ind w:left="426"/>
        <w:jc w:val="both"/>
        <w:rPr>
          <w:rFonts w:ascii="Arial" w:hAnsi="Arial" w:cs="Arial"/>
          <w:sz w:val="22"/>
          <w:szCs w:val="22"/>
        </w:rPr>
      </w:pPr>
      <w:r>
        <w:rPr>
          <w:rFonts w:ascii="Arial" w:hAnsi="Arial"/>
          <w:sz w:val="22"/>
          <w:szCs w:val="22"/>
        </w:rPr>
        <w:t xml:space="preserve">33141700-7 - wyroby ortopedyczne </w:t>
      </w:r>
    </w:p>
    <w:p>
      <w:pPr>
        <w:pStyle w:val="24"/>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przewiduje możliwości zawarcia umowy ramowej.</w:t>
      </w:r>
    </w:p>
    <w:p>
      <w:pPr>
        <w:pStyle w:val="24"/>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dopuszcza składania ofert wariantowych.</w:t>
      </w:r>
    </w:p>
    <w:p>
      <w:pPr>
        <w:pStyle w:val="24"/>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przewiduje przeprowadzenia aukcji elektronicznej.</w:t>
      </w:r>
    </w:p>
    <w:p>
      <w:pPr>
        <w:pStyle w:val="24"/>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przewiduje odbycia przez Wykonawcę wizji lokalnej i złożenie oferty nie wymaga odbycia przez Wykonawcę wizji lokalnej.</w:t>
      </w:r>
    </w:p>
    <w:p>
      <w:pPr>
        <w:pStyle w:val="24"/>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pPr>
        <w:pStyle w:val="24"/>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zwrotu kosztów udziału w postępowaniu.</w:t>
      </w:r>
    </w:p>
    <w:p>
      <w:pPr>
        <w:pStyle w:val="24"/>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zastrzega żadnego elementu zamówienia do osobistej realizacji przez Wykonawcę.</w:t>
      </w:r>
    </w:p>
    <w:p>
      <w:pPr>
        <w:pStyle w:val="24"/>
        <w:numPr>
          <w:ilvl w:val="0"/>
          <w:numId w:val="4"/>
        </w:numPr>
        <w:spacing w:line="276" w:lineRule="auto"/>
        <w:ind w:left="426" w:hanging="426"/>
        <w:jc w:val="both"/>
        <w:rPr>
          <w:rFonts w:ascii="Arial" w:hAnsi="Arial" w:cs="Arial"/>
          <w:sz w:val="22"/>
          <w:szCs w:val="22"/>
        </w:rPr>
      </w:pPr>
      <w:r>
        <w:rPr>
          <w:rFonts w:ascii="Arial" w:hAnsi="Arial" w:cs="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pPr>
        <w:pStyle w:val="24"/>
        <w:numPr>
          <w:ilvl w:val="0"/>
          <w:numId w:val="4"/>
        </w:numPr>
        <w:spacing w:line="276" w:lineRule="auto"/>
        <w:ind w:left="426" w:hanging="426"/>
        <w:jc w:val="both"/>
        <w:rPr>
          <w:rFonts w:ascii="Arial" w:hAnsi="Arial" w:cs="Arial"/>
          <w:sz w:val="22"/>
          <w:szCs w:val="22"/>
        </w:rPr>
      </w:pPr>
      <w:r>
        <w:rPr>
          <w:rFonts w:ascii="Arial" w:hAnsi="Arial" w:cs="Arial"/>
          <w:sz w:val="22"/>
          <w:szCs w:val="22"/>
        </w:rPr>
        <w:t>W przypadku odniesienia w załączonej do SWZ dokumentacji do norm, ocen technicznych, aprobat, specyfikacji technicznych i systemów referencji technicznych Zamawiający dopuszcza  - zgodnie z art. 101 ust. 4 Pzp. - rozwiązania równoważne  opisywanym.</w:t>
      </w:r>
    </w:p>
    <w:p>
      <w:pPr>
        <w:pStyle w:val="24"/>
        <w:spacing w:line="276" w:lineRule="auto"/>
        <w:ind w:left="426"/>
        <w:jc w:val="both"/>
        <w:rPr>
          <w:rFonts w:ascii="Arial" w:hAnsi="Arial" w:cs="Arial"/>
          <w:sz w:val="22"/>
          <w:szCs w:val="22"/>
        </w:rPr>
      </w:pP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IV. WYMAGANY TERMIN REALIZACJI ZAMÓWIENIA</w:t>
            </w:r>
          </w:p>
        </w:tc>
      </w:tr>
    </w:tbl>
    <w:p>
      <w:pPr>
        <w:tabs>
          <w:tab w:val="left" w:pos="420"/>
        </w:tabs>
        <w:suppressAutoHyphens w:val="0"/>
        <w:autoSpaceDN/>
        <w:spacing w:before="120" w:after="120" w:line="0" w:lineRule="atLeast"/>
        <w:jc w:val="both"/>
        <w:textAlignment w:val="auto"/>
        <w:rPr>
          <w:rFonts w:ascii="Arial" w:hAnsi="Arial"/>
          <w:kern w:val="0"/>
          <w:sz w:val="22"/>
          <w:szCs w:val="22"/>
          <w:lang w:eastAsia="pl-PL"/>
        </w:rPr>
      </w:pPr>
      <w:r>
        <w:rPr>
          <w:rFonts w:ascii="Arial" w:hAnsi="Arial" w:eastAsia="Arial"/>
          <w:kern w:val="0"/>
          <w:sz w:val="22"/>
          <w:szCs w:val="22"/>
          <w:lang w:eastAsia="pl-PL"/>
        </w:rPr>
        <w:t xml:space="preserve">Zamówienie zostanie zrealizowane w okresie </w:t>
      </w:r>
      <w:r>
        <w:rPr>
          <w:rFonts w:hint="default" w:ascii="Arial" w:hAnsi="Arial" w:eastAsia="Arial"/>
          <w:kern w:val="0"/>
          <w:sz w:val="22"/>
          <w:szCs w:val="22"/>
          <w:lang w:val="en-US" w:eastAsia="pl-PL"/>
        </w:rPr>
        <w:t>6</w:t>
      </w:r>
      <w:r>
        <w:rPr>
          <w:rFonts w:ascii="Arial" w:hAnsi="Arial" w:eastAsia="Arial"/>
          <w:kern w:val="0"/>
          <w:sz w:val="22"/>
          <w:szCs w:val="22"/>
          <w:lang w:eastAsia="pl-PL"/>
        </w:rPr>
        <w:t xml:space="preserve"> miesięcy od daty zawarcia umowy. Szczegółowe warunki realizacji zamówienia zostały określone w projektowanych postanowieniach umowy w sprawie zamówienia publicznego</w:t>
      </w:r>
      <w:r>
        <w:rPr>
          <w:rFonts w:ascii="Arial" w:hAnsi="Arial" w:eastAsia="Arial"/>
          <w:kern w:val="0"/>
          <w:sz w:val="22"/>
          <w:szCs w:val="20"/>
          <w:lang w:eastAsia="pl-PL"/>
        </w:rPr>
        <w:t xml:space="preserve"> – załącznik nr 4</w:t>
      </w:r>
      <w:r>
        <w:rPr>
          <w:rFonts w:hint="default" w:ascii="Arial" w:hAnsi="Arial" w:eastAsia="Arial"/>
          <w:kern w:val="0"/>
          <w:sz w:val="22"/>
          <w:szCs w:val="20"/>
          <w:lang w:val="en-US" w:eastAsia="pl-PL"/>
        </w:rPr>
        <w:t>, nr 5 i nr 6</w:t>
      </w:r>
      <w:r>
        <w:rPr>
          <w:rFonts w:ascii="Arial" w:hAnsi="Arial" w:eastAsia="Arial"/>
          <w:kern w:val="0"/>
          <w:sz w:val="22"/>
          <w:szCs w:val="20"/>
          <w:lang w:eastAsia="pl-PL"/>
        </w:rPr>
        <w:t xml:space="preserve"> do SWZ.</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V. TERMIN I WARUNKI PŁATNOŚCI</w:t>
            </w:r>
          </w:p>
        </w:tc>
      </w:tr>
    </w:tbl>
    <w:p>
      <w:pPr>
        <w:pStyle w:val="3"/>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pPr>
        <w:pStyle w:val="3"/>
        <w:numPr>
          <w:ilvl w:val="0"/>
          <w:numId w:val="5"/>
        </w:numPr>
        <w:spacing w:after="0"/>
        <w:ind w:left="426" w:hanging="360"/>
        <w:jc w:val="both"/>
        <w:rPr>
          <w:rFonts w:ascii="Arial" w:hAnsi="Arial" w:cs="Arial"/>
        </w:rPr>
      </w:pPr>
      <w:r>
        <w:rPr>
          <w:rFonts w:ascii="Arial" w:hAnsi="Arial" w:eastAsia="Arial" w:cs="Arial"/>
          <w:kern w:val="0"/>
          <w:szCs w:val="20"/>
          <w:lang w:eastAsia="pl-PL"/>
        </w:rPr>
        <w:t xml:space="preserve">Termin płatności: należność za realizację umowy zostanie uregulowana w terminie do 60 dni od daty otrzymania oryginału faktury, prawidłowo wystawionej i dostarczonej na adres Zamawiającego. </w:t>
      </w:r>
    </w:p>
    <w:p>
      <w:pPr>
        <w:pStyle w:val="3"/>
        <w:numPr>
          <w:ilvl w:val="0"/>
          <w:numId w:val="5"/>
        </w:numPr>
        <w:spacing w:after="120"/>
        <w:ind w:left="425" w:hanging="357"/>
        <w:jc w:val="both"/>
        <w:rPr>
          <w:rFonts w:ascii="Arial" w:hAnsi="Arial" w:cs="Arial"/>
        </w:rPr>
      </w:pPr>
      <w:r>
        <w:rPr>
          <w:rFonts w:ascii="Arial" w:hAnsi="Arial" w:eastAsia="Arial" w:cs="Arial"/>
          <w:kern w:val="0"/>
          <w:szCs w:val="20"/>
          <w:lang w:eastAsia="pl-PL"/>
        </w:rPr>
        <w:t>Szczegółowe warunki płatności zostały określone w załączniku nr 4 do SWZ.</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794" w:hRule="exact"/>
        </w:trPr>
        <w:tc>
          <w:tcPr>
            <w:tcW w:w="10485" w:type="dxa"/>
            <w:shd w:val="pct10" w:color="auto" w:fill="auto"/>
            <w:vAlign w:val="center"/>
          </w:tcPr>
          <w:p>
            <w:pPr>
              <w:tabs>
                <w:tab w:val="left" w:pos="284"/>
              </w:tabs>
              <w:spacing w:line="276" w:lineRule="auto"/>
              <w:ind w:left="284" w:hanging="284"/>
              <w:rPr>
                <w:rFonts w:ascii="Arial" w:hAnsi="Arial" w:eastAsia="Times New Roman"/>
                <w:sz w:val="22"/>
                <w:szCs w:val="22"/>
              </w:rPr>
            </w:pPr>
            <w:r>
              <w:rPr>
                <w:rFonts w:ascii="Arial" w:hAnsi="Arial" w:eastAsia="Times New Roman"/>
                <w:b/>
                <w:sz w:val="22"/>
                <w:szCs w:val="22"/>
              </w:rPr>
              <w:t>VI. PODSTAWY WYKLUCZENIA I WARUNKI UDZIAŁU W POSTĘPOWANIU</w:t>
            </w:r>
          </w:p>
        </w:tc>
      </w:tr>
    </w:tbl>
    <w:p>
      <w:pPr>
        <w:widowControl/>
        <w:numPr>
          <w:ilvl w:val="0"/>
          <w:numId w:val="6"/>
        </w:numPr>
        <w:tabs>
          <w:tab w:val="left" w:pos="421"/>
        </w:tabs>
        <w:suppressAutoHyphens w:val="0"/>
        <w:autoSpaceDN/>
        <w:spacing w:line="276" w:lineRule="auto"/>
        <w:ind w:left="357" w:hanging="357"/>
        <w:jc w:val="both"/>
        <w:textAlignment w:val="auto"/>
        <w:rPr>
          <w:rFonts w:ascii="Arial" w:hAnsi="Arial" w:eastAsia="Arial"/>
          <w:kern w:val="0"/>
          <w:sz w:val="22"/>
          <w:szCs w:val="20"/>
          <w:lang w:eastAsia="pl-PL" w:bidi="ar-SA"/>
        </w:rPr>
      </w:pPr>
      <w:r>
        <w:rPr>
          <w:rFonts w:ascii="Arial" w:hAnsi="Arial" w:eastAsia="Arial"/>
          <w:kern w:val="0"/>
          <w:sz w:val="22"/>
          <w:szCs w:val="20"/>
          <w:lang w:eastAsia="pl-PL" w:bidi="ar-SA"/>
        </w:rPr>
        <w:t xml:space="preserve">O udzielenie zamówienia publicznego mogą ubiegać się Wykonawcy, którzy </w:t>
      </w:r>
      <w:r>
        <w:rPr>
          <w:rFonts w:ascii="Arial" w:hAnsi="Arial" w:eastAsia="Arial"/>
          <w:b/>
          <w:kern w:val="0"/>
          <w:sz w:val="22"/>
          <w:szCs w:val="20"/>
          <w:lang w:eastAsia="pl-PL" w:bidi="ar-SA"/>
        </w:rPr>
        <w:t>nie podlegają</w:t>
      </w:r>
      <w:r>
        <w:rPr>
          <w:rFonts w:ascii="Arial" w:hAnsi="Arial" w:eastAsia="Arial"/>
          <w:kern w:val="0"/>
          <w:sz w:val="22"/>
          <w:szCs w:val="20"/>
          <w:lang w:eastAsia="pl-PL" w:bidi="ar-SA"/>
        </w:rPr>
        <w:t xml:space="preserve"> </w:t>
      </w:r>
      <w:r>
        <w:rPr>
          <w:rFonts w:ascii="Arial" w:hAnsi="Arial" w:eastAsia="Arial"/>
          <w:b/>
          <w:kern w:val="0"/>
          <w:sz w:val="22"/>
          <w:szCs w:val="20"/>
          <w:lang w:eastAsia="pl-PL" w:bidi="ar-SA"/>
        </w:rPr>
        <w:t xml:space="preserve">wykluczeniu </w:t>
      </w:r>
      <w:r>
        <w:rPr>
          <w:rFonts w:ascii="Arial" w:hAnsi="Arial" w:eastAsia="Arial"/>
          <w:kern w:val="0"/>
          <w:sz w:val="22"/>
          <w:szCs w:val="20"/>
          <w:lang w:eastAsia="pl-PL" w:bidi="ar-SA"/>
        </w:rPr>
        <w:t>na podstawie art. 108 ust. 1 Pzp.</w:t>
      </w:r>
    </w:p>
    <w:p>
      <w:pPr>
        <w:widowControl/>
        <w:numPr>
          <w:ilvl w:val="0"/>
          <w:numId w:val="6"/>
        </w:numPr>
        <w:tabs>
          <w:tab w:val="left" w:pos="421"/>
        </w:tabs>
        <w:suppressAutoHyphens w:val="0"/>
        <w:autoSpaceDN/>
        <w:spacing w:line="276" w:lineRule="auto"/>
        <w:ind w:left="357" w:hanging="357"/>
        <w:jc w:val="both"/>
        <w:textAlignment w:val="auto"/>
        <w:rPr>
          <w:rFonts w:ascii="Arial" w:hAnsi="Arial" w:eastAsia="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pPr>
        <w:pStyle w:val="24"/>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pPr>
        <w:pStyle w:val="24"/>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pPr>
        <w:pStyle w:val="24"/>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pPr>
        <w:pStyle w:val="24"/>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lub w art. 46 lub art. 48 ustawy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pPr>
        <w:pStyle w:val="24"/>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Kodeksu karnego, lub przestępstwo udaremniania lub utrudniania stwierdzenia przestępnego po-chodzenia pieniędzy lub ukrywania ich pochodzenia, o którym mowa w art. 299 Kodeksu karnego, </w:t>
      </w:r>
    </w:p>
    <w:p>
      <w:pPr>
        <w:pStyle w:val="24"/>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pPr>
        <w:pStyle w:val="24"/>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pPr>
        <w:pStyle w:val="24"/>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pPr>
        <w:pStyle w:val="24"/>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powierzania wykonywania pracy cudzoziemcom przebywającym wbrew przepisom na terytorium Rzeczypospolitej Polskiej </w:t>
      </w:r>
    </w:p>
    <w:p>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pPr>
        <w:pStyle w:val="24"/>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pPr>
        <w:pStyle w:val="24"/>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pPr>
        <w:pStyle w:val="24"/>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pPr>
        <w:pStyle w:val="24"/>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zawarł z innymi wykonawcami porozumienie mające na celu zakłócenie konkurencji, w szczególno-ści jeżeli należąc do tej samej grupy kapitałowej w rozumieniu ustawy z dnia 16 lutego 2007 r.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pPr>
        <w:pStyle w:val="24"/>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wynikającego z wcześniejszego zaangażowania tego wykonawcy lub podmiotu, który należy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z wykonawcą do tej samej grupy kapitałowej w rozumieniu ustawy z dnia 16 lutego 2007 r.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o udzielenie zamówienia.</w:t>
      </w:r>
    </w:p>
    <w:p>
      <w:pPr>
        <w:widowControl/>
        <w:numPr>
          <w:ilvl w:val="0"/>
          <w:numId w:val="6"/>
        </w:numPr>
        <w:tabs>
          <w:tab w:val="left" w:pos="421"/>
        </w:tabs>
        <w:suppressAutoHyphens w:val="0"/>
        <w:autoSpaceDN/>
        <w:spacing w:line="276" w:lineRule="auto"/>
        <w:ind w:left="357" w:hanging="357"/>
        <w:jc w:val="both"/>
        <w:textAlignment w:val="auto"/>
        <w:rPr>
          <w:rFonts w:ascii="Arial" w:hAnsi="Arial" w:eastAsia="Arial"/>
          <w:kern w:val="0"/>
          <w:sz w:val="22"/>
          <w:szCs w:val="22"/>
          <w:lang w:eastAsia="pl-PL" w:bidi="ar-SA"/>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pPr>
        <w:pStyle w:val="24"/>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wymienionego w wykazach określonych w rozporządzeniu 765/2006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i rozporządzeniu 269/2014 albo wpisanego na listę na podstawie decyzji w sprawie wpisu na listę rozstrzygającej o zastosowaniu środka, o którym mowa w art. 1 pkt 3 ww. ustawy;</w:t>
      </w:r>
    </w:p>
    <w:p>
      <w:pPr>
        <w:pStyle w:val="24"/>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beneficjentem rzeczywistym w rozumieniu ustawy z dnia 1 marca 2018 r.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o przeciwdziałaniu praniu pieniędzy oraz finansowaniu terroryzmu (Dz. U. z 2022 r. poz. 593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pPr>
        <w:pStyle w:val="24"/>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o zastosowaniu środka, o którym mowa w art. 1 pkt 3 ww. ustawy.</w:t>
      </w:r>
    </w:p>
    <w:p>
      <w:pPr>
        <w:widowControl/>
        <w:numPr>
          <w:ilvl w:val="0"/>
          <w:numId w:val="6"/>
        </w:numPr>
        <w:tabs>
          <w:tab w:val="left" w:pos="421"/>
        </w:tabs>
        <w:suppressAutoHyphens w:val="0"/>
        <w:autoSpaceDN/>
        <w:spacing w:line="276" w:lineRule="auto"/>
        <w:ind w:left="357" w:hanging="357"/>
        <w:jc w:val="both"/>
        <w:textAlignment w:val="auto"/>
        <w:rPr>
          <w:rFonts w:ascii="Arial" w:hAnsi="Arial" w:eastAsia="Arial"/>
          <w:kern w:val="0"/>
          <w:sz w:val="22"/>
          <w:szCs w:val="22"/>
          <w:lang w:eastAsia="pl-PL" w:bidi="ar-SA"/>
        </w:rPr>
      </w:pPr>
      <w:r>
        <w:rPr>
          <w:rFonts w:ascii="Arial" w:hAnsi="Arial" w:eastAsia="Arial"/>
          <w:kern w:val="0"/>
          <w:sz w:val="22"/>
          <w:szCs w:val="22"/>
          <w:lang w:eastAsia="pl-PL" w:bidi="ar-SA"/>
        </w:rPr>
        <w:t>Wykonawca może zostać wykluczony przez Zamawiającego na każdym etapie postępowania o udzielenie zamówienia.</w:t>
      </w:r>
    </w:p>
    <w:p>
      <w:pPr>
        <w:widowControl/>
        <w:numPr>
          <w:ilvl w:val="0"/>
          <w:numId w:val="6"/>
        </w:numPr>
        <w:tabs>
          <w:tab w:val="left" w:pos="421"/>
        </w:tabs>
        <w:suppressAutoHyphens w:val="0"/>
        <w:autoSpaceDN/>
        <w:spacing w:line="276" w:lineRule="auto"/>
        <w:ind w:left="357" w:hanging="357"/>
        <w:jc w:val="both"/>
        <w:textAlignment w:val="auto"/>
        <w:rPr>
          <w:rFonts w:ascii="Arial" w:hAnsi="Arial" w:eastAsia="Arial"/>
          <w:kern w:val="0"/>
          <w:sz w:val="22"/>
          <w:szCs w:val="22"/>
          <w:lang w:eastAsia="pl-PL" w:bidi="ar-SA"/>
        </w:rPr>
      </w:pPr>
      <w:r>
        <w:rPr>
          <w:rFonts w:ascii="Arial" w:hAnsi="Arial" w:eastAsia="Arial"/>
          <w:sz w:val="22"/>
          <w:szCs w:val="22"/>
          <w:lang w:eastAsia="pl-PL"/>
        </w:rPr>
        <w:t xml:space="preserve">Zamawiający </w:t>
      </w:r>
      <w:r>
        <w:rPr>
          <w:rFonts w:ascii="Arial" w:hAnsi="Arial" w:eastAsia="Arial"/>
          <w:kern w:val="0"/>
          <w:sz w:val="22"/>
          <w:szCs w:val="22"/>
          <w:lang w:eastAsia="pl-PL" w:bidi="ar-SA"/>
        </w:rPr>
        <w:t xml:space="preserve">określa </w:t>
      </w:r>
      <w:r>
        <w:rPr>
          <w:rFonts w:ascii="Arial" w:hAnsi="Arial" w:eastAsia="Arial"/>
          <w:b/>
          <w:kern w:val="0"/>
          <w:sz w:val="22"/>
          <w:szCs w:val="22"/>
          <w:lang w:eastAsia="pl-PL" w:bidi="ar-SA"/>
        </w:rPr>
        <w:t xml:space="preserve">warunki udziału w postępowaniu </w:t>
      </w:r>
      <w:r>
        <w:rPr>
          <w:rFonts w:ascii="Arial" w:hAnsi="Arial" w:eastAsia="Arial"/>
          <w:kern w:val="0"/>
          <w:sz w:val="22"/>
          <w:szCs w:val="22"/>
          <w:lang w:eastAsia="pl-PL" w:bidi="ar-SA"/>
        </w:rPr>
        <w:t xml:space="preserve">w zakresie uprawnień do prowadzenia </w:t>
      </w:r>
      <w:r>
        <w:rPr>
          <w:rFonts w:ascii="Arial" w:hAnsi="Arial" w:eastAsia="Arial"/>
          <w:kern w:val="0"/>
          <w:sz w:val="22"/>
          <w:szCs w:val="22"/>
          <w:lang w:eastAsia="pl-PL" w:bidi="ar-SA"/>
        </w:rPr>
        <w:br w:type="textWrapping"/>
      </w:r>
      <w:r>
        <w:rPr>
          <w:rFonts w:ascii="Arial" w:hAnsi="Arial" w:eastAsia="Arial"/>
          <w:kern w:val="0"/>
          <w:sz w:val="22"/>
          <w:szCs w:val="22"/>
          <w:lang w:eastAsia="pl-PL" w:bidi="ar-SA"/>
        </w:rPr>
        <w:t>określonej działalności gospodarczej lub zawodowej, o ile wynika to z odrębnych przepisów:</w:t>
      </w:r>
    </w:p>
    <w:p>
      <w:pPr>
        <w:pStyle w:val="24"/>
        <w:spacing w:line="276" w:lineRule="auto"/>
        <w:ind w:left="426"/>
        <w:jc w:val="both"/>
        <w:rPr>
          <w:rFonts w:ascii="Arial" w:hAnsi="Arial" w:cs="Arial"/>
          <w:i/>
          <w:sz w:val="22"/>
          <w:szCs w:val="22"/>
        </w:rPr>
      </w:pPr>
      <w:r>
        <w:rPr>
          <w:rFonts w:ascii="Arial" w:hAnsi="Arial" w:cs="Arial"/>
          <w:b/>
          <w:bCs/>
          <w:i/>
          <w:sz w:val="22"/>
          <w:szCs w:val="22"/>
        </w:rPr>
        <w:t>Zamawiający nie wymaga</w:t>
      </w:r>
      <w:r>
        <w:rPr>
          <w:rFonts w:ascii="Arial" w:hAnsi="Arial" w:cs="Arial"/>
          <w:i/>
          <w:sz w:val="22"/>
          <w:szCs w:val="22"/>
        </w:rPr>
        <w:t xml:space="preserve">. </w:t>
      </w:r>
    </w:p>
    <w:p>
      <w:pPr>
        <w:ind w:left="720"/>
        <w:rPr>
          <w:rFonts w:ascii="Arial" w:hAnsi="Arial"/>
          <w:sz w:val="22"/>
          <w:szCs w:val="22"/>
        </w:rPr>
      </w:pP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734" w:hRule="exact"/>
        </w:trPr>
        <w:tc>
          <w:tcPr>
            <w:tcW w:w="10485" w:type="dxa"/>
            <w:shd w:val="clear" w:color="auto" w:fill="D9D9D9"/>
            <w:vAlign w:val="center"/>
          </w:tcPr>
          <w:p>
            <w:pPr>
              <w:tabs>
                <w:tab w:val="left" w:pos="452"/>
              </w:tabs>
              <w:spacing w:line="276" w:lineRule="auto"/>
              <w:ind w:left="425" w:hanging="425"/>
              <w:rPr>
                <w:rFonts w:ascii="Arial" w:hAnsi="Arial" w:eastAsia="Times New Roman"/>
                <w:sz w:val="22"/>
                <w:szCs w:val="22"/>
              </w:rPr>
            </w:pPr>
            <w:r>
              <w:rPr>
                <w:rFonts w:ascii="Arial" w:hAnsi="Arial" w:eastAsia="Times New Roman"/>
                <w:b/>
                <w:sz w:val="22"/>
                <w:szCs w:val="22"/>
              </w:rPr>
              <w:t>VII. INFORMACJE O PODMIOTOWYCH I PRZEDMIOTOWYCH ŚRODKACH DOWODOWYCH</w:t>
            </w:r>
          </w:p>
        </w:tc>
      </w:tr>
    </w:tbl>
    <w:p>
      <w:pPr>
        <w:pStyle w:val="24"/>
        <w:numPr>
          <w:ilvl w:val="0"/>
          <w:numId w:val="10"/>
        </w:numPr>
        <w:suppressAutoHyphens w:val="0"/>
        <w:autoSpaceDE w:val="0"/>
        <w:adjustRightInd w:val="0"/>
        <w:spacing w:before="120" w:line="276" w:lineRule="auto"/>
        <w:ind w:left="425" w:hanging="425"/>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Na potwierdzenie, że oferowane dostawy spełniają określone przez Zamawiającego  wymagania oraz cechy, Zamawiający wymaga </w:t>
      </w:r>
      <w:r>
        <w:rPr>
          <w:rFonts w:ascii="Arial" w:hAnsi="Arial" w:eastAsia="CIDFont+F6" w:cs="Arial"/>
          <w:b/>
          <w:sz w:val="22"/>
          <w:szCs w:val="22"/>
          <w:lang w:eastAsia="pl-PL"/>
        </w:rPr>
        <w:t>złożenia wraz z ofertą</w:t>
      </w:r>
      <w:r>
        <w:rPr>
          <w:rFonts w:ascii="Arial" w:hAnsi="Arial" w:eastAsia="CIDFont+F6" w:cs="Arial"/>
          <w:sz w:val="22"/>
          <w:szCs w:val="22"/>
          <w:lang w:eastAsia="pl-PL"/>
        </w:rPr>
        <w:t xml:space="preserve"> przedmiotowych środków dowodowych:</w:t>
      </w:r>
    </w:p>
    <w:p>
      <w:pPr>
        <w:pStyle w:val="24"/>
        <w:numPr>
          <w:ilvl w:val="0"/>
          <w:numId w:val="11"/>
        </w:numPr>
        <w:suppressAutoHyphens w:val="0"/>
        <w:autoSpaceDE w:val="0"/>
        <w:adjustRightInd w:val="0"/>
        <w:spacing w:line="276" w:lineRule="auto"/>
        <w:jc w:val="both"/>
        <w:textAlignment w:val="auto"/>
        <w:rPr>
          <w:rFonts w:ascii="Arial" w:hAnsi="Arial" w:eastAsia="CIDFont+F6" w:cs="Arial"/>
          <w:color w:val="000000"/>
          <w:sz w:val="22"/>
          <w:szCs w:val="22"/>
          <w:lang w:eastAsia="pl-PL"/>
        </w:rPr>
      </w:pPr>
      <w:r>
        <w:rPr>
          <w:rFonts w:ascii="Arial" w:hAnsi="Arial" w:eastAsia="CIDFont+F6" w:cs="Arial"/>
          <w:color w:val="000000"/>
          <w:sz w:val="22"/>
          <w:szCs w:val="22"/>
          <w:lang w:eastAsia="pl-PL"/>
        </w:rPr>
        <w:t>formularz asortymentowo-cenowy – załącznik nr 2 do SWZ,</w:t>
      </w:r>
    </w:p>
    <w:p>
      <w:pPr>
        <w:pStyle w:val="24"/>
        <w:numPr>
          <w:ilvl w:val="0"/>
          <w:numId w:val="11"/>
        </w:numPr>
        <w:suppressAutoHyphens w:val="0"/>
        <w:autoSpaceDE w:val="0"/>
        <w:adjustRightInd w:val="0"/>
        <w:spacing w:line="276" w:lineRule="auto"/>
        <w:ind w:left="720" w:leftChars="0" w:hanging="360" w:firstLineChars="0"/>
        <w:jc w:val="both"/>
        <w:textAlignment w:val="auto"/>
        <w:rPr>
          <w:rFonts w:ascii="Arial" w:hAnsi="Arial" w:eastAsia="CIDFont+F6"/>
          <w:color w:val="000000"/>
          <w:sz w:val="22"/>
          <w:szCs w:val="22"/>
          <w:lang w:eastAsia="pl-PL"/>
        </w:rPr>
      </w:pPr>
      <w:r>
        <w:rPr>
          <w:rFonts w:ascii="Arial" w:hAnsi="Arial" w:cs="Arial"/>
          <w:sz w:val="22"/>
          <w:szCs w:val="16"/>
        </w:rPr>
        <w:t xml:space="preserve">dokumenty potwierdzające, że zaoferowane wyroby spełniają wymagania określone w ustawie </w:t>
      </w:r>
      <w:r>
        <w:rPr>
          <w:rFonts w:ascii="Arial" w:hAnsi="Arial" w:cs="Arial"/>
          <w:sz w:val="22"/>
          <w:szCs w:val="16"/>
        </w:rPr>
        <w:br w:type="textWrapping"/>
      </w:r>
      <w:r>
        <w:rPr>
          <w:rFonts w:ascii="Arial" w:hAnsi="Arial" w:cs="Arial"/>
          <w:sz w:val="22"/>
          <w:szCs w:val="16"/>
        </w:rPr>
        <w:t>z dnia 20 maja 2010 r. o wyrobach medycznych (tj. Dz. U. z 2021 r. poz. 1565),</w:t>
      </w:r>
    </w:p>
    <w:p>
      <w:pPr>
        <w:pStyle w:val="24"/>
        <w:numPr>
          <w:numId w:val="0"/>
        </w:numPr>
        <w:suppressAutoHyphens w:val="0"/>
        <w:spacing w:line="276" w:lineRule="auto"/>
        <w:ind w:left="360" w:leftChars="0"/>
        <w:contextualSpacing/>
        <w:jc w:val="both"/>
        <w:rPr>
          <w:rFonts w:ascii="Arial" w:hAnsi="Arial" w:cs="Arial"/>
          <w:kern w:val="0"/>
          <w:sz w:val="22"/>
          <w:szCs w:val="22"/>
          <w:lang w:eastAsia="pl-PL"/>
        </w:rPr>
      </w:pPr>
    </w:p>
    <w:p>
      <w:pPr>
        <w:pStyle w:val="24"/>
        <w:numPr>
          <w:ilvl w:val="0"/>
          <w:numId w:val="10"/>
        </w:numPr>
        <w:suppressAutoHyphens w:val="0"/>
        <w:autoSpaceDE w:val="0"/>
        <w:adjustRightInd w:val="0"/>
        <w:spacing w:line="276" w:lineRule="auto"/>
        <w:ind w:left="426"/>
        <w:jc w:val="both"/>
        <w:textAlignment w:val="auto"/>
        <w:rPr>
          <w:rFonts w:ascii="Arial" w:hAnsi="Arial" w:eastAsia="CIDFont+F6" w:cs="Arial"/>
          <w:sz w:val="22"/>
          <w:szCs w:val="22"/>
          <w:lang w:eastAsia="pl-PL"/>
        </w:rPr>
      </w:pPr>
      <w:r>
        <w:rPr>
          <w:rFonts w:ascii="Arial" w:hAnsi="Arial" w:eastAsia="CIDFont+F6" w:cs="Arial"/>
          <w:sz w:val="22"/>
          <w:szCs w:val="22"/>
          <w:lang w:eastAsia="pl-PL"/>
        </w:rPr>
        <w:t>Zamawiający przewiduje wezwania do złożenia lub uzupełnienia przedmiotowych środków dowodowych w przypadku, gdy Wykonawca ich nie złoży lub złożone przedmiotowe środki dowodowe są niekompletne.</w:t>
      </w:r>
    </w:p>
    <w:p>
      <w:pPr>
        <w:pStyle w:val="24"/>
        <w:numPr>
          <w:ilvl w:val="0"/>
          <w:numId w:val="10"/>
        </w:numPr>
        <w:suppressAutoHyphens w:val="0"/>
        <w:autoSpaceDE w:val="0"/>
        <w:adjustRightInd w:val="0"/>
        <w:spacing w:line="276" w:lineRule="auto"/>
        <w:ind w:left="426"/>
        <w:jc w:val="both"/>
        <w:textAlignment w:val="auto"/>
        <w:rPr>
          <w:rFonts w:ascii="Arial" w:hAnsi="Arial" w:eastAsia="CIDFont+F6" w:cs="Arial"/>
          <w:sz w:val="22"/>
          <w:szCs w:val="22"/>
          <w:lang w:eastAsia="pl-PL"/>
        </w:rPr>
      </w:pPr>
      <w:r>
        <w:rPr>
          <w:rFonts w:ascii="Arial" w:hAnsi="Arial" w:eastAsia="CIDFont+F6" w:cs="Arial"/>
          <w:sz w:val="22"/>
          <w:szCs w:val="22"/>
          <w:lang w:eastAsia="pl-PL"/>
        </w:rPr>
        <w:t>Zamawiający może żądać od Wykonawców wyjaśnień dotyczących treści przedmiotowych środków dowodowych.</w:t>
      </w:r>
    </w:p>
    <w:p>
      <w:pPr>
        <w:pStyle w:val="24"/>
        <w:numPr>
          <w:ilvl w:val="0"/>
          <w:numId w:val="10"/>
        </w:numPr>
        <w:suppressAutoHyphens w:val="0"/>
        <w:autoSpaceDE w:val="0"/>
        <w:adjustRightInd w:val="0"/>
        <w:spacing w:before="120" w:line="276" w:lineRule="auto"/>
        <w:ind w:left="425" w:hanging="357"/>
        <w:jc w:val="both"/>
        <w:textAlignment w:val="auto"/>
        <w:rPr>
          <w:rFonts w:ascii="Arial" w:hAnsi="Arial" w:eastAsia="CIDFont+F6" w:cs="Arial"/>
          <w:kern w:val="0"/>
          <w:sz w:val="22"/>
          <w:szCs w:val="22"/>
          <w:lang w:eastAsia="pl-PL"/>
        </w:rPr>
      </w:pPr>
      <w:r>
        <w:rPr>
          <w:rFonts w:ascii="Arial" w:hAnsi="Arial" w:eastAsia="CIDFont+F6" w:cs="Arial"/>
          <w:b/>
          <w:kern w:val="0"/>
          <w:sz w:val="22"/>
          <w:szCs w:val="22"/>
          <w:lang w:eastAsia="pl-PL"/>
        </w:rPr>
        <w:t>Do oferty</w:t>
      </w:r>
      <w:r>
        <w:rPr>
          <w:rFonts w:ascii="Arial" w:hAnsi="Arial" w:eastAsia="CIDFont+F6" w:cs="Arial"/>
          <w:kern w:val="0"/>
          <w:sz w:val="22"/>
          <w:szCs w:val="22"/>
          <w:lang w:eastAsia="pl-PL"/>
        </w:rPr>
        <w:t xml:space="preserve"> </w:t>
      </w:r>
      <w:r>
        <w:rPr>
          <w:rFonts w:ascii="Arial" w:hAnsi="Arial" w:eastAsia="CIDFont+F6" w:cs="Arial"/>
          <w:b/>
          <w:kern w:val="0"/>
          <w:sz w:val="22"/>
          <w:szCs w:val="22"/>
          <w:lang w:eastAsia="pl-PL"/>
        </w:rPr>
        <w:t>każdy Wykonawca musi dołączyć:</w:t>
      </w:r>
    </w:p>
    <w:p>
      <w:pPr>
        <w:suppressAutoHyphens w:val="0"/>
        <w:autoSpaceDE w:val="0"/>
        <w:adjustRightInd w:val="0"/>
        <w:spacing w:line="276" w:lineRule="auto"/>
        <w:ind w:left="425"/>
        <w:jc w:val="both"/>
        <w:textAlignment w:val="auto"/>
        <w:rPr>
          <w:rFonts w:ascii="Arial" w:hAnsi="Arial" w:eastAsia="CIDFont+F6"/>
          <w:kern w:val="0"/>
          <w:sz w:val="22"/>
          <w:szCs w:val="22"/>
          <w:lang w:eastAsia="pl-PL"/>
        </w:rPr>
      </w:pPr>
      <w:r>
        <w:rPr>
          <w:rFonts w:ascii="Arial" w:hAnsi="Arial" w:eastAsia="CIDFont+F6"/>
          <w:kern w:val="0"/>
          <w:sz w:val="22"/>
          <w:szCs w:val="22"/>
          <w:lang w:eastAsia="pl-PL"/>
        </w:rPr>
        <w:t>- oświadczenie o którym mowa w art. 125 ust. 1 Pzp; w zakresie wskazanym w załączniku nr 3 do SWZ o niepodleganiu wykluczeniu.</w:t>
      </w:r>
    </w:p>
    <w:p>
      <w:pPr>
        <w:pStyle w:val="24"/>
        <w:numPr>
          <w:ilvl w:val="0"/>
          <w:numId w:val="10"/>
        </w:numPr>
        <w:suppressAutoHyphens w:val="0"/>
        <w:autoSpaceDE w:val="0"/>
        <w:adjustRightInd w:val="0"/>
        <w:spacing w:line="276" w:lineRule="auto"/>
        <w:ind w:left="425" w:hanging="357"/>
        <w:jc w:val="both"/>
        <w:textAlignment w:val="auto"/>
        <w:rPr>
          <w:rFonts w:ascii="Arial" w:hAnsi="Arial" w:eastAsia="CIDFont+F6" w:cs="Arial"/>
          <w:kern w:val="0"/>
          <w:sz w:val="22"/>
          <w:szCs w:val="22"/>
          <w:lang w:eastAsia="pl-PL"/>
        </w:rPr>
      </w:pPr>
      <w:r>
        <w:rPr>
          <w:rFonts w:ascii="Arial" w:hAnsi="Arial" w:eastAsia="CIDFont+F6"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pPr>
        <w:pStyle w:val="24"/>
        <w:numPr>
          <w:ilvl w:val="0"/>
          <w:numId w:val="12"/>
        </w:numPr>
        <w:suppressAutoHyphens w:val="0"/>
        <w:autoSpaceDE w:val="0"/>
        <w:adjustRightInd w:val="0"/>
        <w:spacing w:line="276" w:lineRule="auto"/>
        <w:contextualSpacing/>
        <w:jc w:val="both"/>
        <w:textAlignment w:val="auto"/>
        <w:rPr>
          <w:rFonts w:ascii="Arial" w:hAnsi="Arial" w:eastAsia="CIDFont+F6" w:cs="Arial"/>
          <w:sz w:val="22"/>
          <w:szCs w:val="22"/>
          <w:lang w:eastAsia="pl-PL"/>
        </w:rPr>
      </w:pPr>
      <w:r>
        <w:rPr>
          <w:rFonts w:ascii="Arial" w:hAnsi="Arial" w:eastAsia="CIDFont+F6" w:cs="Arial"/>
          <w:sz w:val="22"/>
          <w:szCs w:val="22"/>
          <w:lang w:eastAsia="pl-PL"/>
        </w:rPr>
        <w:t>każdy z Wykonawców - art. 125 ust. 4 Pzp oraz</w:t>
      </w:r>
    </w:p>
    <w:p>
      <w:pPr>
        <w:pStyle w:val="24"/>
        <w:numPr>
          <w:ilvl w:val="0"/>
          <w:numId w:val="12"/>
        </w:numPr>
        <w:suppressAutoHyphens w:val="0"/>
        <w:autoSpaceDE w:val="0"/>
        <w:adjustRightInd w:val="0"/>
        <w:spacing w:line="276" w:lineRule="auto"/>
        <w:contextualSpacing/>
        <w:jc w:val="both"/>
        <w:textAlignment w:val="auto"/>
        <w:rPr>
          <w:rFonts w:ascii="Arial" w:hAnsi="Arial" w:eastAsia="CIDFont+F6" w:cs="Arial"/>
          <w:sz w:val="22"/>
          <w:szCs w:val="22"/>
          <w:lang w:eastAsia="pl-PL"/>
        </w:rPr>
      </w:pPr>
      <w:r>
        <w:rPr>
          <w:rFonts w:ascii="Arial" w:hAnsi="Arial" w:eastAsia="CIDFont+F6" w:cs="Arial"/>
          <w:sz w:val="22"/>
          <w:szCs w:val="22"/>
          <w:lang w:eastAsia="pl-PL"/>
        </w:rPr>
        <w:t>każdy podmiot udostępniający - art. 125 ust. 5 Pzp.</w:t>
      </w:r>
    </w:p>
    <w:p>
      <w:pPr>
        <w:pStyle w:val="24"/>
        <w:numPr>
          <w:ilvl w:val="0"/>
          <w:numId w:val="10"/>
        </w:numPr>
        <w:suppressAutoHyphens w:val="0"/>
        <w:autoSpaceDE w:val="0"/>
        <w:adjustRightInd w:val="0"/>
        <w:spacing w:line="276" w:lineRule="auto"/>
        <w:ind w:left="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Zamawiający nie weryfikuje podstaw wykluczenia w odniesieniu do podwykonawcy.</w:t>
      </w:r>
    </w:p>
    <w:p>
      <w:pPr>
        <w:pStyle w:val="24"/>
        <w:numPr>
          <w:ilvl w:val="0"/>
          <w:numId w:val="10"/>
        </w:numPr>
        <w:suppressAutoHyphens w:val="0"/>
        <w:autoSpaceDE w:val="0"/>
        <w:adjustRightInd w:val="0"/>
        <w:spacing w:line="276" w:lineRule="auto"/>
        <w:ind w:left="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Oferty wykonawców, którzy nie złożą lub nie uzupełnią oświadczenia o którym mowa w pkt 1, podlegają odrzuceniu na podstawie art. 226 ust. 1 pkt 2 lit. „c” Pzp.</w:t>
      </w:r>
    </w:p>
    <w:p>
      <w:pPr>
        <w:pStyle w:val="24"/>
        <w:numPr>
          <w:ilvl w:val="0"/>
          <w:numId w:val="13"/>
        </w:numPr>
        <w:tabs>
          <w:tab w:val="left" w:pos="420"/>
        </w:tabs>
        <w:suppressAutoHyphens w:val="0"/>
        <w:autoSpaceDE w:val="0"/>
        <w:autoSpaceDN/>
        <w:adjustRightInd w:val="0"/>
        <w:spacing w:after="120" w:line="276" w:lineRule="auto"/>
        <w:ind w:left="426"/>
        <w:jc w:val="both"/>
        <w:textAlignment w:val="auto"/>
        <w:rPr>
          <w:rFonts w:ascii="Arial" w:hAnsi="Arial" w:eastAsia="Arial" w:cs="Arial"/>
          <w:kern w:val="0"/>
          <w:sz w:val="22"/>
          <w:szCs w:val="22"/>
          <w:lang w:eastAsia="pl-PL"/>
        </w:rPr>
      </w:pPr>
      <w:r>
        <w:rPr>
          <w:rFonts w:ascii="Arial" w:hAnsi="Arial" w:eastAsia="CIDFont+F6" w:cs="Arial"/>
          <w:kern w:val="0"/>
          <w:sz w:val="22"/>
          <w:szCs w:val="22"/>
          <w:lang w:eastAsia="pl-PL"/>
        </w:rPr>
        <w:t xml:space="preserve">Do oferty każdy Wykonawca musi dołączyć przedmiotowe środki dowodowe, zgodnie z częścią XI pkt 9 ppkt </w:t>
      </w:r>
      <w:r>
        <w:rPr>
          <w:rFonts w:hint="default" w:ascii="Arial" w:hAnsi="Arial" w:eastAsia="CIDFont+F6" w:cs="Arial"/>
          <w:kern w:val="0"/>
          <w:sz w:val="22"/>
          <w:szCs w:val="22"/>
          <w:lang w:val="en-US" w:eastAsia="pl-PL"/>
        </w:rPr>
        <w:t>3</w:t>
      </w:r>
      <w:r>
        <w:rPr>
          <w:rFonts w:ascii="Arial" w:hAnsi="Arial" w:eastAsia="CIDFont+F6" w:cs="Arial"/>
          <w:kern w:val="0"/>
          <w:sz w:val="22"/>
          <w:szCs w:val="22"/>
          <w:lang w:eastAsia="pl-PL"/>
        </w:rPr>
        <w:t>).</w:t>
      </w:r>
    </w:p>
    <w:p>
      <w:pPr>
        <w:pStyle w:val="24"/>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hAnsi="Arial" w:eastAsia="Arial" w:cs="Arial"/>
          <w:kern w:val="0"/>
          <w:sz w:val="22"/>
          <w:szCs w:val="22"/>
          <w:lang w:eastAsia="pl-PL"/>
        </w:rPr>
      </w:pPr>
      <w:r>
        <w:rPr>
          <w:rFonts w:ascii="Arial" w:hAnsi="Arial" w:eastAsia="CIDFont+F6"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pPr>
        <w:pStyle w:val="24"/>
        <w:tabs>
          <w:tab w:val="left" w:pos="420"/>
        </w:tabs>
        <w:suppressAutoHyphens w:val="0"/>
        <w:autoSpaceDE w:val="0"/>
        <w:autoSpaceDN/>
        <w:adjustRightInd w:val="0"/>
        <w:spacing w:after="120" w:line="276" w:lineRule="auto"/>
        <w:ind w:left="425"/>
        <w:jc w:val="both"/>
        <w:textAlignment w:val="auto"/>
        <w:rPr>
          <w:rFonts w:ascii="Arial" w:hAnsi="Arial" w:eastAsia="Arial" w:cs="Arial"/>
          <w:kern w:val="0"/>
          <w:sz w:val="22"/>
          <w:szCs w:val="22"/>
          <w:lang w:eastAsia="pl-PL"/>
        </w:rPr>
      </w:pPr>
      <w:r>
        <w:rPr>
          <w:rFonts w:ascii="Arial" w:hAnsi="Arial" w:eastAsia="Arial" w:cs="Arial"/>
          <w:kern w:val="0"/>
          <w:sz w:val="22"/>
          <w:szCs w:val="22"/>
          <w:lang w:eastAsia="pl-PL"/>
        </w:rPr>
        <w:t xml:space="preserve">- 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w:t>
      </w:r>
      <w:r>
        <w:rPr>
          <w:rFonts w:hint="default" w:ascii="Arial" w:hAnsi="Arial" w:eastAsia="Arial" w:cs="Arial"/>
          <w:kern w:val="0"/>
          <w:sz w:val="22"/>
          <w:szCs w:val="22"/>
          <w:lang w:val="en-US" w:eastAsia="pl-PL"/>
        </w:rPr>
        <w:t>7</w:t>
      </w:r>
      <w:r>
        <w:rPr>
          <w:rFonts w:ascii="Arial" w:hAnsi="Arial" w:eastAsia="Arial" w:cs="Arial"/>
          <w:kern w:val="0"/>
          <w:sz w:val="22"/>
          <w:szCs w:val="22"/>
          <w:lang w:eastAsia="pl-PL"/>
        </w:rPr>
        <w:t xml:space="preserve"> do Specyfikacji.</w:t>
      </w:r>
    </w:p>
    <w:p>
      <w:pPr>
        <w:pStyle w:val="9"/>
        <w:numPr>
          <w:ilvl w:val="0"/>
          <w:numId w:val="13"/>
        </w:numPr>
        <w:suppressAutoHyphens/>
        <w:spacing w:after="0"/>
        <w:ind w:left="426"/>
        <w:jc w:val="both"/>
        <w:rPr>
          <w:rFonts w:ascii="Arial" w:hAnsi="Arial" w:cs="Arial"/>
          <w:sz w:val="22"/>
          <w:szCs w:val="22"/>
        </w:rPr>
      </w:pPr>
      <w:r>
        <w:rPr>
          <w:rFonts w:ascii="Arial" w:hAnsi="Arial" w:eastAsia="CIDFont+F6"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pPr>
        <w:pStyle w:val="24"/>
        <w:numPr>
          <w:ilvl w:val="0"/>
          <w:numId w:val="14"/>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oferta wykonawcy podlega odrzuceniu bez względu na ich złożenie, uzupełnienie lub poprawienie lub</w:t>
      </w:r>
    </w:p>
    <w:p>
      <w:pPr>
        <w:pStyle w:val="24"/>
        <w:numPr>
          <w:ilvl w:val="0"/>
          <w:numId w:val="14"/>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zachodzą przesłanki unieważnienia postępowania.</w:t>
      </w:r>
    </w:p>
    <w:p>
      <w:pPr>
        <w:pStyle w:val="24"/>
        <w:suppressAutoHyphens w:val="0"/>
        <w:autoSpaceDE w:val="0"/>
        <w:adjustRightInd w:val="0"/>
        <w:spacing w:line="276" w:lineRule="auto"/>
        <w:jc w:val="both"/>
        <w:textAlignment w:val="auto"/>
        <w:rPr>
          <w:rFonts w:ascii="Arial" w:hAnsi="Arial" w:eastAsia="CIDFont+F6" w:cs="Arial"/>
          <w:kern w:val="0"/>
          <w:sz w:val="22"/>
          <w:szCs w:val="22"/>
          <w:lang w:eastAsia="pl-PL"/>
        </w:rPr>
      </w:pP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5" w:type="dxa"/>
            <w:shd w:val="clear" w:color="auto" w:fill="D9D9D9"/>
          </w:tcPr>
          <w:p>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pPr>
        <w:pStyle w:val="24"/>
        <w:numPr>
          <w:ilvl w:val="0"/>
          <w:numId w:val="15"/>
        </w:numPr>
        <w:suppressAutoHyphens w:val="0"/>
        <w:autoSpaceDE w:val="0"/>
        <w:adjustRightInd w:val="0"/>
        <w:spacing w:before="120" w:line="276" w:lineRule="auto"/>
        <w:ind w:left="426"/>
        <w:jc w:val="both"/>
        <w:textAlignment w:val="auto"/>
        <w:rPr>
          <w:rFonts w:ascii="Arial" w:hAnsi="Arial" w:cs="Arial"/>
        </w:rPr>
      </w:pPr>
      <w:r>
        <w:rPr>
          <w:rFonts w:ascii="Arial" w:hAnsi="Arial" w:cs="Arial"/>
          <w:color w:val="000000"/>
          <w:kern w:val="0"/>
          <w:sz w:val="22"/>
          <w:szCs w:val="22"/>
          <w:lang w:eastAsia="pl-PL"/>
        </w:rPr>
        <w:t xml:space="preserve">W postępowaniu o udzielenie zamówienia komunikacja między Zamawiającym a Wykonawcami odbywa się przy użyciu miniPortalu, który dostępny jest pod adresem: </w:t>
      </w:r>
      <w:r>
        <w:rPr>
          <w:rFonts w:ascii="Arial" w:hAnsi="Arial" w:cs="Arial"/>
          <w:color w:val="0563C2"/>
          <w:kern w:val="0"/>
          <w:sz w:val="22"/>
          <w:szCs w:val="22"/>
          <w:lang w:eastAsia="pl-PL"/>
        </w:rPr>
        <w:t>https://miniportal.uzp.gov.pl/</w:t>
      </w:r>
      <w:r>
        <w:rPr>
          <w:rFonts w:ascii="Arial" w:hAnsi="Arial" w:cs="Arial"/>
          <w:color w:val="000000"/>
          <w:kern w:val="0"/>
          <w:sz w:val="22"/>
          <w:szCs w:val="22"/>
          <w:lang w:eastAsia="pl-PL"/>
        </w:rPr>
        <w:t xml:space="preserve">, ePUAPu, dostępnego pod adresem: </w:t>
      </w:r>
      <w:r>
        <w:rPr>
          <w:rFonts w:ascii="Arial" w:hAnsi="Arial" w:cs="Arial"/>
          <w:color w:val="0563C2"/>
          <w:kern w:val="0"/>
          <w:sz w:val="22"/>
          <w:szCs w:val="22"/>
          <w:lang w:eastAsia="pl-PL"/>
        </w:rPr>
        <w:t xml:space="preserve">https://epuap.gov.pl/wps/portal </w:t>
      </w:r>
      <w:r>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 </w:t>
      </w:r>
      <w:r>
        <w:rPr>
          <w:rFonts w:ascii="Arial" w:hAnsi="Arial" w:cs="Arial"/>
          <w:sz w:val="22"/>
          <w:szCs w:val="22"/>
        </w:rPr>
        <w:t>zampub@szpitalzawiercie.pl.</w:t>
      </w:r>
    </w:p>
    <w:p>
      <w:pPr>
        <w:pStyle w:val="24"/>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Zamawiający wyznacza następujące osoby do kontaktu z Wykonawcami:</w:t>
      </w:r>
    </w:p>
    <w:p>
      <w:pPr>
        <w:pStyle w:val="3"/>
        <w:spacing w:after="0"/>
        <w:ind w:left="426"/>
        <w:jc w:val="both"/>
        <w:rPr>
          <w:rFonts w:ascii="Arial" w:hAnsi="Arial" w:cs="Arial"/>
          <w:color w:val="000000"/>
          <w:kern w:val="0"/>
          <w:lang w:val="en-US" w:eastAsia="pl-PL"/>
        </w:rPr>
      </w:pPr>
      <w:r>
        <w:rPr>
          <w:rFonts w:ascii="Arial" w:hAnsi="Arial" w:cs="Arial"/>
          <w:color w:val="000000"/>
          <w:kern w:val="0"/>
          <w:lang w:val="en-US" w:eastAsia="pl-PL"/>
        </w:rPr>
        <w:t xml:space="preserve">Kasandra Kurdek </w:t>
      </w:r>
      <w:r>
        <w:rPr>
          <w:rFonts w:ascii="Arial" w:hAnsi="Arial" w:cs="Arial"/>
          <w:lang w:val="en-US"/>
        </w:rPr>
        <w:t>tel. 32 67 40 361,</w:t>
      </w:r>
      <w:r>
        <w:rPr>
          <w:rFonts w:ascii="Arial" w:hAnsi="Arial" w:cs="Arial"/>
          <w:color w:val="000000"/>
          <w:kern w:val="0"/>
          <w:lang w:val="en-US" w:eastAsia="pl-PL"/>
        </w:rPr>
        <w:t xml:space="preserve"> email: </w:t>
      </w:r>
      <w:r>
        <w:rPr>
          <w:rFonts w:ascii="Arial" w:hAnsi="Arial" w:cs="Arial"/>
          <w:lang w:val="en-US"/>
        </w:rPr>
        <w:t>zampub@szpitalzawiercie.pl</w:t>
      </w:r>
    </w:p>
    <w:p>
      <w:pPr>
        <w:pStyle w:val="24"/>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pPr>
        <w:pStyle w:val="24"/>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pPr>
        <w:pStyle w:val="24"/>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Maksymalny rozmiar plików przesyłanych za pośrednictwem dedykowanych formularzy: „Formularz złożenia, zmiany, wycofania oferty lub wniosku” i „Formularza do komunikacji” wynosi 150 MB.</w:t>
      </w:r>
    </w:p>
    <w:p>
      <w:pPr>
        <w:pStyle w:val="24"/>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 informacji przyjmuje się datę ich przekazania na ePUAP.</w:t>
      </w:r>
    </w:p>
    <w:p>
      <w:pPr>
        <w:widowControl/>
        <w:numPr>
          <w:ilvl w:val="0"/>
          <w:numId w:val="15"/>
        </w:numPr>
        <w:tabs>
          <w:tab w:val="left" w:pos="420"/>
        </w:tabs>
        <w:suppressAutoHyphens w:val="0"/>
        <w:spacing w:line="276" w:lineRule="auto"/>
        <w:ind w:left="426"/>
        <w:jc w:val="both"/>
        <w:textAlignment w:val="auto"/>
        <w:rPr>
          <w:rFonts w:ascii="Arial" w:hAnsi="Arial" w:eastAsia="Arial"/>
          <w:kern w:val="0"/>
          <w:sz w:val="22"/>
          <w:szCs w:val="22"/>
          <w:lang w:eastAsia="pl-PL" w:bidi="ar-SA"/>
        </w:rPr>
      </w:pPr>
      <w:r>
        <w:rPr>
          <w:rFonts w:ascii="Arial" w:hAnsi="Arial"/>
          <w:sz w:val="22"/>
          <w:szCs w:val="22"/>
        </w:rPr>
        <w:t>Identyfikator postępowania o udzielenie zamówienia dostępny jest w „Liście wszystkich postępowań” na Platformie miniPortal.</w:t>
      </w:r>
    </w:p>
    <w:p>
      <w:pPr>
        <w:widowControl/>
        <w:numPr>
          <w:ilvl w:val="0"/>
          <w:numId w:val="15"/>
        </w:numPr>
        <w:tabs>
          <w:tab w:val="left" w:pos="420"/>
        </w:tabs>
        <w:suppressAutoHyphens w:val="0"/>
        <w:spacing w:line="276" w:lineRule="auto"/>
        <w:ind w:left="426"/>
        <w:jc w:val="both"/>
        <w:textAlignment w:val="auto"/>
        <w:rPr>
          <w:rFonts w:ascii="Arial" w:hAnsi="Arial" w:eastAsia="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hAnsi="Arial" w:eastAsia="Arial"/>
          <w:kern w:val="0"/>
          <w:sz w:val="22"/>
          <w:szCs w:val="22"/>
          <w:lang w:eastAsia="pl-PL" w:bidi="ar-SA"/>
        </w:rPr>
        <w:t xml:space="preserve"> </w:t>
      </w:r>
      <w:r>
        <w:rPr>
          <w:rFonts w:ascii="Arial" w:hAnsi="Arial"/>
          <w:kern w:val="0"/>
          <w:sz w:val="22"/>
          <w:szCs w:val="22"/>
          <w:lang w:eastAsia="pl-PL"/>
        </w:rPr>
        <w:t xml:space="preserve">Wykonawcami </w:t>
      </w:r>
      <w:r>
        <w:rPr>
          <w:rFonts w:ascii="Arial" w:hAnsi="Arial"/>
          <w:kern w:val="0"/>
          <w:sz w:val="22"/>
          <w:szCs w:val="22"/>
          <w:lang w:eastAsia="pl-PL"/>
        </w:rPr>
        <w:br w:type="textWrapping"/>
      </w:r>
      <w:r>
        <w:rPr>
          <w:rFonts w:ascii="Arial" w:hAnsi="Arial"/>
          <w:kern w:val="0"/>
          <w:sz w:val="22"/>
          <w:szCs w:val="22"/>
          <w:lang w:eastAsia="pl-PL"/>
        </w:rPr>
        <w:t>w szczególności składanie oświadczeń, wniosków (poza złożeniem oferty/wniosku o dopuszczenie do udziału w postępowaniu), zawiadomień oraz przekazywanie informacji odbywa się</w:t>
      </w:r>
      <w:r>
        <w:rPr>
          <w:rFonts w:ascii="Arial" w:hAnsi="Arial" w:eastAsia="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hAnsi="Arial" w:eastAsia="Arial"/>
          <w:kern w:val="0"/>
          <w:sz w:val="22"/>
          <w:szCs w:val="22"/>
          <w:lang w:eastAsia="pl-PL" w:bidi="ar-SA"/>
        </w:rPr>
        <w:t xml:space="preserve"> </w:t>
      </w:r>
      <w:r>
        <w:rPr>
          <w:rFonts w:ascii="Arial" w:hAnsi="Arial"/>
          <w:kern w:val="0"/>
          <w:sz w:val="22"/>
          <w:szCs w:val="22"/>
          <w:lang w:eastAsia="pl-PL"/>
        </w:rPr>
        <w:t>komunikacji” dostępnego na ePUAP oraz udostępnionego przez miniPortal. We</w:t>
      </w:r>
      <w:r>
        <w:rPr>
          <w:rFonts w:ascii="Arial" w:hAnsi="Arial" w:eastAsia="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hAnsi="Arial" w:eastAsia="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pPr>
        <w:widowControl/>
        <w:numPr>
          <w:ilvl w:val="0"/>
          <w:numId w:val="15"/>
        </w:numPr>
        <w:tabs>
          <w:tab w:val="left" w:pos="420"/>
        </w:tabs>
        <w:suppressAutoHyphens w:val="0"/>
        <w:spacing w:line="276" w:lineRule="auto"/>
        <w:ind w:left="425" w:hanging="357"/>
        <w:jc w:val="both"/>
        <w:textAlignment w:val="auto"/>
        <w:rPr>
          <w:rFonts w:ascii="Arial" w:hAnsi="Arial" w:eastAsia="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hAnsi="Arial" w:eastAsia="Arial"/>
          <w:kern w:val="0"/>
          <w:sz w:val="22"/>
          <w:szCs w:val="22"/>
          <w:lang w:eastAsia="pl-PL" w:bidi="ar-SA"/>
        </w:rPr>
        <w:t xml:space="preserve"> </w:t>
      </w:r>
      <w:r>
        <w:rPr>
          <w:rFonts w:ascii="Arial" w:hAnsi="Arial"/>
          <w:kern w:val="0"/>
          <w:sz w:val="22"/>
          <w:szCs w:val="22"/>
          <w:lang w:eastAsia="pl-PL"/>
        </w:rPr>
        <w:t>„Formularza do komunikacji” jako załączniki. Zamawiający dopuszcza również</w:t>
      </w:r>
      <w:r>
        <w:rPr>
          <w:rFonts w:ascii="Arial" w:hAnsi="Arial" w:eastAsia="Arial"/>
          <w:kern w:val="0"/>
          <w:sz w:val="22"/>
          <w:szCs w:val="22"/>
          <w:lang w:eastAsia="pl-PL" w:bidi="ar-SA"/>
        </w:rPr>
        <w:t xml:space="preserve"> </w:t>
      </w:r>
      <w:r>
        <w:rPr>
          <w:rFonts w:ascii="Arial" w:hAnsi="Arial"/>
          <w:kern w:val="0"/>
          <w:sz w:val="22"/>
          <w:szCs w:val="22"/>
          <w:lang w:eastAsia="pl-PL"/>
        </w:rPr>
        <w:t>możliwość składania dokumentów elektronicznych za pomocą poczty elektronicznej,</w:t>
      </w:r>
      <w:r>
        <w:rPr>
          <w:rFonts w:ascii="Arial" w:hAnsi="Arial" w:eastAsia="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hAnsi="Arial" w:eastAsia="Arial"/>
          <w:kern w:val="0"/>
          <w:sz w:val="22"/>
          <w:szCs w:val="22"/>
          <w:lang w:eastAsia="pl-PL" w:bidi="ar-SA"/>
        </w:rPr>
        <w:t xml:space="preserve"> </w:t>
      </w:r>
      <w:r>
        <w:rPr>
          <w:rFonts w:ascii="Arial" w:hAnsi="Arial"/>
          <w:kern w:val="0"/>
          <w:sz w:val="22"/>
          <w:szCs w:val="22"/>
          <w:lang w:eastAsia="pl-PL"/>
        </w:rPr>
        <w:t>elektronicznych musi być zgody z wymaganiami określonymi w rozporządzeniu</w:t>
      </w:r>
      <w:r>
        <w:rPr>
          <w:rFonts w:ascii="Arial" w:hAnsi="Arial" w:eastAsia="Arial"/>
          <w:kern w:val="0"/>
          <w:sz w:val="22"/>
          <w:szCs w:val="22"/>
          <w:lang w:eastAsia="pl-PL" w:bidi="ar-SA"/>
        </w:rPr>
        <w:t xml:space="preserve"> </w:t>
      </w:r>
      <w:r>
        <w:rPr>
          <w:rFonts w:ascii="Arial" w:hAnsi="Arial"/>
          <w:kern w:val="0"/>
          <w:sz w:val="22"/>
          <w:szCs w:val="22"/>
          <w:lang w:eastAsia="pl-PL"/>
        </w:rPr>
        <w:t>Prezesa Rady Ministrów z dnia 30 grudnia 2020 r. w sprawie sposobu sporządzania i</w:t>
      </w:r>
      <w:r>
        <w:rPr>
          <w:rFonts w:ascii="Arial" w:hAnsi="Arial" w:eastAsia="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hAnsi="Arial" w:eastAsia="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hAnsi="Arial" w:eastAsia="Arial"/>
          <w:kern w:val="0"/>
          <w:sz w:val="22"/>
          <w:szCs w:val="22"/>
          <w:lang w:eastAsia="pl-PL" w:bidi="ar-SA"/>
        </w:rPr>
        <w:t xml:space="preserve"> </w:t>
      </w:r>
      <w:r>
        <w:rPr>
          <w:rFonts w:ascii="Arial" w:hAnsi="Arial"/>
          <w:kern w:val="0"/>
          <w:sz w:val="22"/>
          <w:szCs w:val="22"/>
          <w:lang w:eastAsia="pl-PL"/>
        </w:rPr>
        <w:t xml:space="preserve">zamówienia publicznego lub konkursie (Dz. U. </w:t>
      </w:r>
      <w:r>
        <w:rPr>
          <w:rFonts w:ascii="Arial" w:hAnsi="Arial"/>
          <w:kern w:val="0"/>
          <w:sz w:val="22"/>
          <w:szCs w:val="22"/>
          <w:lang w:eastAsia="pl-PL"/>
        </w:rPr>
        <w:br w:type="textWrapping"/>
      </w:r>
      <w:r>
        <w:rPr>
          <w:rFonts w:ascii="Arial" w:hAnsi="Arial"/>
          <w:kern w:val="0"/>
          <w:sz w:val="22"/>
          <w:szCs w:val="22"/>
          <w:lang w:eastAsia="pl-PL"/>
        </w:rPr>
        <w:t>z 2020 poz. 2452) oraz rozporządzeniu</w:t>
      </w:r>
      <w:r>
        <w:rPr>
          <w:rFonts w:ascii="Arial" w:hAnsi="Arial" w:eastAsia="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hAnsi="Arial" w:eastAsia="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hAnsi="Arial" w:eastAsia="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pPr>
        <w:widowControl/>
        <w:numPr>
          <w:ilvl w:val="0"/>
          <w:numId w:val="15"/>
        </w:numPr>
        <w:tabs>
          <w:tab w:val="left" w:pos="420"/>
        </w:tabs>
        <w:suppressAutoHyphens w:val="0"/>
        <w:autoSpaceDE w:val="0"/>
        <w:adjustRightInd w:val="0"/>
        <w:spacing w:after="120" w:line="276" w:lineRule="auto"/>
        <w:ind w:left="425" w:hanging="357"/>
        <w:jc w:val="both"/>
        <w:textAlignment w:val="auto"/>
        <w:rPr>
          <w:rFonts w:ascii="Arial" w:hAnsi="Arial" w:eastAsia="CIDFont+F6"/>
          <w:kern w:val="0"/>
          <w:sz w:val="22"/>
          <w:szCs w:val="22"/>
          <w:lang w:eastAsia="pl-PL" w:bidi="ar-SA"/>
        </w:rPr>
      </w:pPr>
      <w:r>
        <w:rPr>
          <w:rFonts w:ascii="Arial" w:hAnsi="Arial" w:eastAsia="CIDFont+F6"/>
          <w:kern w:val="0"/>
          <w:sz w:val="22"/>
          <w:szCs w:val="22"/>
          <w:lang w:eastAsia="pl-PL" w:bidi="ar-SA"/>
        </w:rPr>
        <w:t xml:space="preserve">Stosowanie do art. 284 ustawy PZP Wykonawca może zwrócić się do Zamawiającego z wnioskiem </w:t>
      </w:r>
      <w:r>
        <w:rPr>
          <w:rFonts w:ascii="Arial" w:hAnsi="Arial" w:eastAsia="CIDFont+F6"/>
          <w:kern w:val="0"/>
          <w:sz w:val="22"/>
          <w:szCs w:val="22"/>
          <w:lang w:eastAsia="pl-PL" w:bidi="ar-SA"/>
        </w:rPr>
        <w:br w:type="textWrapping"/>
      </w:r>
      <w:r>
        <w:rPr>
          <w:rFonts w:ascii="Arial" w:hAnsi="Arial" w:eastAsia="CIDFont+F6"/>
          <w:kern w:val="0"/>
          <w:sz w:val="22"/>
          <w:szCs w:val="22"/>
          <w:lang w:eastAsia="pl-PL" w:bidi="ar-SA"/>
        </w:rP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IX. WYMAGANIA DOTYCZĄCE WADIUM</w:t>
            </w:r>
          </w:p>
        </w:tc>
      </w:tr>
    </w:tbl>
    <w:p>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X. TERMIN ZWIĄZANIA OFERTĄ</w:t>
            </w:r>
          </w:p>
        </w:tc>
      </w:tr>
    </w:tbl>
    <w:p>
      <w:pPr>
        <w:pStyle w:val="24"/>
        <w:numPr>
          <w:ilvl w:val="0"/>
          <w:numId w:val="16"/>
        </w:numPr>
        <w:suppressAutoHyphens w:val="0"/>
        <w:autoSpaceDE w:val="0"/>
        <w:adjustRightInd w:val="0"/>
        <w:spacing w:before="120" w:line="276" w:lineRule="auto"/>
        <w:ind w:left="426" w:hanging="426"/>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Wykonawca jest związany ofertą od dnia upływu terminu składania ofert do dnia </w:t>
      </w:r>
      <w:r>
        <w:rPr>
          <w:rFonts w:ascii="Arial" w:hAnsi="Arial" w:eastAsia="CIDFont+F6" w:cs="Arial"/>
          <w:b/>
          <w:kern w:val="0"/>
          <w:sz w:val="22"/>
          <w:szCs w:val="22"/>
          <w:lang w:eastAsia="pl-PL"/>
        </w:rPr>
        <w:t>1</w:t>
      </w:r>
      <w:r>
        <w:rPr>
          <w:rFonts w:hint="default" w:ascii="Arial" w:hAnsi="Arial" w:eastAsia="CIDFont+F6" w:cs="Arial"/>
          <w:b/>
          <w:kern w:val="0"/>
          <w:sz w:val="22"/>
          <w:szCs w:val="22"/>
          <w:lang w:val="en-US" w:eastAsia="pl-PL"/>
        </w:rPr>
        <w:t>3</w:t>
      </w:r>
      <w:r>
        <w:rPr>
          <w:rFonts w:ascii="Arial" w:hAnsi="Arial" w:eastAsia="CIDFont+F6" w:cs="Arial"/>
          <w:b/>
          <w:kern w:val="0"/>
          <w:sz w:val="22"/>
          <w:szCs w:val="22"/>
          <w:lang w:eastAsia="pl-PL"/>
        </w:rPr>
        <w:t>.11.2022 r.</w:t>
      </w:r>
    </w:p>
    <w:p>
      <w:pPr>
        <w:pStyle w:val="24"/>
        <w:numPr>
          <w:ilvl w:val="0"/>
          <w:numId w:val="16"/>
        </w:numPr>
        <w:suppressAutoHyphens w:val="0"/>
        <w:autoSpaceDE w:val="0"/>
        <w:adjustRightInd w:val="0"/>
        <w:spacing w:line="276" w:lineRule="auto"/>
        <w:ind w:left="426" w:hanging="426"/>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pPr>
        <w:pStyle w:val="24"/>
        <w:numPr>
          <w:ilvl w:val="0"/>
          <w:numId w:val="16"/>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upływem terminu związania ofertą, zwraca się jednokrotnie do wykonawców o wyrażenie zgody na przedłużenie tego terminu o wskazywany przez niego okres, nie dłuższy niż 30 dni.</w:t>
      </w:r>
    </w:p>
    <w:p>
      <w:pPr>
        <w:pStyle w:val="24"/>
        <w:numPr>
          <w:ilvl w:val="0"/>
          <w:numId w:val="16"/>
        </w:numPr>
        <w:suppressAutoHyphens w:val="0"/>
        <w:autoSpaceDE w:val="0"/>
        <w:adjustRightInd w:val="0"/>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Zamawiającego terminie, pisemnej zgody na wybór jego oferty.</w:t>
      </w:r>
    </w:p>
    <w:p>
      <w:pPr>
        <w:pStyle w:val="24"/>
        <w:numPr>
          <w:ilvl w:val="0"/>
          <w:numId w:val="16"/>
        </w:numPr>
        <w:suppressAutoHyphens w:val="0"/>
        <w:autoSpaceDE w:val="0"/>
        <w:adjustRightInd w:val="0"/>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pPr>
        <w:pStyle w:val="24"/>
        <w:numPr>
          <w:ilvl w:val="0"/>
          <w:numId w:val="16"/>
        </w:numPr>
        <w:suppressAutoHyphens w:val="0"/>
        <w:autoSpaceDE w:val="0"/>
        <w:adjustRightInd w:val="0"/>
        <w:spacing w:line="276" w:lineRule="auto"/>
        <w:ind w:left="425" w:hanging="425"/>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ofertą.</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XI. OPIS SPOSOBU PRZYGOTOWANIA OFERTY</w:t>
            </w:r>
          </w:p>
        </w:tc>
      </w:tr>
    </w:tbl>
    <w:p>
      <w:pPr>
        <w:widowControl/>
        <w:numPr>
          <w:ilvl w:val="0"/>
          <w:numId w:val="17"/>
        </w:numPr>
        <w:tabs>
          <w:tab w:val="left" w:pos="420"/>
        </w:tabs>
        <w:suppressAutoHyphens w:val="0"/>
        <w:autoSpaceDN/>
        <w:spacing w:before="120" w:line="276" w:lineRule="auto"/>
        <w:jc w:val="both"/>
        <w:textAlignment w:val="auto"/>
        <w:rPr>
          <w:rFonts w:ascii="Arial" w:hAnsi="Arial" w:eastAsia="Arial"/>
          <w:kern w:val="0"/>
          <w:sz w:val="22"/>
          <w:szCs w:val="20"/>
          <w:lang w:eastAsia="pl-PL" w:bidi="ar-SA"/>
        </w:rPr>
      </w:pPr>
      <w:r>
        <w:rPr>
          <w:rFonts w:ascii="Arial" w:hAnsi="Arial" w:eastAsia="Arial"/>
          <w:kern w:val="0"/>
          <w:sz w:val="22"/>
          <w:szCs w:val="20"/>
          <w:lang w:eastAsia="pl-PL" w:bidi="ar-SA"/>
        </w:rPr>
        <w:t>Wykonawca może złożyć tylko jedną ofertę.</w:t>
      </w:r>
    </w:p>
    <w:p>
      <w:pPr>
        <w:widowControl/>
        <w:numPr>
          <w:ilvl w:val="0"/>
          <w:numId w:val="17"/>
        </w:numPr>
        <w:tabs>
          <w:tab w:val="left" w:pos="400"/>
        </w:tabs>
        <w:suppressAutoHyphens w:val="0"/>
        <w:autoSpaceDN/>
        <w:spacing w:line="276" w:lineRule="auto"/>
        <w:ind w:left="426" w:hanging="426"/>
        <w:jc w:val="both"/>
        <w:textAlignment w:val="auto"/>
        <w:rPr>
          <w:rFonts w:ascii="Arial" w:hAnsi="Arial" w:eastAsia="Arial"/>
          <w:kern w:val="0"/>
          <w:sz w:val="22"/>
          <w:szCs w:val="20"/>
          <w:lang w:eastAsia="pl-PL" w:bidi="ar-SA"/>
        </w:rPr>
      </w:pPr>
      <w:r>
        <w:rPr>
          <w:rFonts w:ascii="Arial" w:hAnsi="Arial" w:eastAsia="Arial"/>
          <w:kern w:val="0"/>
          <w:sz w:val="22"/>
          <w:szCs w:val="20"/>
          <w:lang w:eastAsia="pl-PL" w:bidi="ar-SA"/>
        </w:rPr>
        <w:t>Postępowanie prowadzone jest w języku polskim. Dokumenty sporządzone w języku obcym należy składać wraz z tłumaczeniem na język polski.</w:t>
      </w:r>
    </w:p>
    <w:p>
      <w:pPr>
        <w:widowControl/>
        <w:numPr>
          <w:ilvl w:val="0"/>
          <w:numId w:val="17"/>
        </w:numPr>
        <w:tabs>
          <w:tab w:val="left" w:pos="421"/>
        </w:tabs>
        <w:suppressAutoHyphens w:val="0"/>
        <w:autoSpaceDN/>
        <w:spacing w:line="276" w:lineRule="auto"/>
        <w:ind w:left="357" w:hanging="357"/>
        <w:jc w:val="both"/>
        <w:textAlignment w:val="auto"/>
        <w:rPr>
          <w:rFonts w:ascii="Arial" w:hAnsi="Arial" w:eastAsia="Arial"/>
          <w:kern w:val="0"/>
          <w:sz w:val="22"/>
          <w:szCs w:val="20"/>
          <w:lang w:eastAsia="pl-PL" w:bidi="ar-SA"/>
        </w:rPr>
      </w:pPr>
      <w:r>
        <w:rPr>
          <w:rFonts w:ascii="Arial" w:hAnsi="Arial" w:eastAsia="Arial"/>
          <w:kern w:val="0"/>
          <w:sz w:val="22"/>
          <w:szCs w:val="20"/>
          <w:lang w:eastAsia="pl-PL" w:bidi="ar-SA"/>
        </w:rPr>
        <w:t>Ofertę należy sporządzić na załączonych formularzach (lub w takiej formie), zgodnie z wymaganiami określonymi w SWZ. Oferta, której treść będzie niezgodna z warunkami zamówienia, z zastrzeżeniem art. 223 ust. 2 pkt 3 Pzp, zostanie odrzucona na podstawie art. 226 ust. 1 pkt 5 Pzp. Dlatego wszelkie wątpliwości i niejasności dotyczące zapisów SWZ należy wyjaśniać z Zamawiającym przed terminem składania ofert w trybie zapytań do SWZ.</w:t>
      </w:r>
    </w:p>
    <w:p>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hAnsi="Arial" w:eastAsia="CIDFont+F6"/>
          <w:color w:val="000000"/>
          <w:kern w:val="0"/>
          <w:sz w:val="22"/>
          <w:szCs w:val="22"/>
          <w:lang w:eastAsia="pl-PL" w:bidi="ar-SA"/>
        </w:rPr>
      </w:pPr>
      <w:r>
        <w:rPr>
          <w:rFonts w:ascii="Arial" w:hAnsi="Arial" w:eastAsia="CIDFont+F6"/>
          <w:color w:val="000000"/>
          <w:kern w:val="0"/>
          <w:sz w:val="22"/>
          <w:szCs w:val="22"/>
          <w:lang w:eastAsia="pl-PL" w:bidi="ar-SA"/>
        </w:rPr>
        <w:t>Zgodnie z art. 63 ust. 2 ustawy Pzp - ofertę (formularz oferty wraz formularzem asortymentowo-cenowym) oraz oświadczenie, o którym mowa w art. 125 ust. 1 ustawy Pzp,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hAnsi="Arial" w:eastAsia="CIDFont+F6"/>
          <w:color w:val="000000"/>
          <w:kern w:val="0"/>
          <w:sz w:val="22"/>
          <w:szCs w:val="22"/>
          <w:lang w:eastAsia="pl-PL" w:bidi="ar-SA"/>
        </w:rPr>
      </w:pPr>
      <w:r>
        <w:rPr>
          <w:rFonts w:ascii="Arial" w:hAnsi="Arial" w:eastAsia="CIDFont+F6"/>
          <w:color w:val="000000"/>
          <w:kern w:val="0"/>
          <w:sz w:val="22"/>
          <w:szCs w:val="22"/>
          <w:lang w:eastAsia="pl-PL" w:bidi="ar-SA"/>
        </w:rPr>
        <w:t xml:space="preserve">Zgodnie z art. 219 ust. 2 ustawy Pzp Wykonawca może przed upływem terminu składania ofert wycofać ofertę. </w:t>
      </w:r>
    </w:p>
    <w:p>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hAnsi="Arial" w:eastAsia="CIDFont+F6"/>
          <w:color w:val="000000"/>
          <w:kern w:val="0"/>
          <w:sz w:val="22"/>
          <w:szCs w:val="22"/>
          <w:lang w:eastAsia="pl-PL" w:bidi="ar-SA"/>
        </w:rPr>
      </w:pPr>
      <w:r>
        <w:rPr>
          <w:rFonts w:ascii="Arial" w:hAnsi="Arial" w:eastAsia="CIDFont+F6"/>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Pr>
          <w:rFonts w:ascii="Arial" w:hAnsi="Arial" w:eastAsia="CIDFont+F6"/>
          <w:color w:val="000000"/>
          <w:kern w:val="0"/>
          <w:sz w:val="22"/>
          <w:szCs w:val="22"/>
          <w:lang w:eastAsia="pl-PL" w:bidi="ar-SA"/>
        </w:rPr>
        <w:br w:type="textWrapping"/>
      </w:r>
      <w:r>
        <w:rPr>
          <w:rFonts w:ascii="Arial" w:hAnsi="Arial" w:eastAsia="CIDFont+F6"/>
          <w:color w:val="000000"/>
          <w:kern w:val="0"/>
          <w:sz w:val="22"/>
          <w:szCs w:val="22"/>
          <w:lang w:eastAsia="pl-PL" w:bidi="ar-SA"/>
        </w:rPr>
        <w:t xml:space="preserve">informacji w postaci elektronicznej oraz minimalnych wymagań dla systemów teleinformatycznych </w:t>
      </w:r>
      <w:r>
        <w:rPr>
          <w:rFonts w:ascii="Arial" w:hAnsi="Arial" w:eastAsia="CIDFont+F6"/>
          <w:color w:val="000000"/>
          <w:kern w:val="0"/>
          <w:sz w:val="22"/>
          <w:szCs w:val="22"/>
          <w:lang w:eastAsia="pl-PL" w:bidi="ar-SA"/>
        </w:rPr>
        <w:br w:type="textWrapping"/>
      </w:r>
      <w:r>
        <w:rPr>
          <w:rFonts w:ascii="Arial" w:hAnsi="Arial" w:eastAsia="CIDFont+F6"/>
          <w:color w:val="000000"/>
          <w:kern w:val="0"/>
          <w:sz w:val="22"/>
          <w:szCs w:val="22"/>
          <w:lang w:eastAsia="pl-PL" w:bidi="ar-SA"/>
        </w:rPr>
        <w:t>(Dz. U. z 2017 r., poz. 2247), w szczególności: pdf, .docx, .rtf, .xps, odt i opatrzona kwalifikowanym podpisem elektronicznym, podpisem zaufanym lub podpisem osobistym.</w:t>
      </w:r>
    </w:p>
    <w:p>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hAnsi="Arial" w:eastAsia="CIDFont+F6"/>
          <w:color w:val="000000"/>
          <w:kern w:val="0"/>
          <w:sz w:val="22"/>
          <w:szCs w:val="22"/>
          <w:lang w:eastAsia="pl-PL" w:bidi="ar-SA"/>
        </w:rPr>
      </w:pPr>
      <w:r>
        <w:rPr>
          <w:rFonts w:ascii="Arial" w:hAnsi="Arial" w:eastAsia="CIDFont+F6"/>
          <w:color w:val="000000"/>
          <w:sz w:val="22"/>
          <w:szCs w:val="22"/>
          <w:lang w:eastAsia="pl-PL"/>
        </w:rPr>
        <w:t>Jeżeli na ofertę składa się kilka dokumentów, Wykonawca powinien stworzyć folder, do którego przeniesie wszystkie dokumenty oferty, podpisane kwalifikowanym podpisem elektronicznym. Zamawiający dopuszcza w szczególności następujące formaty plików zawierających skompresowane dane: .zip, .7z. zgodnie z załącznikiem nr 2 do rozporządzenia o którym mowa w ust. 6.</w:t>
      </w:r>
    </w:p>
    <w:p>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hAnsi="Arial" w:eastAsia="CIDFont+F6"/>
          <w:color w:val="000000"/>
          <w:kern w:val="0"/>
          <w:sz w:val="22"/>
          <w:szCs w:val="22"/>
          <w:lang w:eastAsia="pl-PL" w:bidi="ar-SA"/>
        </w:rPr>
      </w:pPr>
      <w:r>
        <w:rPr>
          <w:rFonts w:ascii="Arial" w:hAnsi="Arial" w:eastAsia="CIDFont+F6"/>
          <w:color w:val="000000"/>
          <w:kern w:val="0"/>
          <w:sz w:val="22"/>
          <w:szCs w:val="22"/>
          <w:lang w:eastAsia="pl-PL" w:bidi="ar-SA"/>
        </w:rPr>
        <w:t xml:space="preserve">Oferta zostanie sporządzona zgodnie z treścią Formularza Ofertowego, którego wzór stanowi </w:t>
      </w:r>
      <w:r>
        <w:rPr>
          <w:rFonts w:ascii="Arial" w:hAnsi="Arial" w:eastAsia="CIDFont+F6"/>
          <w:color w:val="000000"/>
          <w:kern w:val="0"/>
          <w:sz w:val="22"/>
          <w:szCs w:val="22"/>
          <w:lang w:eastAsia="pl-PL" w:bidi="ar-SA"/>
        </w:rPr>
        <w:br w:type="textWrapping"/>
      </w:r>
      <w:r>
        <w:rPr>
          <w:rFonts w:ascii="Arial" w:hAnsi="Arial" w:eastAsia="CIDFont+F6"/>
          <w:color w:val="000000"/>
          <w:kern w:val="0"/>
          <w:sz w:val="22"/>
          <w:szCs w:val="22"/>
          <w:lang w:eastAsia="pl-PL" w:bidi="ar-SA"/>
        </w:rPr>
        <w:t xml:space="preserve">załącznik nr 1 do SWZ. W przypadku gdy Wykonawca nie korzysta z przygotowanego przez Zamawiającego wzoru, w treści oferty należy zamieścić wszystkie informacje wymagane w Formularzu </w:t>
      </w:r>
      <w:r>
        <w:rPr>
          <w:rFonts w:ascii="Arial" w:hAnsi="Arial" w:eastAsia="CIDFont+F6"/>
          <w:color w:val="000000"/>
          <w:kern w:val="0"/>
          <w:sz w:val="22"/>
          <w:szCs w:val="22"/>
          <w:lang w:eastAsia="pl-PL" w:bidi="ar-SA"/>
        </w:rPr>
        <w:br w:type="textWrapping"/>
      </w:r>
      <w:r>
        <w:rPr>
          <w:rFonts w:ascii="Arial" w:hAnsi="Arial" w:eastAsia="CIDFont+F6"/>
          <w:color w:val="000000"/>
          <w:kern w:val="0"/>
          <w:sz w:val="22"/>
          <w:szCs w:val="22"/>
          <w:lang w:eastAsia="pl-PL" w:bidi="ar-SA"/>
        </w:rPr>
        <w:t>Ofertowym.</w:t>
      </w:r>
    </w:p>
    <w:p>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hAnsi="Arial" w:eastAsia="CIDFont+F6"/>
          <w:color w:val="000000"/>
          <w:kern w:val="0"/>
          <w:sz w:val="22"/>
          <w:szCs w:val="22"/>
          <w:lang w:eastAsia="pl-PL" w:bidi="ar-SA"/>
        </w:rPr>
      </w:pPr>
      <w:r>
        <w:rPr>
          <w:rFonts w:ascii="Arial" w:hAnsi="Arial" w:eastAsia="CIDFont+F6"/>
          <w:color w:val="000000"/>
          <w:kern w:val="0"/>
          <w:sz w:val="22"/>
          <w:szCs w:val="22"/>
          <w:lang w:eastAsia="pl-PL" w:bidi="ar-SA"/>
        </w:rPr>
        <w:t>Wraz z ofertą (formularz oferty wraz formularzem asortymentowo-cenowym) Wykonawca składa także, sporządzone w języku polskim:</w:t>
      </w:r>
    </w:p>
    <w:p>
      <w:pPr>
        <w:pStyle w:val="24"/>
        <w:numPr>
          <w:ilvl w:val="0"/>
          <w:numId w:val="18"/>
        </w:numPr>
        <w:suppressAutoHyphens w:val="0"/>
        <w:autoSpaceDE w:val="0"/>
        <w:adjustRightInd w:val="0"/>
        <w:spacing w:line="276" w:lineRule="auto"/>
        <w:jc w:val="both"/>
        <w:textAlignment w:val="auto"/>
        <w:rPr>
          <w:rFonts w:ascii="Arial" w:hAnsi="Arial" w:eastAsia="CIDFont+F6" w:cs="Arial"/>
          <w:color w:val="000000"/>
          <w:kern w:val="0"/>
          <w:sz w:val="22"/>
          <w:szCs w:val="22"/>
          <w:lang w:eastAsia="pl-PL"/>
        </w:rPr>
      </w:pPr>
      <w:r>
        <w:rPr>
          <w:rFonts w:ascii="Arial" w:hAnsi="Arial" w:eastAsia="CIDFont+F6" w:cs="Arial"/>
          <w:color w:val="000000"/>
          <w:kern w:val="0"/>
          <w:sz w:val="22"/>
          <w:szCs w:val="22"/>
          <w:lang w:eastAsia="pl-PL"/>
        </w:rPr>
        <w:t xml:space="preserve">oświadczenie, o którym mowa w art. 125 ust. 1 PZP, którego wzór określa załącznik nr 3 do SWZ; W przypadku wspólnego ubiegania się o zamówienie przez Wykonawców, oświadczenie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o niepodleganiu wykluczeniu składa każdy z Wykonawców</w:t>
      </w:r>
      <w:r>
        <w:rPr>
          <w:rFonts w:ascii="Arial" w:hAnsi="Arial" w:cs="Arial"/>
          <w:sz w:val="22"/>
          <w:szCs w:val="22"/>
        </w:rPr>
        <w:t>,</w:t>
      </w:r>
    </w:p>
    <w:p>
      <w:pPr>
        <w:pStyle w:val="24"/>
        <w:numPr>
          <w:ilvl w:val="0"/>
          <w:numId w:val="18"/>
        </w:numPr>
        <w:suppressAutoHyphens w:val="0"/>
        <w:autoSpaceDE w:val="0"/>
        <w:adjustRightInd w:val="0"/>
        <w:spacing w:line="276" w:lineRule="auto"/>
        <w:jc w:val="both"/>
        <w:textAlignment w:val="auto"/>
        <w:rPr>
          <w:rFonts w:ascii="Arial" w:hAnsi="Arial" w:eastAsia="CIDFont+F6" w:cs="Arial"/>
          <w:color w:val="000000"/>
          <w:kern w:val="0"/>
          <w:sz w:val="22"/>
          <w:szCs w:val="22"/>
          <w:lang w:eastAsia="pl-PL"/>
        </w:rPr>
      </w:pPr>
      <w:r>
        <w:rPr>
          <w:rFonts w:ascii="Arial" w:hAnsi="Arial" w:eastAsia="CIDFont+F6" w:cs="Arial"/>
          <w:color w:val="000000"/>
          <w:kern w:val="0"/>
          <w:sz w:val="22"/>
          <w:szCs w:val="22"/>
          <w:lang w:eastAsia="pl-PL"/>
        </w:rPr>
        <w:t xml:space="preserve">pełnomocnictwo upoważniające do złożenia oferty, o ile ofertę składa pełnomocnik; pełnomocnictwo dla pełnomocnika do reprezentowania w postępowaniu Wykonawców wspólnie ubiegających się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pPr>
        <w:pStyle w:val="24"/>
        <w:numPr>
          <w:ilvl w:val="0"/>
          <w:numId w:val="18"/>
        </w:numPr>
        <w:suppressAutoHyphens w:val="0"/>
        <w:autoSpaceDE w:val="0"/>
        <w:adjustRightInd w:val="0"/>
        <w:spacing w:line="276" w:lineRule="auto"/>
        <w:jc w:val="both"/>
        <w:textAlignment w:val="auto"/>
        <w:rPr>
          <w:rFonts w:ascii="Arial" w:hAnsi="Arial" w:eastAsia="CIDFont+F6" w:cs="Arial"/>
          <w:color w:val="000000"/>
          <w:kern w:val="0"/>
          <w:sz w:val="22"/>
          <w:szCs w:val="22"/>
          <w:lang w:eastAsia="pl-PL"/>
        </w:rPr>
      </w:pPr>
      <w:r>
        <w:rPr>
          <w:rFonts w:ascii="Arial" w:hAnsi="Arial" w:eastAsia="CIDFont+F6" w:cs="Arial"/>
          <w:color w:val="000000"/>
          <w:kern w:val="0"/>
          <w:sz w:val="22"/>
          <w:szCs w:val="22"/>
          <w:lang w:eastAsia="pl-PL"/>
        </w:rPr>
        <w:t xml:space="preserve">następujące przedmiotowe środki dowodowe: </w:t>
      </w:r>
    </w:p>
    <w:p>
      <w:pPr>
        <w:pStyle w:val="24"/>
        <w:numPr>
          <w:numId w:val="0"/>
        </w:numPr>
        <w:suppressAutoHyphens w:val="0"/>
        <w:autoSpaceDE w:val="0"/>
        <w:adjustRightInd w:val="0"/>
        <w:spacing w:line="276" w:lineRule="auto"/>
        <w:ind w:left="960" w:leftChars="0"/>
        <w:jc w:val="both"/>
        <w:textAlignment w:val="auto"/>
        <w:rPr>
          <w:rFonts w:ascii="Arial" w:hAnsi="Arial" w:eastAsia="CIDFont+F6"/>
          <w:color w:val="000000"/>
          <w:sz w:val="22"/>
          <w:szCs w:val="22"/>
          <w:lang w:eastAsia="pl-PL"/>
        </w:rPr>
      </w:pPr>
      <w:r>
        <w:rPr>
          <w:rFonts w:ascii="Arial" w:hAnsi="Arial"/>
          <w:sz w:val="22"/>
          <w:szCs w:val="22"/>
        </w:rPr>
        <w:t xml:space="preserve">- </w:t>
      </w:r>
      <w:r>
        <w:rPr>
          <w:rFonts w:ascii="Arial" w:hAnsi="Arial" w:cs="Arial"/>
          <w:sz w:val="22"/>
          <w:szCs w:val="16"/>
        </w:rPr>
        <w:t xml:space="preserve">dokumenty potwierdzające, że zaoferowane wyroby spełniają wymagania określone w ustawie </w:t>
      </w:r>
      <w:r>
        <w:rPr>
          <w:rFonts w:ascii="Arial" w:hAnsi="Arial" w:cs="Arial"/>
          <w:sz w:val="22"/>
          <w:szCs w:val="16"/>
        </w:rPr>
        <w:br w:type="textWrapping"/>
      </w:r>
      <w:r>
        <w:rPr>
          <w:rFonts w:ascii="Arial" w:hAnsi="Arial" w:cs="Arial"/>
          <w:sz w:val="22"/>
          <w:szCs w:val="16"/>
        </w:rPr>
        <w:t>z dnia 20 maja 2010 r. o wyrobach medycznych (tj. Dz. U. z 2021 r. poz. 1565),</w:t>
      </w:r>
    </w:p>
    <w:p>
      <w:pPr>
        <w:suppressAutoHyphens w:val="0"/>
        <w:spacing w:line="276" w:lineRule="auto"/>
        <w:ind w:left="720"/>
        <w:contextualSpacing/>
        <w:jc w:val="both"/>
        <w:rPr>
          <w:rFonts w:ascii="Arial" w:hAnsi="Arial"/>
          <w:color w:val="000000"/>
          <w:kern w:val="0"/>
          <w:sz w:val="22"/>
          <w:szCs w:val="22"/>
          <w:lang w:eastAsia="pl-PL"/>
        </w:rPr>
      </w:pPr>
      <w:r>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Postanowień ust. 10 nie stosuje się, jeżeli przedmiotowy środek dowodowy służy potwierdzaniu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 xml:space="preserve">zgodności z cechami lub kryteriami określonymi w opisie kryteriów oceny ofert lub, pomimo złożenia przedmiotowego środka dowodowego, oferta podlega odrzuceniu albo zachodzą przesłanki </w:t>
      </w:r>
      <w:r>
        <w:rPr>
          <w:rFonts w:ascii="Arial" w:hAnsi="Arial" w:cs="Arial"/>
          <w:color w:val="000000"/>
          <w:kern w:val="0"/>
          <w:sz w:val="22"/>
          <w:szCs w:val="22"/>
          <w:lang w:eastAsia="pl-PL"/>
        </w:rPr>
        <w:br w:type="textWrapping"/>
      </w:r>
      <w:r>
        <w:rPr>
          <w:rFonts w:ascii="Arial" w:hAnsi="Arial" w:cs="Arial"/>
          <w:color w:val="000000"/>
          <w:kern w:val="0"/>
          <w:sz w:val="22"/>
          <w:szCs w:val="22"/>
          <w:lang w:eastAsia="pl-PL"/>
        </w:rPr>
        <w:t>unieważnienia postępowania.</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składa ofertę za pośrednictwem „Formularza do złożenia, zmiany, wycofania oferty lub wniosku” dostępnego na ePUAP i udostępnionego również na miniPortalu. Funkcjonalność do </w:t>
      </w:r>
      <w:r>
        <w:rPr>
          <w:rFonts w:ascii="Arial" w:hAnsi="Arial" w:cs="Arial"/>
          <w:kern w:val="0"/>
          <w:sz w:val="22"/>
          <w:szCs w:val="22"/>
          <w:lang w:eastAsia="pl-PL"/>
        </w:rPr>
        <w:br w:type="textWrapping"/>
      </w:r>
      <w:r>
        <w:rPr>
          <w:rFonts w:ascii="Arial" w:hAnsi="Arial" w:cs="Arial"/>
          <w:kern w:val="0"/>
          <w:sz w:val="22"/>
          <w:szCs w:val="22"/>
          <w:lang w:eastAsia="pl-PL"/>
        </w:rPr>
        <w:t xml:space="preserve">zaszyfrowania oferty przez Wykonawcę jest dostępna dla Wykonawców na miniPortalu, w szczegółach danego postępowania. W formularzu oferty Wykonawca zobowiązany jest podać adres skrzynki </w:t>
      </w:r>
      <w:r>
        <w:rPr>
          <w:rFonts w:ascii="Arial" w:hAnsi="Arial" w:cs="Arial"/>
          <w:kern w:val="0"/>
          <w:sz w:val="22"/>
          <w:szCs w:val="22"/>
          <w:lang w:eastAsia="pl-PL"/>
        </w:rPr>
        <w:br w:type="textWrapping"/>
      </w:r>
      <w:r>
        <w:rPr>
          <w:rFonts w:ascii="Arial" w:hAnsi="Arial" w:cs="Arial"/>
          <w:kern w:val="0"/>
          <w:sz w:val="22"/>
          <w:szCs w:val="22"/>
          <w:lang w:eastAsia="pl-PL"/>
        </w:rPr>
        <w:t>ePUAP, na którym prowadzona będzie korespondencja związana z postępowaniem.</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Sposób złożenia oferty, w tym zaszyfrowania oferty opisany został w „Instrukcji użytkownika”, </w:t>
      </w:r>
      <w:r>
        <w:rPr>
          <w:rFonts w:ascii="Arial" w:hAnsi="Arial" w:cs="Arial"/>
          <w:kern w:val="0"/>
          <w:sz w:val="22"/>
          <w:szCs w:val="22"/>
          <w:lang w:eastAsia="pl-PL"/>
        </w:rPr>
        <w:br w:type="textWrapping"/>
      </w:r>
      <w:r>
        <w:rPr>
          <w:rFonts w:ascii="Arial" w:hAnsi="Arial" w:cs="Arial"/>
          <w:kern w:val="0"/>
          <w:sz w:val="22"/>
          <w:szCs w:val="22"/>
          <w:lang w:eastAsia="pl-PL"/>
        </w:rPr>
        <w:t xml:space="preserve">dostępnej na stronie: </w:t>
      </w:r>
      <w:r>
        <w:fldChar w:fldCharType="begin"/>
      </w:r>
      <w:r>
        <w:instrText xml:space="preserve"> HYPERLINK "https://miniportal.uzp.gov.pl/" </w:instrText>
      </w:r>
      <w:r>
        <w:fldChar w:fldCharType="separate"/>
      </w:r>
      <w:r>
        <w:rPr>
          <w:rStyle w:val="17"/>
          <w:rFonts w:ascii="Arial" w:hAnsi="Arial" w:cs="Arial"/>
          <w:kern w:val="0"/>
          <w:sz w:val="22"/>
          <w:szCs w:val="22"/>
          <w:lang w:eastAsia="pl-PL"/>
        </w:rPr>
        <w:t>https://miniportal.uzp.gov.pl/</w:t>
      </w:r>
      <w:r>
        <w:rPr>
          <w:rStyle w:val="17"/>
          <w:rFonts w:ascii="Arial" w:hAnsi="Arial" w:cs="Arial"/>
          <w:kern w:val="0"/>
          <w:sz w:val="22"/>
          <w:szCs w:val="22"/>
          <w:lang w:eastAsia="pl-PL"/>
        </w:rPr>
        <w:fldChar w:fldCharType="end"/>
      </w:r>
      <w:r>
        <w:rPr>
          <w:rFonts w:ascii="Arial" w:hAnsi="Arial" w:cs="Arial"/>
          <w:kern w:val="0"/>
          <w:sz w:val="22"/>
          <w:szCs w:val="22"/>
          <w:lang w:eastAsia="pl-PL"/>
        </w:rPr>
        <w:t>.</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Oferta może być złożona tylko do upływu terminu składania ofert.</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może przed upływem terminu do składania ofert wycofać ofertę za pośrednictwem </w:t>
      </w:r>
      <w:r>
        <w:rPr>
          <w:rFonts w:ascii="Arial" w:hAnsi="Arial" w:cs="Arial"/>
          <w:kern w:val="0"/>
          <w:sz w:val="22"/>
          <w:szCs w:val="22"/>
          <w:lang w:eastAsia="pl-PL"/>
        </w:rPr>
        <w:br w:type="textWrapping"/>
      </w:r>
      <w:r>
        <w:rPr>
          <w:rFonts w:ascii="Arial" w:hAnsi="Arial" w:cs="Arial"/>
          <w:kern w:val="0"/>
          <w:sz w:val="22"/>
          <w:szCs w:val="22"/>
          <w:lang w:eastAsia="pl-PL"/>
        </w:rPr>
        <w:t xml:space="preserve">„Formularza do złożenia, zmiany, wycofania oferty lub wniosku” dostępnego na ePUAP </w:t>
      </w:r>
      <w:r>
        <w:rPr>
          <w:rFonts w:ascii="Arial" w:hAnsi="Arial" w:cs="Arial"/>
          <w:kern w:val="0"/>
          <w:sz w:val="22"/>
          <w:szCs w:val="22"/>
          <w:lang w:eastAsia="pl-PL"/>
        </w:rPr>
        <w:br w:type="textWrapping"/>
      </w:r>
      <w:r>
        <w:rPr>
          <w:rFonts w:ascii="Arial" w:hAnsi="Arial" w:cs="Arial"/>
          <w:kern w:val="0"/>
          <w:sz w:val="22"/>
          <w:szCs w:val="22"/>
          <w:lang w:eastAsia="pl-PL"/>
        </w:rPr>
        <w:t xml:space="preserve">i udostępnionego również na miniPortalu. Sposób wycofania oferty został opisany w „Instrukcji </w:t>
      </w:r>
      <w:r>
        <w:rPr>
          <w:rFonts w:ascii="Arial" w:hAnsi="Arial" w:cs="Arial"/>
          <w:kern w:val="0"/>
          <w:sz w:val="22"/>
          <w:szCs w:val="22"/>
          <w:lang w:eastAsia="pl-PL"/>
        </w:rPr>
        <w:br w:type="textWrapping"/>
      </w:r>
      <w:r>
        <w:rPr>
          <w:rFonts w:ascii="Arial" w:hAnsi="Arial" w:cs="Arial"/>
          <w:kern w:val="0"/>
          <w:sz w:val="22"/>
          <w:szCs w:val="22"/>
          <w:lang w:eastAsia="pl-PL"/>
        </w:rPr>
        <w:t>użytkownika” dostępnej na miniPortalu.</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po upływie terminu do składania ofert nie może skutecznie dokonać zmiany ani wycofać złożonej oferty. Oferta złożona po terminie, zgodnie z art. 226 ust. 1 pkt 1 ustawy Pzp zostanie </w:t>
      </w:r>
      <w:r>
        <w:rPr>
          <w:rFonts w:ascii="Arial" w:hAnsi="Arial" w:cs="Arial"/>
          <w:kern w:val="0"/>
          <w:sz w:val="22"/>
          <w:szCs w:val="22"/>
          <w:lang w:eastAsia="pl-PL"/>
        </w:rPr>
        <w:br w:type="textWrapping"/>
      </w:r>
      <w:r>
        <w:rPr>
          <w:rFonts w:ascii="Arial" w:hAnsi="Arial" w:cs="Arial"/>
          <w:kern w:val="0"/>
          <w:sz w:val="22"/>
          <w:szCs w:val="22"/>
          <w:lang w:eastAsia="pl-PL"/>
        </w:rPr>
        <w:t>odrzucona.</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tajemnicę przedsiębiorstwa. Stosownie do powyższego, jeśli Wykonawca nie dopełni ww. obowiązków wynikających z ustawy, Zamawiający będzie miał podstawę uznania, że zastrzeżenie tajemnicy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 xml:space="preserve">Do Oferty należy załączyć dokument potwierdzający umocowanie do reprezentowania, zgodny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z wymaganiami określonymi w § 6 ust. 1 lub ust. 2 lub ust. 3 rozporządzenia Prezesa Rady Ministrów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pełnomocnictwo, zgodne z wymaganiami § 7 rozporządzeniem ws środków komunikacji elektronicznej, przepisów ustawy z dnia 23 kwietnia 1964 r. – Kodeks cywilny (Dz. U. z 2020 r. poz. 1740),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postanowieniami Pzp oraz SWZ.</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 xml:space="preserve">Zgodnie z § 6 ust. 1 rozporządzenia ws środków komunikacji elektronicznej: W przypadku gdy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 xml:space="preserve">Stosownie do dyspozycji § 6 ust. 2 rozporządzenia ws. środków komunikacji elektronicznej: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W przypadku gdy dokumenty potwierdzające umocowanie do reprezentowania, zostały wystawione przez upoważnione podmioty jako dokument w postaci papierowej, przekazuje się cyfrowe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odwzorowanie tego dokumentu opatrzone kwalifikowanym podpisem elektronicznym, podpisem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zaufanym lub podpisem osobistym, poświadczające zgodność cyfrowego odwzorowania z dokumentem w postaci papierowej.</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 xml:space="preserve">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wykonawca, wykonawca wspólnie ubiegający się o udzielenie zamówienia, podmiot udostępniający zasoby lub podwykonawca, w zakresie dokumentów potwierdzających umocowanie do reprezentowania, które każdego z nich dotyczą; 2) może dokonać również notariusz.</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 xml:space="preserve">Przez cyfrowe odwzorowanie należy rozumieć dokument elektroniczny będący kopią elektroniczną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treści zapisanej w postaci papierowej, umożliwiający zapoznanie się z tą treścią i jej zrozumienie, bez konieczności bezpośredniego dostępu do oryginału.</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 xml:space="preserve">W myśl § 7 ust. 1 rozporządzenia ws. środków komunikacji elektronicznej pełnomocnictwo przekazuje się w postaci elektronicznej i opatruje się kwalifikowanym podpisem elektronicznym, podpisem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zaufanym lub podpisem osobistym.</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 xml:space="preserve">W przypadku gdy pełnomocnictwo, zostały sporządzone jako dokument w postaci papierowej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i opatrzone własnoręcznym podpisem, przekazuje się cyfrowe odwzorowanie tego dokumentu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opatrzone kwalifikowanym podpisem elektronicznym, podpisem zaufanym lub podpisem osobistym, poświadczającym zgodność cyfrowego odwzorowania z dokumentem w postaci papierowej.</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Poświadczenia zgodności cyfrowego odwzorowania z dokumentem w postaci papierowej, o którym mowa w pkt. 24, dokonuje w przypadku pełnomocnictwa: 1) mocodawca, lub 2) notariusz.</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 xml:space="preserve">Zgodnie z § 8 rozporządzenia ws. środków komunikacji elektronicznej, w przypadku przekazywania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w postępowaniu dokumentu elektronicznego w formacie poddającym dane kompresji, opatrzenie pliku zawierającego skompresowane dokumenty, kwalifikowanym podpisem elektronicznym, podpisem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zaufanym lub podpisem osobistym, jest równoznaczne z opatrzeniem wszystkich dokumentów</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 zawartych w tym pliku odpowiednio kwalifikowanym podpisem elektronicznym, podpisem zaufanym lub podpisem osobistym.</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W przypadku gdy, dokumenty potwierdzające umocowanie do reprezentowania, zostały wystawione przez upoważnione podmioty jako dokument elektroniczny, przekazuje się uwierzytelniony wydruk</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 wizualizacji treści tego dokumentu (§ 9 ust. 5 rozporządzenia ws. środków komunikacji elektronicznej).</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 xml:space="preserve">Uwierzytelniony wydruk, o którym mowa w pkt 27, zawiera w szczególności identyfikator dokumentu lub datę wydruku, a także własnoręczny podpis odpowiednio wykonawcy, wykonawcy wspólnie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ubiegającego się o udzielenie zamówienia, podmiotu udostępniającego zasoby lub podwykonawcy albo uczestnika konkursu, potwierdzający zgodność wydruku z treścią dokumentu elektronicznego (§ 9 ust. 6 rozporządzenia ws. Środków komunikacji elektronicznej).</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pPr>
        <w:pStyle w:val="24"/>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eastAsia="CIDFont+F6" w:cs="Arial"/>
          <w:color w:val="000000"/>
          <w:kern w:val="0"/>
          <w:sz w:val="22"/>
          <w:szCs w:val="22"/>
          <w:lang w:eastAsia="pl-PL"/>
        </w:rPr>
        <w:t xml:space="preserve">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prezentację treści w postaci elektronicznej, w szczególności przez wyświetlenie tej treści na monitorze ekranowym; 3) umożliwiają prezentację treści w postaci papierowej, w szczególności za pomocą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 xml:space="preserve">wydruku; 4) zawierają dane w układzie niepozostawiającym wątpliwości co do treści i kontekstu </w:t>
      </w:r>
      <w:r>
        <w:rPr>
          <w:rFonts w:ascii="Arial" w:hAnsi="Arial" w:eastAsia="CIDFont+F6" w:cs="Arial"/>
          <w:color w:val="000000"/>
          <w:kern w:val="0"/>
          <w:sz w:val="22"/>
          <w:szCs w:val="22"/>
          <w:lang w:eastAsia="pl-PL"/>
        </w:rPr>
        <w:br w:type="textWrapping"/>
      </w:r>
      <w:r>
        <w:rPr>
          <w:rFonts w:ascii="Arial" w:hAnsi="Arial" w:eastAsia="CIDFont+F6" w:cs="Arial"/>
          <w:color w:val="000000"/>
          <w:kern w:val="0"/>
          <w:sz w:val="22"/>
          <w:szCs w:val="22"/>
          <w:lang w:eastAsia="pl-PL"/>
        </w:rPr>
        <w:t>zapisanych informacji.</w:t>
      </w:r>
    </w:p>
    <w:p>
      <w:pPr>
        <w:suppressAutoHyphens w:val="0"/>
        <w:autoSpaceDE w:val="0"/>
        <w:adjustRightInd w:val="0"/>
        <w:spacing w:line="276" w:lineRule="auto"/>
        <w:jc w:val="both"/>
        <w:textAlignment w:val="auto"/>
        <w:rPr>
          <w:rFonts w:ascii="Arial" w:hAnsi="Arial"/>
          <w:color w:val="000000"/>
          <w:kern w:val="0"/>
          <w:sz w:val="22"/>
          <w:szCs w:val="22"/>
          <w:lang w:eastAsia="pl-PL"/>
        </w:rPr>
      </w:pP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XII. TERMIN SKŁADANIA OFERT</w:t>
            </w:r>
          </w:p>
        </w:tc>
      </w:tr>
    </w:tbl>
    <w:p>
      <w:pPr>
        <w:widowControl/>
        <w:tabs>
          <w:tab w:val="left" w:pos="420"/>
        </w:tabs>
        <w:suppressAutoHyphens w:val="0"/>
        <w:autoSpaceDN/>
        <w:spacing w:before="120" w:after="120" w:line="276" w:lineRule="auto"/>
        <w:jc w:val="both"/>
        <w:textAlignment w:val="auto"/>
        <w:rPr>
          <w:rFonts w:ascii="Arial" w:hAnsi="Arial" w:eastAsia="Arial"/>
          <w:kern w:val="0"/>
          <w:sz w:val="22"/>
          <w:szCs w:val="20"/>
          <w:lang w:eastAsia="pl-PL" w:bidi="ar-SA"/>
        </w:rPr>
      </w:pPr>
      <w:r>
        <w:rPr>
          <w:rFonts w:ascii="Arial" w:hAnsi="Arial" w:eastAsia="Arial"/>
          <w:kern w:val="0"/>
          <w:sz w:val="22"/>
          <w:szCs w:val="20"/>
          <w:lang w:eastAsia="pl-PL" w:bidi="ar-SA"/>
        </w:rPr>
        <w:t xml:space="preserve">Termin składania ofert: do dnia: </w:t>
      </w:r>
      <w:r>
        <w:rPr>
          <w:rFonts w:ascii="Arial" w:hAnsi="Arial" w:eastAsia="Arial"/>
          <w:b/>
          <w:bCs/>
          <w:kern w:val="0"/>
          <w:sz w:val="22"/>
          <w:szCs w:val="20"/>
          <w:lang w:eastAsia="pl-PL" w:bidi="ar-SA"/>
        </w:rPr>
        <w:t>1</w:t>
      </w:r>
      <w:r>
        <w:rPr>
          <w:rFonts w:hint="default" w:ascii="Arial" w:hAnsi="Arial" w:eastAsia="Arial"/>
          <w:b/>
          <w:bCs/>
          <w:kern w:val="0"/>
          <w:sz w:val="22"/>
          <w:szCs w:val="20"/>
          <w:lang w:val="en-US" w:eastAsia="pl-PL" w:bidi="ar-SA"/>
        </w:rPr>
        <w:t>4</w:t>
      </w:r>
      <w:r>
        <w:rPr>
          <w:rFonts w:ascii="Arial" w:hAnsi="Arial" w:eastAsia="Arial"/>
          <w:b/>
          <w:bCs/>
          <w:kern w:val="0"/>
          <w:sz w:val="22"/>
          <w:szCs w:val="20"/>
          <w:lang w:eastAsia="pl-PL" w:bidi="ar-SA"/>
        </w:rPr>
        <w:t>.</w:t>
      </w:r>
      <w:r>
        <w:rPr>
          <w:rFonts w:ascii="Arial" w:hAnsi="Arial" w:eastAsia="Arial"/>
          <w:b/>
          <w:kern w:val="0"/>
          <w:sz w:val="22"/>
          <w:szCs w:val="20"/>
          <w:lang w:eastAsia="pl-PL" w:bidi="ar-SA"/>
        </w:rPr>
        <w:t>10.2022 r. do godz. 10:00.</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XIII. MIEJSCE I TERMIN OTWARCIA OFERT</w:t>
            </w:r>
          </w:p>
        </w:tc>
      </w:tr>
    </w:tbl>
    <w:p>
      <w:pPr>
        <w:pStyle w:val="24"/>
        <w:numPr>
          <w:ilvl w:val="0"/>
          <w:numId w:val="20"/>
        </w:numPr>
        <w:tabs>
          <w:tab w:val="left" w:pos="420"/>
        </w:tabs>
        <w:suppressAutoHyphens w:val="0"/>
        <w:autoSpaceDN/>
        <w:spacing w:before="120" w:line="276" w:lineRule="auto"/>
        <w:ind w:left="426" w:hanging="426"/>
        <w:jc w:val="both"/>
        <w:textAlignment w:val="auto"/>
        <w:rPr>
          <w:rFonts w:ascii="Arial" w:hAnsi="Arial" w:eastAsia="Arial" w:cs="Arial"/>
          <w:kern w:val="0"/>
          <w:sz w:val="22"/>
          <w:szCs w:val="20"/>
          <w:lang w:eastAsia="pl-PL"/>
        </w:rPr>
      </w:pPr>
      <w:r>
        <w:rPr>
          <w:rFonts w:ascii="Arial" w:hAnsi="Arial" w:eastAsia="Arial" w:cs="Arial"/>
          <w:kern w:val="0"/>
          <w:sz w:val="22"/>
          <w:szCs w:val="20"/>
          <w:lang w:eastAsia="pl-PL"/>
        </w:rPr>
        <w:t xml:space="preserve">Otwarcie ofert odbędzie się najpóźniej w dniu </w:t>
      </w:r>
      <w:r>
        <w:rPr>
          <w:rFonts w:ascii="Arial" w:hAnsi="Arial" w:eastAsia="Arial" w:cs="Arial"/>
          <w:b/>
          <w:kern w:val="0"/>
          <w:sz w:val="22"/>
          <w:szCs w:val="20"/>
          <w:lang w:eastAsia="pl-PL"/>
        </w:rPr>
        <w:t>1</w:t>
      </w:r>
      <w:r>
        <w:rPr>
          <w:rFonts w:hint="default" w:ascii="Arial" w:hAnsi="Arial" w:eastAsia="Arial" w:cs="Arial"/>
          <w:b/>
          <w:kern w:val="0"/>
          <w:sz w:val="22"/>
          <w:szCs w:val="20"/>
          <w:lang w:val="en-US" w:eastAsia="pl-PL"/>
        </w:rPr>
        <w:t>4</w:t>
      </w:r>
      <w:r>
        <w:rPr>
          <w:rFonts w:ascii="Arial" w:hAnsi="Arial" w:eastAsia="Arial" w:cs="Arial"/>
          <w:b/>
          <w:kern w:val="0"/>
          <w:sz w:val="22"/>
          <w:szCs w:val="20"/>
          <w:lang w:eastAsia="pl-PL"/>
        </w:rPr>
        <w:t xml:space="preserve">.10.2022 r. o godz. 11.00 </w:t>
      </w:r>
      <w:r>
        <w:rPr>
          <w:rFonts w:ascii="Arial" w:hAnsi="Arial" w:eastAsia="Arial" w:cs="Arial"/>
          <w:kern w:val="0"/>
          <w:sz w:val="22"/>
          <w:szCs w:val="20"/>
          <w:lang w:eastAsia="pl-PL"/>
        </w:rPr>
        <w:t>w siedzibie Zamawiającego.</w:t>
      </w:r>
    </w:p>
    <w:p>
      <w:pPr>
        <w:pStyle w:val="24"/>
        <w:numPr>
          <w:ilvl w:val="0"/>
          <w:numId w:val="20"/>
        </w:numPr>
        <w:tabs>
          <w:tab w:val="left" w:pos="420"/>
        </w:tabs>
        <w:suppressAutoHyphens w:val="0"/>
        <w:autoSpaceDN/>
        <w:spacing w:line="276" w:lineRule="auto"/>
        <w:ind w:left="425" w:hanging="425"/>
        <w:jc w:val="both"/>
        <w:textAlignment w:val="auto"/>
        <w:rPr>
          <w:rFonts w:ascii="Arial" w:hAnsi="Arial" w:eastAsia="Arial" w:cs="Arial"/>
          <w:kern w:val="0"/>
          <w:sz w:val="22"/>
          <w:szCs w:val="20"/>
          <w:lang w:eastAsia="pl-PL"/>
        </w:rPr>
      </w:pPr>
      <w:r>
        <w:rPr>
          <w:rFonts w:ascii="Arial" w:hAnsi="Arial" w:eastAsia="CIDFont+F6" w:cs="Arial"/>
          <w:kern w:val="0"/>
          <w:sz w:val="22"/>
          <w:szCs w:val="22"/>
          <w:lang w:eastAsia="pl-PL"/>
        </w:rPr>
        <w:t>Zamawiający nie przewiduje publicznej sesji otwarcia ofert.</w:t>
      </w:r>
    </w:p>
    <w:p>
      <w:pPr>
        <w:pStyle w:val="24"/>
        <w:numPr>
          <w:ilvl w:val="0"/>
          <w:numId w:val="20"/>
        </w:numPr>
        <w:tabs>
          <w:tab w:val="left" w:pos="420"/>
        </w:tabs>
        <w:suppressAutoHyphens w:val="0"/>
        <w:autoSpaceDN/>
        <w:spacing w:line="276" w:lineRule="auto"/>
        <w:ind w:left="425" w:hanging="425"/>
        <w:jc w:val="both"/>
        <w:textAlignment w:val="auto"/>
        <w:rPr>
          <w:rFonts w:ascii="Arial" w:hAnsi="Arial" w:eastAsia="Arial" w:cs="Arial"/>
          <w:kern w:val="0"/>
          <w:sz w:val="22"/>
          <w:szCs w:val="20"/>
          <w:lang w:eastAsia="pl-PL"/>
        </w:rPr>
      </w:pPr>
      <w:r>
        <w:rPr>
          <w:rFonts w:ascii="Arial" w:hAnsi="Arial" w:eastAsia="CIDFont+F6" w:cs="Arial"/>
          <w:kern w:val="0"/>
          <w:sz w:val="22"/>
          <w:szCs w:val="22"/>
          <w:lang w:eastAsia="pl-PL"/>
        </w:rPr>
        <w:t xml:space="preserve">Zamawiający, najpóźniej przed otwarciem ofert, udostępnia na stronie internetowej prowadzonego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postępowania informację o kwocie, jaką zamierza przeznaczyć́ na sfinansowanie zamówienia.</w:t>
      </w:r>
    </w:p>
    <w:p>
      <w:pPr>
        <w:pStyle w:val="24"/>
        <w:numPr>
          <w:ilvl w:val="0"/>
          <w:numId w:val="20"/>
        </w:numPr>
        <w:tabs>
          <w:tab w:val="left" w:pos="420"/>
        </w:tabs>
        <w:suppressAutoHyphens w:val="0"/>
        <w:autoSpaceDN/>
        <w:spacing w:line="276" w:lineRule="auto"/>
        <w:ind w:left="425" w:hanging="425"/>
        <w:jc w:val="both"/>
        <w:textAlignment w:val="auto"/>
        <w:rPr>
          <w:rFonts w:ascii="Arial" w:hAnsi="Arial" w:eastAsia="Arial" w:cs="Arial"/>
          <w:kern w:val="0"/>
          <w:sz w:val="22"/>
          <w:szCs w:val="20"/>
          <w:lang w:eastAsia="pl-PL"/>
        </w:rPr>
      </w:pPr>
      <w:r>
        <w:rPr>
          <w:rFonts w:ascii="Arial" w:hAnsi="Arial" w:eastAsia="CIDFont+F6" w:cs="Arial"/>
          <w:kern w:val="0"/>
          <w:sz w:val="22"/>
          <w:szCs w:val="22"/>
          <w:lang w:eastAsia="pl-PL"/>
        </w:rPr>
        <w:t xml:space="preserve">Zamawiający, niezwłocznie po otwarciu ofert, udostępnia na stronie internetowej prowadzonego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postępowania informacje o:</w:t>
      </w:r>
    </w:p>
    <w:p>
      <w:pPr>
        <w:pStyle w:val="24"/>
        <w:numPr>
          <w:ilvl w:val="0"/>
          <w:numId w:val="21"/>
        </w:numPr>
        <w:suppressAutoHyphens w:val="0"/>
        <w:autoSpaceDE w:val="0"/>
        <w:adjustRightInd w:val="0"/>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nazwach albo imionach i nazwiskach oraz siedzibach lub miejscach prowadzonej działalności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gospodarczej albo miejscach zamieszkania wykonawców, których oferty zostały otwarte;</w:t>
      </w:r>
    </w:p>
    <w:p>
      <w:pPr>
        <w:pStyle w:val="24"/>
        <w:numPr>
          <w:ilvl w:val="0"/>
          <w:numId w:val="21"/>
        </w:numPr>
        <w:suppressAutoHyphens w:val="0"/>
        <w:autoSpaceDE w:val="0"/>
        <w:adjustRightInd w:val="0"/>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cenach zawartych w ofertach.</w:t>
      </w:r>
    </w:p>
    <w:p>
      <w:pPr>
        <w:pStyle w:val="24"/>
        <w:numPr>
          <w:ilvl w:val="0"/>
          <w:numId w:val="22"/>
        </w:numPr>
        <w:suppressAutoHyphens w:val="0"/>
        <w:autoSpaceDE w:val="0"/>
        <w:adjustRightInd w:val="0"/>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pPr>
        <w:pStyle w:val="24"/>
        <w:numPr>
          <w:ilvl w:val="0"/>
          <w:numId w:val="22"/>
        </w:numPr>
        <w:suppressAutoHyphens w:val="0"/>
        <w:autoSpaceDE w:val="0"/>
        <w:adjustRightInd w:val="0"/>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Zamawiający poinformuje o zmianie terminu otwarcia ofert na stronie internetowej prowadzonego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postępowania.</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XIV. OPIS SPOSOBU OBLICZANIA CENY</w:t>
            </w:r>
          </w:p>
        </w:tc>
      </w:tr>
    </w:tbl>
    <w:p>
      <w:pPr>
        <w:pStyle w:val="24"/>
        <w:numPr>
          <w:ilvl w:val="0"/>
          <w:numId w:val="23"/>
        </w:numPr>
        <w:suppressAutoHyphens w:val="0"/>
        <w:autoSpaceDN/>
        <w:spacing w:before="120" w:line="276" w:lineRule="auto"/>
        <w:ind w:left="425" w:hanging="425"/>
        <w:jc w:val="both"/>
        <w:textAlignment w:val="auto"/>
        <w:rPr>
          <w:rFonts w:ascii="Arial" w:hAnsi="Arial" w:eastAsia="Arial" w:cs="Arial"/>
          <w:kern w:val="0"/>
          <w:sz w:val="22"/>
          <w:szCs w:val="20"/>
          <w:lang w:eastAsia="pl-PL"/>
        </w:rPr>
      </w:pPr>
      <w:r>
        <w:rPr>
          <w:rFonts w:ascii="Arial" w:hAnsi="Arial" w:eastAsia="Arial" w:cs="Arial"/>
          <w:kern w:val="0"/>
          <w:sz w:val="22"/>
          <w:szCs w:val="20"/>
          <w:lang w:eastAsia="pl-PL"/>
        </w:rPr>
        <w:t xml:space="preserve">Pod pojęciem ceny Zamawiający rozumie cenę w rozumieniu art. 3 ust. 1 pkt 1 i ust. 2 ustawy z dnia </w:t>
      </w:r>
      <w:r>
        <w:rPr>
          <w:rFonts w:ascii="Arial" w:hAnsi="Arial" w:eastAsia="Arial" w:cs="Arial"/>
          <w:kern w:val="0"/>
          <w:sz w:val="22"/>
          <w:szCs w:val="20"/>
          <w:lang w:eastAsia="pl-PL"/>
        </w:rPr>
        <w:br w:type="textWrapping"/>
      </w:r>
      <w:r>
        <w:rPr>
          <w:rFonts w:ascii="Arial" w:hAnsi="Arial" w:eastAsia="Arial" w:cs="Arial"/>
          <w:kern w:val="0"/>
          <w:sz w:val="22"/>
          <w:szCs w:val="20"/>
          <w:lang w:eastAsia="pl-PL"/>
        </w:rPr>
        <w:t>9 maja 2014 r. o informowaniu o cenach towarów i usług (tj. Dz. U. z 2019 r. poz. 178).</w:t>
      </w:r>
    </w:p>
    <w:p>
      <w:pPr>
        <w:pStyle w:val="24"/>
        <w:numPr>
          <w:ilvl w:val="0"/>
          <w:numId w:val="23"/>
        </w:numPr>
        <w:suppressAutoHyphens w:val="0"/>
        <w:autoSpaceDN/>
        <w:spacing w:line="276" w:lineRule="auto"/>
        <w:ind w:left="426" w:hanging="426"/>
        <w:jc w:val="both"/>
        <w:textAlignment w:val="auto"/>
        <w:rPr>
          <w:rFonts w:ascii="Arial" w:hAnsi="Arial" w:eastAsia="Arial" w:cs="Arial"/>
          <w:kern w:val="0"/>
          <w:sz w:val="22"/>
          <w:szCs w:val="20"/>
          <w:lang w:eastAsia="pl-PL"/>
        </w:rPr>
      </w:pPr>
      <w:r>
        <w:rPr>
          <w:rFonts w:ascii="Arial" w:hAnsi="Arial" w:eastAsia="Arial" w:cs="Arial"/>
          <w:kern w:val="0"/>
          <w:sz w:val="22"/>
          <w:szCs w:val="20"/>
          <w:lang w:eastAsia="pl-PL"/>
        </w:rPr>
        <w:t xml:space="preserve">Cena winna obejmować wszystkie koszty i składniki związane z wykonaniem zamówienia </w:t>
      </w:r>
      <w:r>
        <w:rPr>
          <w:rFonts w:ascii="Arial" w:hAnsi="Arial" w:eastAsia="Arial" w:cs="Arial"/>
          <w:kern w:val="0"/>
          <w:sz w:val="22"/>
          <w:szCs w:val="20"/>
          <w:lang w:eastAsia="pl-PL"/>
        </w:rPr>
        <w:br w:type="textWrapping"/>
      </w:r>
      <w:r>
        <w:rPr>
          <w:rFonts w:ascii="Arial" w:hAnsi="Arial" w:eastAsia="Arial" w:cs="Arial"/>
          <w:kern w:val="0"/>
          <w:sz w:val="22"/>
          <w:szCs w:val="20"/>
          <w:lang w:eastAsia="pl-PL"/>
        </w:rPr>
        <w:t>i uwzględniać cały zakres przedmiotu zamówienia.</w:t>
      </w:r>
    </w:p>
    <w:p>
      <w:pPr>
        <w:pStyle w:val="24"/>
        <w:numPr>
          <w:ilvl w:val="0"/>
          <w:numId w:val="23"/>
        </w:numPr>
        <w:suppressAutoHyphens w:val="0"/>
        <w:autoSpaceDN/>
        <w:spacing w:line="276" w:lineRule="auto"/>
        <w:ind w:left="426" w:hanging="426"/>
        <w:jc w:val="both"/>
        <w:textAlignment w:val="auto"/>
        <w:rPr>
          <w:rFonts w:ascii="Arial" w:hAnsi="Arial" w:eastAsia="Arial" w:cs="Arial"/>
          <w:kern w:val="0"/>
          <w:sz w:val="22"/>
          <w:szCs w:val="20"/>
          <w:lang w:eastAsia="pl-PL"/>
        </w:rPr>
      </w:pPr>
      <w:r>
        <w:rPr>
          <w:rFonts w:ascii="Arial" w:hAnsi="Arial" w:eastAsia="Arial" w:cs="Arial"/>
          <w:kern w:val="0"/>
          <w:sz w:val="22"/>
          <w:szCs w:val="20"/>
          <w:lang w:eastAsia="pl-PL"/>
        </w:rPr>
        <w:t>Cenę należy wyliczyć zgodnie z załącznikiem nr 2 do SWZ – Formularz asortymentowo-cenowy.</w:t>
      </w:r>
    </w:p>
    <w:p>
      <w:pPr>
        <w:pStyle w:val="24"/>
        <w:numPr>
          <w:ilvl w:val="0"/>
          <w:numId w:val="23"/>
        </w:numPr>
        <w:suppressAutoHyphens w:val="0"/>
        <w:autoSpaceDN/>
        <w:spacing w:line="276" w:lineRule="auto"/>
        <w:ind w:left="426" w:hanging="426"/>
        <w:jc w:val="both"/>
        <w:textAlignment w:val="auto"/>
        <w:rPr>
          <w:rFonts w:ascii="Arial" w:hAnsi="Arial" w:eastAsia="Arial" w:cs="Arial"/>
          <w:kern w:val="0"/>
          <w:sz w:val="22"/>
          <w:szCs w:val="20"/>
          <w:lang w:eastAsia="pl-PL"/>
        </w:rPr>
      </w:pPr>
      <w:r>
        <w:rPr>
          <w:rFonts w:ascii="Arial" w:hAnsi="Arial" w:eastAsia="Arial" w:cs="Arial"/>
          <w:kern w:val="0"/>
          <w:sz w:val="22"/>
          <w:szCs w:val="20"/>
          <w:lang w:eastAsia="pl-PL"/>
        </w:rPr>
        <w:t xml:space="preserve">Wszystkie wartości określone w formularzu asortymentowo cenowym i ofertowym muszą być liczone </w:t>
      </w:r>
      <w:r>
        <w:rPr>
          <w:rFonts w:ascii="Arial" w:hAnsi="Arial" w:eastAsia="Arial" w:cs="Arial"/>
          <w:kern w:val="0"/>
          <w:sz w:val="22"/>
          <w:szCs w:val="20"/>
          <w:lang w:eastAsia="pl-PL"/>
        </w:rPr>
        <w:br w:type="textWrapping"/>
      </w:r>
      <w:r>
        <w:rPr>
          <w:rFonts w:ascii="Arial" w:hAnsi="Arial" w:eastAsia="Arial" w:cs="Arial"/>
          <w:kern w:val="0"/>
          <w:sz w:val="22"/>
          <w:szCs w:val="20"/>
          <w:lang w:eastAsia="pl-PL"/>
        </w:rPr>
        <w:t>z dokładnością do dwóch miejsc po przecinku oraz winny być różne od 0.</w:t>
      </w:r>
    </w:p>
    <w:p>
      <w:pPr>
        <w:pStyle w:val="24"/>
        <w:numPr>
          <w:ilvl w:val="0"/>
          <w:numId w:val="23"/>
        </w:numPr>
        <w:suppressAutoHyphens w:val="0"/>
        <w:autoSpaceDN/>
        <w:spacing w:line="276" w:lineRule="auto"/>
        <w:ind w:left="426" w:hanging="426"/>
        <w:jc w:val="both"/>
        <w:textAlignment w:val="auto"/>
        <w:rPr>
          <w:rFonts w:ascii="Arial" w:hAnsi="Arial" w:eastAsia="Arial" w:cs="Arial"/>
          <w:kern w:val="0"/>
          <w:sz w:val="22"/>
          <w:szCs w:val="20"/>
          <w:lang w:eastAsia="pl-PL"/>
        </w:rPr>
      </w:pPr>
      <w:r>
        <w:rPr>
          <w:rFonts w:ascii="Arial" w:hAnsi="Arial" w:eastAsia="CIDFont+F6" w:cs="Arial"/>
          <w:kern w:val="0"/>
          <w:sz w:val="22"/>
          <w:szCs w:val="22"/>
          <w:lang w:eastAsia="pl-PL"/>
        </w:rPr>
        <w:t>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 tej ofercie ceny kwotę podatku od towarów i usług, który miałby obowiązek rozliczyć. W ofercie, o której mowa w art. 225 ust. ust. 1 ustawy Pzp, Wykonawca ma obowiązek:</w:t>
      </w:r>
    </w:p>
    <w:p>
      <w:pPr>
        <w:pStyle w:val="24"/>
        <w:numPr>
          <w:ilvl w:val="0"/>
          <w:numId w:val="24"/>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poinformowania zamawiającego, że wybór jego oferty będzie prowadził do powstania u zamawiającego obowiązku podatkowego;</w:t>
      </w:r>
    </w:p>
    <w:p>
      <w:pPr>
        <w:pStyle w:val="24"/>
        <w:numPr>
          <w:ilvl w:val="0"/>
          <w:numId w:val="24"/>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wskazania nazwy (rodzaju) towaru lub usługi, których dostawa lub świadczenie będą prowadziły do powstania obowiązku podatkowego;</w:t>
      </w:r>
    </w:p>
    <w:p>
      <w:pPr>
        <w:pStyle w:val="24"/>
        <w:numPr>
          <w:ilvl w:val="0"/>
          <w:numId w:val="24"/>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wskazania wartości towaru lub usługi objętego obowiązkiem podatkowym zamawiającego, bez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kwoty podatku;</w:t>
      </w:r>
    </w:p>
    <w:p>
      <w:pPr>
        <w:pStyle w:val="24"/>
        <w:numPr>
          <w:ilvl w:val="0"/>
          <w:numId w:val="24"/>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wskazania stawki podatku od towarów i usług, która zgodnie z wiedzą wykonawcy, będzie miała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zastosowanie.</w:t>
      </w:r>
    </w:p>
    <w:p>
      <w:pPr>
        <w:pStyle w:val="24"/>
        <w:numPr>
          <w:ilvl w:val="0"/>
          <w:numId w:val="23"/>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Jeżeli zaoferowana cena lub koszt, lub ich istotne części składowe, wydają się rażąco niskie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 xml:space="preserve">w stosunku do przedmiotu zamówienia lub budzą wątpliwości zamawiającego co do możliwości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pPr>
        <w:pStyle w:val="24"/>
        <w:numPr>
          <w:ilvl w:val="0"/>
          <w:numId w:val="23"/>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W przypadku gdy cena całkowita oferty złożonej w terminie jest niższa o co najmniej 30% od:</w:t>
      </w:r>
    </w:p>
    <w:p>
      <w:pPr>
        <w:pStyle w:val="24"/>
        <w:numPr>
          <w:ilvl w:val="0"/>
          <w:numId w:val="25"/>
        </w:numPr>
        <w:suppressAutoHyphens w:val="0"/>
        <w:autoSpaceDE w:val="0"/>
        <w:adjustRightInd w:val="0"/>
        <w:spacing w:line="276" w:lineRule="auto"/>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wartości zamówienia powiększonej o należny podatek od towarów i usług, ustalonej przed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wyjaśnień, o których mowa w ust. 1, chyba że rozbieżność wynika z okoliczności oczywistych, które nie wymagają wyjaśnienia;</w:t>
      </w:r>
    </w:p>
    <w:p>
      <w:pPr>
        <w:pStyle w:val="24"/>
        <w:numPr>
          <w:ilvl w:val="0"/>
          <w:numId w:val="25"/>
        </w:numPr>
        <w:suppressAutoHyphens w:val="0"/>
        <w:autoSpaceDE w:val="0"/>
        <w:adjustRightInd w:val="0"/>
        <w:spacing w:line="276" w:lineRule="auto"/>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wartości zamówienia powiększonej o należny podatek od towarów i usług, zaktualizowanej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 xml:space="preserve">z uwzględnieniem okoliczności, które nastąpiły po wszczęciu postępowania, w szczególności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istotnej zmiany cen rynkowych, zamawiający może zwrócić się o udzielenie wyjaśnień, o których mowa w ust. 1.</w:t>
      </w:r>
    </w:p>
    <w:p>
      <w:pPr>
        <w:pStyle w:val="24"/>
        <w:numPr>
          <w:ilvl w:val="0"/>
          <w:numId w:val="26"/>
        </w:numPr>
        <w:suppressAutoHyphens w:val="0"/>
        <w:autoSpaceDE w:val="0"/>
        <w:adjustRightInd w:val="0"/>
        <w:spacing w:line="276" w:lineRule="auto"/>
        <w:ind w:left="426" w:hanging="426"/>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Wyjaśnienia, o których mowa w ust. 1, mogą dotyczyć w szczególności:</w:t>
      </w:r>
    </w:p>
    <w:p>
      <w:pPr>
        <w:pStyle w:val="24"/>
        <w:numPr>
          <w:ilvl w:val="0"/>
          <w:numId w:val="27"/>
        </w:numPr>
        <w:suppressAutoHyphens w:val="0"/>
        <w:autoSpaceDE w:val="0"/>
        <w:adjustRightInd w:val="0"/>
        <w:spacing w:line="276" w:lineRule="auto"/>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zarządzania procesem produkcji, świadczonych usług lub metody budowy;</w:t>
      </w:r>
    </w:p>
    <w:p>
      <w:pPr>
        <w:pStyle w:val="24"/>
        <w:numPr>
          <w:ilvl w:val="0"/>
          <w:numId w:val="27"/>
        </w:numPr>
        <w:suppressAutoHyphens w:val="0"/>
        <w:autoSpaceDE w:val="0"/>
        <w:adjustRightInd w:val="0"/>
        <w:spacing w:line="276" w:lineRule="auto"/>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wybranych rozwiązań technicznych, wyjątkowo korzystnych warunków dostaw, usług albo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związanych z realizacją robót budowlanych;</w:t>
      </w:r>
    </w:p>
    <w:p>
      <w:pPr>
        <w:pStyle w:val="24"/>
        <w:numPr>
          <w:ilvl w:val="0"/>
          <w:numId w:val="27"/>
        </w:numPr>
        <w:suppressAutoHyphens w:val="0"/>
        <w:autoSpaceDE w:val="0"/>
        <w:adjustRightInd w:val="0"/>
        <w:spacing w:line="276" w:lineRule="auto"/>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oryginalności dostaw, usług lub robót budowlanych oferowanych przez wykonawcę;</w:t>
      </w:r>
    </w:p>
    <w:p>
      <w:pPr>
        <w:pStyle w:val="24"/>
        <w:numPr>
          <w:ilvl w:val="0"/>
          <w:numId w:val="27"/>
        </w:numPr>
        <w:suppressAutoHyphens w:val="0"/>
        <w:autoSpaceDE w:val="0"/>
        <w:adjustRightInd w:val="0"/>
        <w:spacing w:line="276" w:lineRule="auto"/>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 xml:space="preserve">ustalonych na podstawie przepisów ustawy z dnia 10 października 2002 r. o minimalnym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wynagrodzeniu za pracę (Dz. U. z 2018 r. poz. 2177) lub przepisów odrębnych właściwych dla spraw, z którymi związane jest realizowane zamówienie;</w:t>
      </w:r>
    </w:p>
    <w:p>
      <w:pPr>
        <w:pStyle w:val="24"/>
        <w:numPr>
          <w:ilvl w:val="0"/>
          <w:numId w:val="27"/>
        </w:numPr>
        <w:suppressAutoHyphens w:val="0"/>
        <w:autoSpaceDE w:val="0"/>
        <w:adjustRightInd w:val="0"/>
        <w:spacing w:line="276" w:lineRule="auto"/>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zgodności z prawem w rozumieniu przepisów o postępowaniu w sprawach dotyczących pomocy publicznej;</w:t>
      </w:r>
    </w:p>
    <w:p>
      <w:pPr>
        <w:pStyle w:val="24"/>
        <w:numPr>
          <w:ilvl w:val="0"/>
          <w:numId w:val="27"/>
        </w:numPr>
        <w:suppressAutoHyphens w:val="0"/>
        <w:autoSpaceDE w:val="0"/>
        <w:adjustRightInd w:val="0"/>
        <w:spacing w:line="276" w:lineRule="auto"/>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zgodności z przepisami z zakresu prawa pracy i zabezpieczenia społecznego, obowiązującymi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w miejscu, w którym realizowane jest zamówienie;</w:t>
      </w:r>
    </w:p>
    <w:p>
      <w:pPr>
        <w:pStyle w:val="24"/>
        <w:numPr>
          <w:ilvl w:val="0"/>
          <w:numId w:val="27"/>
        </w:numPr>
        <w:suppressAutoHyphens w:val="0"/>
        <w:autoSpaceDE w:val="0"/>
        <w:adjustRightInd w:val="0"/>
        <w:spacing w:line="276" w:lineRule="auto"/>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zgodności z przepisami dotyczącymi z zakresu ochrony środowiska;</w:t>
      </w:r>
    </w:p>
    <w:p>
      <w:pPr>
        <w:pStyle w:val="24"/>
        <w:numPr>
          <w:ilvl w:val="0"/>
          <w:numId w:val="27"/>
        </w:numPr>
        <w:suppressAutoHyphens w:val="0"/>
        <w:autoSpaceDE w:val="0"/>
        <w:adjustRightInd w:val="0"/>
        <w:spacing w:line="276" w:lineRule="auto"/>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wypełniania obowiązków związanych z powierzeniem wykonania części zamówienia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podwykonawcy.</w:t>
      </w:r>
    </w:p>
    <w:p>
      <w:pPr>
        <w:pStyle w:val="24"/>
        <w:numPr>
          <w:ilvl w:val="0"/>
          <w:numId w:val="28"/>
        </w:numPr>
        <w:suppressAutoHyphens w:val="0"/>
        <w:autoSpaceDE w:val="0"/>
        <w:adjustRightInd w:val="0"/>
        <w:spacing w:line="276" w:lineRule="auto"/>
        <w:ind w:left="426" w:hanging="426"/>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Obowiązek wykazania, że oferta nie zawiera rażąco niskiej ceny lub kosztu spoczywa na wykonawcy.</w:t>
      </w:r>
    </w:p>
    <w:p>
      <w:pPr>
        <w:pStyle w:val="24"/>
        <w:numPr>
          <w:ilvl w:val="0"/>
          <w:numId w:val="28"/>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pPr>
        <w:pStyle w:val="24"/>
        <w:numPr>
          <w:ilvl w:val="0"/>
          <w:numId w:val="28"/>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CIDFont+F6" w:cs="Arial"/>
          <w:kern w:val="0"/>
          <w:sz w:val="22"/>
          <w:szCs w:val="22"/>
          <w:lang w:eastAsia="pl-PL"/>
        </w:rPr>
        <w:t xml:space="preserve">Zamawiający informuje, że nie przewiduje możliwości udzielenia Wykonawcy zaliczek na poczet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wykonania zamówienia.</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1113" w:hRule="exact"/>
        </w:trPr>
        <w:tc>
          <w:tcPr>
            <w:tcW w:w="10485" w:type="dxa"/>
            <w:shd w:val="pct10" w:color="auto" w:fill="auto"/>
            <w:vAlign w:val="center"/>
          </w:tcPr>
          <w:p>
            <w:pPr>
              <w:spacing w:before="120" w:line="276" w:lineRule="auto"/>
              <w:ind w:left="709" w:hanging="709"/>
              <w:rPr>
                <w:rFonts w:ascii="Arial" w:hAnsi="Arial" w:eastAsia="Times New Roman"/>
                <w:sz w:val="22"/>
                <w:szCs w:val="22"/>
              </w:rPr>
            </w:pPr>
            <w:r>
              <w:rPr>
                <w:rFonts w:ascii="Arial" w:hAnsi="Arial" w:eastAsia="Times New Roman"/>
                <w:b/>
                <w:sz w:val="22"/>
                <w:szCs w:val="22"/>
              </w:rPr>
              <w:t>XV. OPIS KRYTERIÓW, KTÓRYMI ZAMAWIAJĄCY BĘDZIE SIĘ KIEROWAŁ PRZY  WYBORZE  OFERTY, WRAZ Z PODANIEM ZNACZENIA TYCH KRYTERIÓW I SPOSOBU  OCENY OFERT.</w:t>
            </w:r>
          </w:p>
        </w:tc>
      </w:tr>
    </w:tbl>
    <w:p>
      <w:pPr>
        <w:widowControl/>
        <w:numPr>
          <w:ilvl w:val="0"/>
          <w:numId w:val="29"/>
        </w:numPr>
        <w:tabs>
          <w:tab w:val="left" w:pos="420"/>
        </w:tabs>
        <w:suppressAutoHyphens w:val="0"/>
        <w:autoSpaceDN/>
        <w:spacing w:before="120" w:after="120"/>
        <w:textAlignment w:val="auto"/>
        <w:rPr>
          <w:rFonts w:ascii="Arial" w:hAnsi="Arial" w:eastAsia="Arial"/>
          <w:kern w:val="0"/>
          <w:sz w:val="22"/>
          <w:szCs w:val="20"/>
          <w:lang w:eastAsia="pl-PL" w:bidi="ar-SA"/>
        </w:rPr>
      </w:pPr>
      <w:r>
        <w:rPr>
          <w:rFonts w:ascii="Arial" w:hAnsi="Arial" w:eastAsia="Arial"/>
          <w:kern w:val="0"/>
          <w:sz w:val="22"/>
          <w:szCs w:val="20"/>
          <w:lang w:eastAsia="pl-PL" w:bidi="ar-SA"/>
        </w:rPr>
        <mc:AlternateContent>
          <mc:Choice Requires="wps">
            <w:drawing>
              <wp:anchor distT="0" distB="0" distL="114300" distR="114300" simplePos="0" relativeHeight="251660288" behindDoc="1" locked="0" layoutInCell="1" allowOverlap="1">
                <wp:simplePos x="0" y="0"/>
                <wp:positionH relativeFrom="column">
                  <wp:posOffset>-71120</wp:posOffset>
                </wp:positionH>
                <wp:positionV relativeFrom="paragraph">
                  <wp:posOffset>-1270</wp:posOffset>
                </wp:positionV>
                <wp:extent cx="6285230" cy="0"/>
                <wp:effectExtent l="0" t="0" r="0" b="0"/>
                <wp:wrapNone/>
                <wp:docPr id="1" name="Łącznik prostoliniowy 1"/>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id="Łącznik prostoliniowy 1" o:spid="_x0000_s1026" o:spt="20" style="position:absolute;left:0pt;margin-left:-5.6pt;margin-top:-0.1pt;height:0pt;width:494.9pt;z-index:-251656192;mso-width-relative:page;mso-height-relative:page;" filled="f" stroked="t" coordsize="21600,21600" o:gfxdata="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IySotIAAAAHAQAADwAAAAAAAAAB&#10;ACAAAAAiAAAAZHJzL2Rvd25yZXYueG1sUEsBAhQAFAAAAAgAh07iQPaOINLdAQAAsgMAAA4AAAAA&#10;AAAAAQAgAAAAIQEAAGRycy9lMm9Eb2MueG1sUEsFBgAAAAAGAAYAWQEAAHAFAAAAAA==&#10;">
                <v:fill on="f" focussize="0,0"/>
                <v:stroke weight="0.47992125984252pt" color="#000000" joinstyle="round"/>
                <v:imagedata o:title=""/>
                <o:lock v:ext="edit" aspectratio="f"/>
              </v:line>
            </w:pict>
          </mc:Fallback>
        </mc:AlternateContent>
      </w:r>
      <w:r>
        <w:rPr>
          <w:rFonts w:ascii="Arial" w:hAnsi="Arial" w:eastAsia="Arial"/>
          <w:kern w:val="0"/>
          <w:sz w:val="22"/>
          <w:szCs w:val="20"/>
          <w:lang w:eastAsia="pl-PL" w:bidi="ar-SA"/>
        </w:rPr>
        <w:t>Przy wyborze oferty Zamawiający będzie kierował się kryterium:</w:t>
      </w:r>
    </w:p>
    <w:p>
      <w:pPr>
        <w:autoSpaceDE w:val="0"/>
        <w:adjustRightInd w:val="0"/>
        <w:ind w:left="426"/>
        <w:contextualSpacing/>
        <w:jc w:val="both"/>
        <w:rPr>
          <w:rFonts w:ascii="Arial" w:hAnsi="Arial" w:eastAsia="Times New Roman"/>
          <w:b/>
          <w:sz w:val="22"/>
          <w:szCs w:val="22"/>
          <w:lang w:eastAsia="zh-CN"/>
        </w:rPr>
      </w:pPr>
      <w:r>
        <w:rPr>
          <w:rFonts w:ascii="Arial" w:hAnsi="Arial" w:eastAsia="Times New Roman"/>
          <w:b/>
          <w:sz w:val="22"/>
          <w:szCs w:val="22"/>
          <w:lang w:eastAsia="zh-CN"/>
        </w:rPr>
        <w:t xml:space="preserve">A - </w:t>
      </w:r>
      <w:r>
        <w:rPr>
          <w:rFonts w:ascii="Arial" w:hAnsi="Arial" w:eastAsia="Times New Roman"/>
          <w:b/>
          <w:sz w:val="22"/>
          <w:szCs w:val="22"/>
          <w:lang w:val="zh-CN" w:eastAsia="zh-CN"/>
        </w:rPr>
        <w:t>Cena –</w:t>
      </w:r>
      <w:r>
        <w:rPr>
          <w:rFonts w:ascii="Arial" w:hAnsi="Arial" w:eastAsia="Times New Roman"/>
          <w:b/>
          <w:sz w:val="22"/>
          <w:szCs w:val="22"/>
          <w:lang w:eastAsia="zh-CN"/>
        </w:rPr>
        <w:t xml:space="preserve"> </w:t>
      </w:r>
      <w:r>
        <w:rPr>
          <w:rFonts w:ascii="Arial" w:hAnsi="Arial" w:eastAsia="Times New Roman"/>
          <w:b/>
          <w:sz w:val="22"/>
          <w:szCs w:val="22"/>
          <w:lang w:val="zh-CN" w:eastAsia="zh-CN"/>
        </w:rPr>
        <w:t>60 %</w:t>
      </w:r>
    </w:p>
    <w:p>
      <w:pPr>
        <w:pStyle w:val="24"/>
        <w:widowControl w:val="0"/>
        <w:tabs>
          <w:tab w:val="left" w:pos="426"/>
        </w:tabs>
        <w:autoSpaceDE w:val="0"/>
        <w:adjustRightInd w:val="0"/>
        <w:spacing w:line="276" w:lineRule="auto"/>
        <w:ind w:left="426"/>
        <w:jc w:val="both"/>
        <w:rPr>
          <w:rFonts w:ascii="Arial" w:hAnsi="Arial"/>
          <w:sz w:val="22"/>
          <w:szCs w:val="22"/>
        </w:rPr>
      </w:pPr>
      <w:r>
        <w:rPr>
          <w:rFonts w:ascii="Arial" w:hAnsi="Arial" w:cs="Arial"/>
          <w:b/>
          <w:sz w:val="22"/>
          <w:szCs w:val="22"/>
          <w:lang w:eastAsia="zh-CN"/>
        </w:rPr>
        <w:t xml:space="preserve">B – </w:t>
      </w:r>
      <w:r>
        <w:rPr>
          <w:rFonts w:ascii="Arial" w:hAnsi="Arial" w:cs="Arial"/>
          <w:b/>
          <w:sz w:val="22"/>
          <w:szCs w:val="22"/>
          <w:lang w:val="zh-CN" w:eastAsia="zh-CN"/>
        </w:rPr>
        <w:t>T</w:t>
      </w:r>
      <w:r>
        <w:rPr>
          <w:rFonts w:ascii="Arial" w:hAnsi="Arial" w:cs="Arial"/>
          <w:b/>
          <w:sz w:val="22"/>
          <w:szCs w:val="22"/>
          <w:lang w:eastAsia="zh-CN"/>
        </w:rPr>
        <w:t xml:space="preserve">ermin </w:t>
      </w:r>
      <w:r>
        <w:rPr>
          <w:rFonts w:ascii="Arial" w:hAnsi="Arial" w:cs="Arial"/>
          <w:b/>
          <w:sz w:val="22"/>
          <w:szCs w:val="22"/>
          <w:lang w:val="zh-CN" w:eastAsia="zh-CN"/>
        </w:rPr>
        <w:t xml:space="preserve">wymiany wadliwych wyrobów – 40 % </w:t>
      </w:r>
      <w:r>
        <w:rPr>
          <w:rFonts w:ascii="Arial" w:hAnsi="Arial" w:cs="Arial"/>
          <w:b/>
          <w:sz w:val="22"/>
          <w:szCs w:val="22"/>
          <w:lang w:eastAsia="zh-CN"/>
        </w:rPr>
        <w:t xml:space="preserve"> </w:t>
      </w:r>
    </w:p>
    <w:p>
      <w:pPr>
        <w:widowControl/>
        <w:suppressAutoHyphens w:val="0"/>
        <w:autoSpaceDN/>
        <w:spacing w:line="276" w:lineRule="auto"/>
        <w:ind w:left="644"/>
        <w:jc w:val="both"/>
        <w:textAlignment w:val="auto"/>
        <w:rPr>
          <w:rFonts w:ascii="Arial" w:hAnsi="Arial"/>
          <w:sz w:val="22"/>
          <w:szCs w:val="22"/>
        </w:rPr>
      </w:pPr>
      <w:r>
        <w:rPr>
          <w:rFonts w:ascii="Arial" w:hAnsi="Arial"/>
          <w:b/>
          <w:sz w:val="22"/>
          <w:szCs w:val="22"/>
        </w:rPr>
        <w:t>Kryterium „Cena”</w:t>
      </w:r>
      <w:r>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pPr>
        <w:spacing w:line="276" w:lineRule="auto"/>
        <w:ind w:left="3116"/>
        <w:rPr>
          <w:rFonts w:ascii="Arial" w:hAnsi="Arial"/>
          <w:sz w:val="22"/>
          <w:szCs w:val="22"/>
        </w:rPr>
      </w:pPr>
      <w:r>
        <w:rPr>
          <w:rFonts w:ascii="Arial" w:hAnsi="Arial"/>
          <w:sz w:val="22"/>
          <w:szCs w:val="22"/>
        </w:rPr>
        <w:t>najniższa zaoferowana cena brutto</w:t>
      </w:r>
    </w:p>
    <w:p>
      <w:pPr>
        <w:spacing w:line="276" w:lineRule="auto"/>
        <w:ind w:left="284"/>
        <w:jc w:val="center"/>
        <w:rPr>
          <w:rFonts w:ascii="Arial" w:hAnsi="Arial"/>
          <w:sz w:val="22"/>
          <w:szCs w:val="22"/>
          <w:vertAlign w:val="subscript"/>
        </w:rPr>
      </w:pPr>
      <w:r>
        <w:rPr>
          <w:rFonts w:ascii="Arial" w:hAnsi="Arial"/>
          <w:sz w:val="22"/>
          <w:szCs w:val="22"/>
        </w:rPr>
        <w:t>A = -------------------------------------------------------  x 60 punktów</w:t>
      </w:r>
    </w:p>
    <w:p>
      <w:pPr>
        <w:spacing w:line="276" w:lineRule="auto"/>
        <w:ind w:left="3116" w:firstLine="424"/>
        <w:rPr>
          <w:rFonts w:ascii="Arial" w:hAnsi="Arial"/>
          <w:sz w:val="22"/>
          <w:szCs w:val="22"/>
        </w:rPr>
      </w:pPr>
      <w:r>
        <w:rPr>
          <w:rFonts w:ascii="Arial" w:hAnsi="Arial"/>
          <w:sz w:val="22"/>
          <w:szCs w:val="22"/>
        </w:rPr>
        <w:t>cena brutto oferty badanej</w:t>
      </w:r>
    </w:p>
    <w:p>
      <w:pPr>
        <w:pStyle w:val="10"/>
        <w:tabs>
          <w:tab w:val="left" w:pos="426"/>
        </w:tabs>
        <w:spacing w:line="276" w:lineRule="auto"/>
        <w:ind w:left="284"/>
        <w:rPr>
          <w:rFonts w:ascii="Arial" w:hAnsi="Arial" w:cs="Arial"/>
          <w:sz w:val="22"/>
          <w:szCs w:val="22"/>
        </w:rPr>
      </w:pPr>
      <w:r>
        <w:rPr>
          <w:rFonts w:ascii="Arial" w:hAnsi="Arial" w:cs="Arial"/>
          <w:sz w:val="22"/>
          <w:szCs w:val="22"/>
        </w:rPr>
        <w:t xml:space="preserve">     </w:t>
      </w:r>
    </w:p>
    <w:p>
      <w:pPr>
        <w:pStyle w:val="10"/>
        <w:tabs>
          <w:tab w:val="left" w:pos="426"/>
        </w:tabs>
        <w:spacing w:line="276" w:lineRule="auto"/>
        <w:ind w:left="284"/>
        <w:rPr>
          <w:rFonts w:ascii="Arial" w:hAnsi="Arial" w:cs="Arial"/>
          <w:sz w:val="22"/>
          <w:szCs w:val="22"/>
          <w:lang w:val="zh-CN"/>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 - ilość punktów za kryterium cena</w:t>
      </w:r>
    </w:p>
    <w:p>
      <w:pPr>
        <w:pStyle w:val="24"/>
        <w:spacing w:after="120" w:line="276" w:lineRule="auto"/>
        <w:ind w:left="709"/>
        <w:jc w:val="both"/>
        <w:rPr>
          <w:rFonts w:ascii="Arial" w:hAnsi="Arial" w:cs="Arial"/>
          <w:sz w:val="22"/>
          <w:szCs w:val="22"/>
        </w:rPr>
      </w:pPr>
      <w:r>
        <w:rPr>
          <w:rFonts w:ascii="Arial" w:hAnsi="Arial" w:cs="Arial"/>
          <w:sz w:val="22"/>
          <w:szCs w:val="22"/>
        </w:rPr>
        <w:t>W wycenie brutto zostają zawarte wszystkie koszty niezbędne do wykonania zamówienia.</w:t>
      </w:r>
    </w:p>
    <w:p>
      <w:pPr>
        <w:widowControl/>
        <w:suppressAutoHyphens w:val="0"/>
        <w:autoSpaceDN/>
        <w:spacing w:line="276" w:lineRule="auto"/>
        <w:ind w:left="644"/>
        <w:jc w:val="both"/>
        <w:textAlignment w:val="auto"/>
        <w:rPr>
          <w:rFonts w:ascii="Arial" w:hAnsi="Arial"/>
          <w:b/>
          <w:sz w:val="22"/>
          <w:szCs w:val="22"/>
        </w:rPr>
      </w:pPr>
      <w:r>
        <w:rPr>
          <w:rFonts w:ascii="Arial" w:hAnsi="Arial"/>
          <w:b/>
          <w:sz w:val="22"/>
          <w:szCs w:val="22"/>
        </w:rPr>
        <w:t xml:space="preserve">Kryterium „Termin </w:t>
      </w:r>
      <w:r>
        <w:rPr>
          <w:rFonts w:ascii="Arial" w:hAnsi="Arial"/>
          <w:b/>
          <w:sz w:val="22"/>
          <w:szCs w:val="22"/>
          <w:lang w:val="zh-CN" w:eastAsia="zh-CN"/>
        </w:rPr>
        <w:t>wymiany wadliwych wyrobów</w:t>
      </w:r>
      <w:r>
        <w:rPr>
          <w:rFonts w:ascii="Arial" w:hAnsi="Arial"/>
          <w:b/>
          <w:sz w:val="22"/>
          <w:szCs w:val="22"/>
        </w:rPr>
        <w:t xml:space="preserve">” </w:t>
      </w:r>
      <w:r>
        <w:rPr>
          <w:rFonts w:ascii="Arial" w:hAnsi="Arial"/>
          <w:sz w:val="22"/>
          <w:szCs w:val="22"/>
        </w:rPr>
        <w:t>(40 pkt)</w:t>
      </w:r>
      <w:r>
        <w:rPr>
          <w:rFonts w:ascii="Arial" w:hAnsi="Arial"/>
          <w:b/>
          <w:sz w:val="22"/>
          <w:szCs w:val="22"/>
        </w:rPr>
        <w:t xml:space="preserve"> </w:t>
      </w:r>
      <w:r>
        <w:rPr>
          <w:rFonts w:ascii="Arial" w:hAnsi="Arial"/>
          <w:sz w:val="22"/>
          <w:szCs w:val="22"/>
        </w:rPr>
        <w:t xml:space="preserve">będzie liczone w następujący sposób: </w:t>
      </w:r>
    </w:p>
    <w:p>
      <w:pPr>
        <w:spacing w:line="276" w:lineRule="auto"/>
        <w:ind w:left="1416"/>
        <w:jc w:val="both"/>
        <w:rPr>
          <w:rFonts w:ascii="Arial" w:hAnsi="Arial"/>
          <w:sz w:val="22"/>
          <w:szCs w:val="22"/>
        </w:rPr>
      </w:pPr>
      <w:r>
        <w:rPr>
          <w:rFonts w:ascii="Arial" w:hAnsi="Arial"/>
          <w:sz w:val="22"/>
          <w:szCs w:val="22"/>
        </w:rPr>
        <w:t>3 dni robocze – 0 pkt</w:t>
      </w:r>
    </w:p>
    <w:p>
      <w:pPr>
        <w:spacing w:line="276" w:lineRule="auto"/>
        <w:ind w:left="1416"/>
        <w:jc w:val="both"/>
        <w:rPr>
          <w:rFonts w:ascii="Arial" w:hAnsi="Arial"/>
          <w:sz w:val="22"/>
          <w:szCs w:val="22"/>
        </w:rPr>
      </w:pPr>
      <w:r>
        <w:rPr>
          <w:rFonts w:ascii="Arial" w:hAnsi="Arial"/>
          <w:sz w:val="22"/>
          <w:szCs w:val="22"/>
        </w:rPr>
        <w:t>2 dni robocze – 20 pkt</w:t>
      </w:r>
    </w:p>
    <w:p>
      <w:pPr>
        <w:spacing w:line="276" w:lineRule="auto"/>
        <w:ind w:left="1416"/>
        <w:jc w:val="both"/>
        <w:rPr>
          <w:rFonts w:ascii="Arial" w:hAnsi="Arial"/>
          <w:sz w:val="22"/>
          <w:szCs w:val="22"/>
        </w:rPr>
      </w:pPr>
      <w:r>
        <w:rPr>
          <w:rFonts w:ascii="Arial" w:hAnsi="Arial"/>
          <w:sz w:val="22"/>
          <w:szCs w:val="22"/>
        </w:rPr>
        <w:t>1 dzień roboczy – 40 pkt</w:t>
      </w:r>
    </w:p>
    <w:p>
      <w:pPr>
        <w:spacing w:line="276" w:lineRule="auto"/>
        <w:ind w:left="567"/>
        <w:jc w:val="both"/>
        <w:rPr>
          <w:rFonts w:ascii="Arial" w:hAnsi="Arial" w:eastAsia="Times New Roman"/>
          <w:b/>
          <w:sz w:val="22"/>
          <w:szCs w:val="22"/>
          <w:lang w:eastAsia="zh-CN"/>
        </w:rPr>
      </w:pPr>
      <w:r>
        <w:rPr>
          <w:rFonts w:ascii="Arial" w:hAnsi="Arial" w:eastAsia="Times New Roman"/>
          <w:b/>
          <w:sz w:val="22"/>
          <w:szCs w:val="22"/>
          <w:lang w:eastAsia="zh-CN"/>
        </w:rPr>
        <w:t xml:space="preserve">Uwaga! </w:t>
      </w:r>
    </w:p>
    <w:p>
      <w:pPr>
        <w:spacing w:after="120" w:line="276" w:lineRule="auto"/>
        <w:ind w:left="567"/>
        <w:jc w:val="both"/>
        <w:rPr>
          <w:rFonts w:ascii="Arial" w:hAnsi="Arial" w:eastAsia="Times New Roman"/>
          <w:sz w:val="22"/>
          <w:szCs w:val="22"/>
          <w:lang w:eastAsia="zh-CN"/>
        </w:rPr>
      </w:pPr>
      <w:r>
        <w:rPr>
          <w:rFonts w:ascii="Arial" w:hAnsi="Arial" w:eastAsia="Calibri"/>
          <w:sz w:val="22"/>
          <w:szCs w:val="22"/>
        </w:rPr>
        <w:t>Termin dostawy należy podać w dniach (</w:t>
      </w:r>
      <w:r>
        <w:rPr>
          <w:rFonts w:ascii="Arial" w:hAnsi="Arial" w:eastAsia="Calibri"/>
          <w:b/>
          <w:sz w:val="22"/>
          <w:szCs w:val="22"/>
        </w:rPr>
        <w:t>max</w:t>
      </w:r>
      <w:r>
        <w:rPr>
          <w:rFonts w:ascii="Arial" w:hAnsi="Arial" w:eastAsia="Calibri"/>
          <w:sz w:val="22"/>
          <w:szCs w:val="22"/>
        </w:rPr>
        <w:t xml:space="preserve"> </w:t>
      </w:r>
      <w:r>
        <w:rPr>
          <w:rFonts w:ascii="Arial" w:hAnsi="Arial" w:eastAsia="Calibri"/>
          <w:b/>
          <w:sz w:val="22"/>
          <w:szCs w:val="22"/>
        </w:rPr>
        <w:t>3 dni robocze</w:t>
      </w:r>
      <w:r>
        <w:rPr>
          <w:rFonts w:ascii="Arial" w:hAnsi="Arial" w:eastAsia="Calibri"/>
          <w:sz w:val="22"/>
          <w:szCs w:val="22"/>
        </w:rPr>
        <w:t xml:space="preserve">). </w:t>
      </w:r>
      <w:r>
        <w:rPr>
          <w:rFonts w:ascii="Arial" w:hAnsi="Arial" w:eastAsia="Times New Roman"/>
          <w:sz w:val="22"/>
          <w:szCs w:val="22"/>
          <w:lang w:eastAsia="zh-CN"/>
        </w:rPr>
        <w:t>W przypadku, gdy Wykonawca nie wskaże powyższego w Formularzu ofertowym Zamawiający przyjmie, iż zaoferowano maksymalny dopuszczony termin dostawy, a co za tym idzie Wykonawca otrzyma 0 pkt.</w:t>
      </w:r>
    </w:p>
    <w:p>
      <w:pPr>
        <w:widowControl/>
        <w:numPr>
          <w:ilvl w:val="0"/>
          <w:numId w:val="30"/>
        </w:numPr>
        <w:tabs>
          <w:tab w:val="left" w:pos="426"/>
        </w:tabs>
        <w:suppressAutoHyphens w:val="0"/>
        <w:spacing w:line="276" w:lineRule="auto"/>
        <w:ind w:left="426" w:hanging="357"/>
        <w:jc w:val="both"/>
        <w:textAlignment w:val="auto"/>
        <w:rPr>
          <w:rFonts w:ascii="Arial" w:hAnsi="Arial" w:eastAsia="Times New Roman"/>
          <w:kern w:val="0"/>
          <w:sz w:val="22"/>
          <w:szCs w:val="22"/>
          <w:lang w:eastAsia="zh-CN" w:bidi="ar-SA"/>
        </w:rPr>
      </w:pPr>
      <w:r>
        <w:rPr>
          <w:rFonts w:ascii="Arial" w:hAnsi="Arial" w:eastAsia="CIDFont+F6"/>
          <w:kern w:val="0"/>
          <w:sz w:val="22"/>
          <w:szCs w:val="22"/>
          <w:lang w:eastAsia="pl-PL" w:bidi="ar-SA"/>
        </w:rPr>
        <w:t>W przypadku, gdy w postępowaniu przewiduje się możliwość składania oferty w częściach (pakietach), każdy część podlegać będzie odrębnej ocenie.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343"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 xml:space="preserve">XVI. WYBÓR WYKONAWCY I ZAWARCIE UMOWY </w:t>
            </w:r>
          </w:p>
        </w:tc>
      </w:tr>
    </w:tbl>
    <w:p>
      <w:pPr>
        <w:widowControl/>
        <w:numPr>
          <w:ilvl w:val="0"/>
          <w:numId w:val="31"/>
        </w:numPr>
        <w:tabs>
          <w:tab w:val="left" w:pos="426"/>
          <w:tab w:val="clear" w:pos="360"/>
        </w:tabs>
        <w:suppressAutoHyphens w:val="0"/>
        <w:autoSpaceDE w:val="0"/>
        <w:adjustRightInd w:val="0"/>
        <w:spacing w:before="120" w:line="276" w:lineRule="auto"/>
        <w:ind w:left="426" w:hanging="426"/>
        <w:jc w:val="both"/>
        <w:textAlignment w:val="auto"/>
        <w:rPr>
          <w:rFonts w:ascii="Arial" w:hAnsi="Arial" w:eastAsia="ArialMT-Identity-H"/>
          <w:kern w:val="0"/>
          <w:sz w:val="22"/>
          <w:szCs w:val="22"/>
          <w:lang w:eastAsia="pl-PL"/>
        </w:rPr>
      </w:pPr>
      <w:r>
        <w:rPr>
          <w:rFonts w:ascii="Arial" w:hAnsi="Arial" w:eastAsia="CIDFont+F6"/>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pPr>
        <w:widowControl/>
        <w:numPr>
          <w:ilvl w:val="0"/>
          <w:numId w:val="31"/>
        </w:numPr>
        <w:tabs>
          <w:tab w:val="left" w:pos="426"/>
          <w:tab w:val="clear" w:pos="360"/>
        </w:tabs>
        <w:suppressAutoHyphens w:val="0"/>
        <w:autoSpaceDE w:val="0"/>
        <w:adjustRightInd w:val="0"/>
        <w:spacing w:line="276" w:lineRule="auto"/>
        <w:ind w:left="426" w:hanging="426"/>
        <w:jc w:val="both"/>
        <w:textAlignment w:val="auto"/>
        <w:rPr>
          <w:rFonts w:ascii="Arial" w:hAnsi="Arial" w:eastAsia="ArialMT-Identity-H"/>
          <w:kern w:val="0"/>
          <w:sz w:val="22"/>
          <w:szCs w:val="22"/>
          <w:lang w:eastAsia="pl-PL" w:bidi="ar-SA"/>
        </w:rPr>
      </w:pPr>
      <w:r>
        <w:rPr>
          <w:rFonts w:ascii="Arial" w:hAnsi="Arial" w:eastAsia="ArialMT-Identity-H"/>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hAnsi="Arial" w:eastAsia="ArialMT-Identity-H"/>
          <w:kern w:val="0"/>
          <w:sz w:val="22"/>
          <w:szCs w:val="22"/>
          <w:lang w:eastAsia="pl-PL" w:bidi="ar-SA"/>
        </w:rPr>
        <w:t>otrzymała najwyższą ocenę w kryterium o najwyższej wadze.</w:t>
      </w:r>
    </w:p>
    <w:p>
      <w:pPr>
        <w:widowControl/>
        <w:numPr>
          <w:ilvl w:val="0"/>
          <w:numId w:val="31"/>
        </w:numPr>
        <w:tabs>
          <w:tab w:val="left" w:pos="426"/>
          <w:tab w:val="clear" w:pos="360"/>
        </w:tabs>
        <w:suppressAutoHyphens w:val="0"/>
        <w:autoSpaceDE w:val="0"/>
        <w:adjustRightInd w:val="0"/>
        <w:spacing w:line="276" w:lineRule="auto"/>
        <w:ind w:left="426" w:hanging="426"/>
        <w:jc w:val="both"/>
        <w:textAlignment w:val="auto"/>
        <w:rPr>
          <w:rFonts w:ascii="Arial" w:hAnsi="Arial" w:eastAsia="ArialMT-Identity-H"/>
          <w:kern w:val="0"/>
          <w:sz w:val="22"/>
          <w:szCs w:val="22"/>
          <w:lang w:eastAsia="pl-PL" w:bidi="ar-SA"/>
        </w:rPr>
      </w:pPr>
      <w:r>
        <w:rPr>
          <w:rFonts w:ascii="Arial" w:hAnsi="Arial" w:eastAsia="ArialMT-Identity-H"/>
          <w:kern w:val="0"/>
          <w:sz w:val="22"/>
          <w:szCs w:val="22"/>
          <w:lang w:eastAsia="pl-PL"/>
        </w:rPr>
        <w:t xml:space="preserve">Jeżeli oferty otrzymały taką samą ocenę w kryterium o najwyższej wadze, zamawiający wybiera ofertę </w:t>
      </w:r>
      <w:r>
        <w:rPr>
          <w:rFonts w:ascii="Arial" w:hAnsi="Arial" w:eastAsia="ArialMT-Identity-H"/>
          <w:kern w:val="0"/>
          <w:sz w:val="22"/>
          <w:szCs w:val="22"/>
          <w:lang w:eastAsia="pl-PL"/>
        </w:rPr>
        <w:br w:type="textWrapping"/>
      </w:r>
      <w:r>
        <w:rPr>
          <w:rFonts w:ascii="Arial" w:hAnsi="Arial" w:eastAsia="ArialMT-Identity-H"/>
          <w:kern w:val="0"/>
          <w:sz w:val="22"/>
          <w:szCs w:val="22"/>
          <w:lang w:eastAsia="pl-PL"/>
        </w:rPr>
        <w:t xml:space="preserve">z najniższą </w:t>
      </w:r>
      <w:r>
        <w:rPr>
          <w:rFonts w:ascii="Arial" w:hAnsi="Arial" w:eastAsia="ArialMT-Identity-H"/>
          <w:kern w:val="0"/>
          <w:sz w:val="22"/>
          <w:szCs w:val="22"/>
          <w:lang w:eastAsia="pl-PL" w:bidi="ar-SA"/>
        </w:rPr>
        <w:t>ceną lub najniższym kosztem.</w:t>
      </w:r>
    </w:p>
    <w:p>
      <w:pPr>
        <w:widowControl/>
        <w:numPr>
          <w:ilvl w:val="0"/>
          <w:numId w:val="31"/>
        </w:numPr>
        <w:tabs>
          <w:tab w:val="left" w:pos="426"/>
          <w:tab w:val="clear" w:pos="360"/>
        </w:tabs>
        <w:suppressAutoHyphens w:val="0"/>
        <w:autoSpaceDE w:val="0"/>
        <w:adjustRightInd w:val="0"/>
        <w:spacing w:line="276" w:lineRule="auto"/>
        <w:ind w:left="426" w:hanging="426"/>
        <w:jc w:val="both"/>
        <w:textAlignment w:val="auto"/>
        <w:rPr>
          <w:rFonts w:ascii="Arial" w:hAnsi="Arial" w:eastAsia="ArialMT-Identity-H"/>
          <w:kern w:val="0"/>
          <w:sz w:val="22"/>
          <w:szCs w:val="22"/>
          <w:lang w:eastAsia="pl-PL" w:bidi="ar-SA"/>
        </w:rPr>
      </w:pPr>
      <w:r>
        <w:rPr>
          <w:rFonts w:ascii="Arial" w:hAnsi="Arial" w:eastAsia="ArialMT-Identity-H"/>
          <w:kern w:val="0"/>
          <w:sz w:val="22"/>
          <w:szCs w:val="22"/>
          <w:lang w:eastAsia="pl-PL" w:bidi="ar-SA"/>
        </w:rPr>
        <w:t>J</w:t>
      </w:r>
      <w:r>
        <w:rPr>
          <w:rFonts w:ascii="Arial" w:hAnsi="Arial" w:eastAsia="ArialMT-Identity-H"/>
          <w:kern w:val="0"/>
          <w:sz w:val="22"/>
          <w:szCs w:val="22"/>
          <w:lang w:eastAsia="pl-PL"/>
        </w:rPr>
        <w:t xml:space="preserve">eżeli nie można dokonać wyboru oferty, w sposób o którym mowa w ust. 3, Zamawiający wzywa </w:t>
      </w:r>
      <w:r>
        <w:rPr>
          <w:rFonts w:ascii="Arial" w:hAnsi="Arial" w:eastAsia="ArialMT-Identity-H"/>
          <w:kern w:val="0"/>
          <w:sz w:val="22"/>
          <w:szCs w:val="22"/>
          <w:lang w:eastAsia="pl-PL"/>
        </w:rPr>
        <w:br w:type="textWrapping"/>
      </w:r>
      <w:r>
        <w:rPr>
          <w:rFonts w:ascii="Arial" w:hAnsi="Arial" w:eastAsia="ArialMT-Identity-H"/>
          <w:kern w:val="0"/>
          <w:sz w:val="22"/>
          <w:szCs w:val="22"/>
          <w:lang w:eastAsia="pl-PL"/>
        </w:rPr>
        <w:t xml:space="preserve">Wykonawców, </w:t>
      </w:r>
      <w:r>
        <w:rPr>
          <w:rFonts w:ascii="Arial" w:hAnsi="Arial" w:eastAsia="ArialMT-Identity-H"/>
          <w:kern w:val="0"/>
          <w:sz w:val="22"/>
          <w:szCs w:val="22"/>
          <w:lang w:eastAsia="pl-PL" w:bidi="ar-SA"/>
        </w:rPr>
        <w:t>którzy złożyli te oferty, do złożenia w terminie określonym przez Zamawiającego ofert dodatkowych zawierających nową cenę lub koszt.</w:t>
      </w:r>
    </w:p>
    <w:p>
      <w:pPr>
        <w:widowControl/>
        <w:numPr>
          <w:ilvl w:val="0"/>
          <w:numId w:val="31"/>
        </w:numPr>
        <w:tabs>
          <w:tab w:val="left" w:pos="426"/>
          <w:tab w:val="clear" w:pos="360"/>
        </w:tabs>
        <w:suppressAutoHyphens w:val="0"/>
        <w:autoSpaceDE w:val="0"/>
        <w:adjustRightInd w:val="0"/>
        <w:spacing w:line="276" w:lineRule="auto"/>
        <w:ind w:left="426" w:hanging="426"/>
        <w:jc w:val="both"/>
        <w:textAlignment w:val="auto"/>
        <w:rPr>
          <w:rFonts w:ascii="Arial" w:hAnsi="Arial" w:eastAsia="ArialMT-Identity-H"/>
          <w:kern w:val="0"/>
          <w:sz w:val="22"/>
          <w:szCs w:val="22"/>
          <w:lang w:eastAsia="pl-PL" w:bidi="ar-SA"/>
        </w:rPr>
      </w:pPr>
      <w:r>
        <w:rPr>
          <w:rFonts w:ascii="Arial" w:hAnsi="Arial" w:eastAsia="ArialMT-Identity-H"/>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hAnsi="Arial" w:eastAsia="ArialMT-Identity-H"/>
          <w:kern w:val="0"/>
          <w:sz w:val="22"/>
          <w:szCs w:val="22"/>
          <w:lang w:eastAsia="pl-PL"/>
        </w:rPr>
        <w:br w:type="textWrapping"/>
      </w:r>
      <w:r>
        <w:rPr>
          <w:rFonts w:ascii="Arial" w:hAnsi="Arial" w:eastAsia="ArialMT-Identity-H"/>
          <w:kern w:val="0"/>
          <w:sz w:val="22"/>
          <w:szCs w:val="22"/>
          <w:lang w:eastAsia="pl-PL"/>
        </w:rPr>
        <w:t>złożenia w terminie określonym przez Z</w:t>
      </w:r>
      <w:r>
        <w:rPr>
          <w:rFonts w:ascii="Arial" w:hAnsi="Arial" w:eastAsia="ArialMT-Identity-H"/>
          <w:kern w:val="0"/>
          <w:sz w:val="22"/>
          <w:szCs w:val="22"/>
          <w:lang w:eastAsia="pl-PL" w:bidi="ar-SA"/>
        </w:rPr>
        <w:t>amawiającego ofert dodatkowych zawierających nową cenę lub koszt.</w:t>
      </w:r>
    </w:p>
    <w:p>
      <w:pPr>
        <w:widowControl/>
        <w:numPr>
          <w:ilvl w:val="0"/>
          <w:numId w:val="31"/>
        </w:numPr>
        <w:tabs>
          <w:tab w:val="left" w:pos="426"/>
          <w:tab w:val="clear" w:pos="360"/>
        </w:tabs>
        <w:suppressAutoHyphens w:val="0"/>
        <w:autoSpaceDE w:val="0"/>
        <w:adjustRightInd w:val="0"/>
        <w:spacing w:line="276" w:lineRule="auto"/>
        <w:ind w:left="426" w:hanging="426"/>
        <w:jc w:val="both"/>
        <w:textAlignment w:val="auto"/>
        <w:rPr>
          <w:rFonts w:ascii="Arial" w:hAnsi="Arial" w:eastAsia="ArialMT-Identity-H"/>
          <w:kern w:val="0"/>
          <w:sz w:val="22"/>
          <w:szCs w:val="22"/>
          <w:lang w:eastAsia="pl-PL" w:bidi="ar-SA"/>
        </w:rPr>
      </w:pPr>
      <w:r>
        <w:rPr>
          <w:rFonts w:ascii="Arial" w:hAnsi="Arial" w:eastAsia="ArialMT-Identity-H"/>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hAnsi="Arial" w:eastAsia="ArialMT-Identity-H"/>
          <w:kern w:val="0"/>
          <w:sz w:val="22"/>
          <w:szCs w:val="22"/>
          <w:lang w:eastAsia="pl-PL" w:bidi="ar-SA"/>
        </w:rPr>
        <w:t>względu na to, że zostały złożone oferty o takim samym koszcie, zamawiający wybiera ofertę:</w:t>
      </w:r>
    </w:p>
    <w:p>
      <w:pPr>
        <w:pStyle w:val="24"/>
        <w:numPr>
          <w:ilvl w:val="0"/>
          <w:numId w:val="32"/>
        </w:numPr>
        <w:suppressAutoHyphens w:val="0"/>
        <w:autoSpaceDE w:val="0"/>
        <w:adjustRightInd w:val="0"/>
        <w:spacing w:line="276" w:lineRule="auto"/>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z niższym kosztem nabycia albo</w:t>
      </w:r>
    </w:p>
    <w:p>
      <w:pPr>
        <w:pStyle w:val="24"/>
        <w:numPr>
          <w:ilvl w:val="0"/>
          <w:numId w:val="32"/>
        </w:numPr>
        <w:suppressAutoHyphens w:val="0"/>
        <w:autoSpaceDE w:val="0"/>
        <w:adjustRightInd w:val="0"/>
        <w:spacing w:line="276" w:lineRule="auto"/>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z niższymi innymi kosztami cyklu życia</w:t>
      </w:r>
    </w:p>
    <w:p>
      <w:pPr>
        <w:suppressAutoHyphens w:val="0"/>
        <w:autoSpaceDE w:val="0"/>
        <w:adjustRightInd w:val="0"/>
        <w:spacing w:line="276" w:lineRule="auto"/>
        <w:ind w:left="426"/>
        <w:textAlignment w:val="auto"/>
        <w:rPr>
          <w:rFonts w:ascii="Arial" w:hAnsi="Arial" w:eastAsia="ArialMT-Identity-H"/>
          <w:kern w:val="0"/>
          <w:sz w:val="22"/>
          <w:szCs w:val="22"/>
          <w:lang w:eastAsia="pl-PL"/>
        </w:rPr>
      </w:pPr>
      <w:r>
        <w:rPr>
          <w:rFonts w:ascii="Arial" w:hAnsi="Arial" w:eastAsia="ArialMT-Identity-H"/>
          <w:kern w:val="0"/>
          <w:sz w:val="22"/>
          <w:szCs w:val="22"/>
          <w:lang w:eastAsia="pl-PL"/>
        </w:rPr>
        <w:t>‒ pod warunkiem dopuszczenia takiego rozwiązania w dokumentach zamówienia.</w:t>
      </w:r>
    </w:p>
    <w:p>
      <w:pPr>
        <w:pStyle w:val="24"/>
        <w:numPr>
          <w:ilvl w:val="0"/>
          <w:numId w:val="33"/>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Jeżeli nie można dokonać wyboru oferty w sposób, o którym mowa w ust. 1, Zamawiający wzywa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Wykonawców, którzy złożyli te oferty do złożenia ofert dodatkowych zawierających nowy koszt nabycia, w terminie określonym przez Zamawiającego.</w:t>
      </w:r>
    </w:p>
    <w:p>
      <w:pPr>
        <w:pStyle w:val="24"/>
        <w:numPr>
          <w:ilvl w:val="0"/>
          <w:numId w:val="33"/>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Wykonawcy, składając oferty dodatkowe, nie mogą oferować cen lub kosztów wyższych niż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zaoferowane w uprzednio złożonych przez nich ofertach.</w:t>
      </w:r>
    </w:p>
    <w:p>
      <w:pPr>
        <w:pStyle w:val="24"/>
        <w:numPr>
          <w:ilvl w:val="0"/>
          <w:numId w:val="33"/>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Zamawiający wybiera najkorzystniejszą ofertę w terminie związania ofertą określonym w dokumentach zamówienia.</w:t>
      </w:r>
    </w:p>
    <w:p>
      <w:pPr>
        <w:pStyle w:val="24"/>
        <w:numPr>
          <w:ilvl w:val="0"/>
          <w:numId w:val="33"/>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Niezwłocznie po wyborze najkorzystniejszej oferty Zamawiający informuje równocześnie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Wykonawców, którzy złożyli oferty, o:</w:t>
      </w:r>
    </w:p>
    <w:p>
      <w:pPr>
        <w:pStyle w:val="24"/>
        <w:numPr>
          <w:ilvl w:val="0"/>
          <w:numId w:val="34"/>
        </w:numPr>
        <w:suppressAutoHyphens w:val="0"/>
        <w:autoSpaceDE w:val="0"/>
        <w:adjustRightInd w:val="0"/>
        <w:spacing w:line="276" w:lineRule="auto"/>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wyborze najkorzystniejszej oferty, podając nazwę albo imię i nazwisko, siedzibę albo miejsce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wykonywania działalności wykonawców, którzy złożyli oferty, a także punktację przyznaną ofertom w każdym kryterium oceny ofert i łączną punktację,</w:t>
      </w:r>
    </w:p>
    <w:p>
      <w:pPr>
        <w:pStyle w:val="24"/>
        <w:numPr>
          <w:ilvl w:val="0"/>
          <w:numId w:val="34"/>
        </w:numPr>
        <w:suppressAutoHyphens w:val="0"/>
        <w:autoSpaceDE w:val="0"/>
        <w:adjustRightInd w:val="0"/>
        <w:spacing w:line="276" w:lineRule="auto"/>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wykonawcach, których oferty zostały odrzucone</w:t>
      </w:r>
    </w:p>
    <w:p>
      <w:pPr>
        <w:suppressAutoHyphens w:val="0"/>
        <w:autoSpaceDE w:val="0"/>
        <w:adjustRightInd w:val="0"/>
        <w:spacing w:line="276" w:lineRule="auto"/>
        <w:ind w:left="426"/>
        <w:textAlignment w:val="auto"/>
        <w:rPr>
          <w:rFonts w:ascii="Arial" w:hAnsi="Arial" w:eastAsia="ArialMT-Identity-H"/>
          <w:kern w:val="0"/>
          <w:sz w:val="22"/>
          <w:szCs w:val="22"/>
          <w:lang w:eastAsia="pl-PL"/>
        </w:rPr>
      </w:pPr>
      <w:r>
        <w:rPr>
          <w:rFonts w:ascii="Arial" w:hAnsi="Arial" w:eastAsia="ArialMT-Identity-H"/>
          <w:kern w:val="0"/>
          <w:sz w:val="22"/>
          <w:szCs w:val="22"/>
          <w:lang w:eastAsia="pl-PL"/>
        </w:rPr>
        <w:t>– podając uzasadnienie faktyczne i prawne.</w:t>
      </w:r>
    </w:p>
    <w:p>
      <w:pPr>
        <w:pStyle w:val="24"/>
        <w:numPr>
          <w:ilvl w:val="0"/>
          <w:numId w:val="35"/>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Zamawiający udostępnia niezwłocznie informacje, o których mowa w ust. 10 pkt 1, na stronie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internetowej prowadzonego postępowania.</w:t>
      </w:r>
    </w:p>
    <w:p>
      <w:pPr>
        <w:pStyle w:val="24"/>
        <w:numPr>
          <w:ilvl w:val="0"/>
          <w:numId w:val="35"/>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Zamawiający może nie ujawniać informacji, o których mowa w ust. 10, jeżeli ich ujawnienie byłoby sprzeczne z ważnym interesem publicznym.</w:t>
      </w:r>
    </w:p>
    <w:p>
      <w:pPr>
        <w:pStyle w:val="24"/>
        <w:numPr>
          <w:ilvl w:val="0"/>
          <w:numId w:val="35"/>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Zamawiający zawiera umowę w sprawie zamówienia publicznego, z uwzględnieniem art. 577,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 xml:space="preserve">w terminie nie krótszym niż 5 dni od dnia przesłania zawiadomienia o wyborze najkorzystniejszej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oferty, jeżeli zawiadomienie to zostało przesłane przy użyciu środków komunikacji elektronicznej, albo 10 dni, jeżeli zostało przesłane w inny sposób.</w:t>
      </w:r>
    </w:p>
    <w:p>
      <w:pPr>
        <w:pStyle w:val="24"/>
        <w:numPr>
          <w:ilvl w:val="0"/>
          <w:numId w:val="35"/>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ArialMT-Identity-H" w:cs="Arial"/>
          <w:kern w:val="0"/>
          <w:sz w:val="22"/>
          <w:szCs w:val="22"/>
          <w:lang w:eastAsia="pl-PL"/>
        </w:rPr>
        <w:t xml:space="preserve">Zamawiający może zawrzeć umowę w sprawie zamówienia publicznego przed upływem terminu,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 xml:space="preserve">o którym mowa w ust. 13, jeżeli w postępowaniu o udzielenie zamówienia prowadzonym w trybie </w:t>
      </w:r>
      <w:r>
        <w:rPr>
          <w:rFonts w:ascii="Arial" w:hAnsi="Arial" w:eastAsia="ArialMT-Identity-H" w:cs="Arial"/>
          <w:kern w:val="0"/>
          <w:sz w:val="22"/>
          <w:szCs w:val="22"/>
          <w:lang w:eastAsia="pl-PL"/>
        </w:rPr>
        <w:br w:type="textWrapping"/>
      </w:r>
      <w:r>
        <w:rPr>
          <w:rFonts w:ascii="Arial" w:hAnsi="Arial" w:eastAsia="ArialMT-Identity-H" w:cs="Arial"/>
          <w:kern w:val="0"/>
          <w:sz w:val="22"/>
          <w:szCs w:val="22"/>
          <w:lang w:eastAsia="pl-PL"/>
        </w:rPr>
        <w:t>podstawowym złożono tylko jedną ofertę.</w:t>
      </w:r>
    </w:p>
    <w:p>
      <w:pPr>
        <w:pStyle w:val="24"/>
        <w:numPr>
          <w:ilvl w:val="0"/>
          <w:numId w:val="35"/>
        </w:numPr>
        <w:suppressAutoHyphens w:val="0"/>
        <w:autoSpaceDE w:val="0"/>
        <w:adjustRightInd w:val="0"/>
        <w:spacing w:line="276" w:lineRule="auto"/>
        <w:ind w:left="426" w:hanging="426"/>
        <w:jc w:val="both"/>
        <w:textAlignment w:val="auto"/>
        <w:rPr>
          <w:rFonts w:ascii="Arial" w:hAnsi="Arial" w:eastAsia="ArialMT-Identity-H" w:cs="Arial"/>
          <w:kern w:val="0"/>
          <w:sz w:val="22"/>
          <w:szCs w:val="22"/>
          <w:lang w:eastAsia="pl-PL"/>
        </w:rPr>
      </w:pPr>
      <w:r>
        <w:rPr>
          <w:rFonts w:ascii="Arial" w:hAnsi="Arial" w:eastAsia="Arial" w:cs="Arial"/>
          <w:kern w:val="0"/>
          <w:sz w:val="22"/>
          <w:szCs w:val="20"/>
          <w:lang w:eastAsia="pl-PL"/>
        </w:rPr>
        <w:t xml:space="preserve">Jeżeli zostanie wybrana oferta Wykonawców wspólnie ubiegający się o udzielenie zamówienia, </w:t>
      </w:r>
      <w:r>
        <w:rPr>
          <w:rFonts w:ascii="Arial" w:hAnsi="Arial" w:eastAsia="Arial" w:cs="Arial"/>
          <w:kern w:val="0"/>
          <w:sz w:val="22"/>
          <w:szCs w:val="20"/>
          <w:lang w:eastAsia="pl-PL"/>
        </w:rPr>
        <w:br w:type="textWrapping"/>
      </w:r>
      <w:r>
        <w:rPr>
          <w:rFonts w:ascii="Arial" w:hAnsi="Arial" w:eastAsia="Arial" w:cs="Arial"/>
          <w:kern w:val="0"/>
          <w:sz w:val="22"/>
          <w:szCs w:val="20"/>
          <w:lang w:eastAsia="pl-PL"/>
        </w:rPr>
        <w:t>to przed zawarciem umowy, winni dostarczyć Zamawiającemu:</w:t>
      </w:r>
    </w:p>
    <w:p>
      <w:pPr>
        <w:widowControl/>
        <w:numPr>
          <w:ilvl w:val="1"/>
          <w:numId w:val="36"/>
        </w:numPr>
        <w:tabs>
          <w:tab w:val="left" w:pos="1000"/>
        </w:tabs>
        <w:suppressAutoHyphens w:val="0"/>
        <w:autoSpaceDN/>
        <w:spacing w:line="276" w:lineRule="auto"/>
        <w:ind w:left="811" w:hanging="454"/>
        <w:jc w:val="both"/>
        <w:textAlignment w:val="auto"/>
        <w:rPr>
          <w:rFonts w:ascii="Arial" w:hAnsi="Arial" w:eastAsia="Arial"/>
          <w:kern w:val="0"/>
          <w:sz w:val="22"/>
          <w:szCs w:val="20"/>
          <w:lang w:eastAsia="pl-PL" w:bidi="ar-SA"/>
        </w:rPr>
      </w:pPr>
      <w:r>
        <w:rPr>
          <w:rFonts w:ascii="Arial" w:hAnsi="Arial" w:eastAsia="Arial"/>
          <w:kern w:val="0"/>
          <w:sz w:val="22"/>
          <w:szCs w:val="20"/>
          <w:lang w:eastAsia="pl-PL" w:bidi="ar-SA"/>
        </w:rPr>
        <w:t xml:space="preserve">w przypadku konsorcjum - umowę założenia konsorcjum, regulującą współpracę członków </w:t>
      </w:r>
      <w:r>
        <w:rPr>
          <w:rFonts w:ascii="Arial" w:hAnsi="Arial" w:eastAsia="Arial"/>
          <w:kern w:val="0"/>
          <w:sz w:val="22"/>
          <w:szCs w:val="20"/>
          <w:lang w:eastAsia="pl-PL" w:bidi="ar-SA"/>
        </w:rPr>
        <w:br w:type="textWrapping"/>
      </w:r>
      <w:r>
        <w:rPr>
          <w:rFonts w:ascii="Arial" w:hAnsi="Arial" w:eastAsia="Arial"/>
          <w:kern w:val="0"/>
          <w:sz w:val="22"/>
          <w:szCs w:val="20"/>
          <w:lang w:eastAsia="pl-PL" w:bidi="ar-SA"/>
        </w:rPr>
        <w:t>konsorcjum w realizacji przedmiotowego zamówienia,</w:t>
      </w:r>
    </w:p>
    <w:p>
      <w:pPr>
        <w:widowControl/>
        <w:numPr>
          <w:ilvl w:val="1"/>
          <w:numId w:val="36"/>
        </w:numPr>
        <w:tabs>
          <w:tab w:val="left" w:pos="1000"/>
        </w:tabs>
        <w:suppressAutoHyphens w:val="0"/>
        <w:autoSpaceDN/>
        <w:spacing w:line="276" w:lineRule="auto"/>
        <w:ind w:left="811" w:hanging="454"/>
        <w:jc w:val="both"/>
        <w:textAlignment w:val="auto"/>
        <w:rPr>
          <w:rFonts w:ascii="Arial" w:hAnsi="Arial" w:eastAsia="Arial"/>
          <w:kern w:val="0"/>
          <w:sz w:val="22"/>
          <w:szCs w:val="20"/>
          <w:lang w:eastAsia="pl-PL" w:bidi="ar-SA"/>
        </w:rPr>
      </w:pPr>
      <w:r>
        <w:rPr>
          <w:rFonts w:ascii="Arial" w:hAnsi="Arial" w:eastAsia="Arial"/>
          <w:kern w:val="0"/>
          <w:sz w:val="22"/>
          <w:szCs w:val="20"/>
          <w:lang w:eastAsia="pl-PL" w:bidi="ar-SA"/>
        </w:rPr>
        <w:t>w przypadku spółki cywilnej - umowa spółki cywilnej (w części dotyczącej uprawnień wspólników).</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5" w:type="dxa"/>
            <w:shd w:val="clear" w:color="auto" w:fill="D9D9D9"/>
          </w:tcPr>
          <w:p>
            <w:pPr>
              <w:pStyle w:val="10"/>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pPr>
        <w:pStyle w:val="24"/>
        <w:numPr>
          <w:ilvl w:val="0"/>
          <w:numId w:val="37"/>
        </w:numPr>
        <w:suppressAutoHyphens w:val="0"/>
        <w:autoSpaceDE w:val="0"/>
        <w:adjustRightInd w:val="0"/>
        <w:spacing w:before="120" w:line="276" w:lineRule="auto"/>
        <w:ind w:left="425" w:hanging="425"/>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Projektowane postanowienia umowy w sprawie zamówienia publicznego, które zostaną wprowadzone do treści tej umowy, określone zostały w załączniku nr 4 do SWZ.</w:t>
      </w:r>
    </w:p>
    <w:p>
      <w:pPr>
        <w:pStyle w:val="24"/>
        <w:numPr>
          <w:ilvl w:val="0"/>
          <w:numId w:val="37"/>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5" w:type="dxa"/>
            <w:shd w:val="clear" w:color="auto" w:fill="D9D9D9"/>
          </w:tcPr>
          <w:p>
            <w:pPr>
              <w:pStyle w:val="10"/>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pPr>
        <w:pStyle w:val="11"/>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615" w:hRule="exact"/>
        </w:trPr>
        <w:tc>
          <w:tcPr>
            <w:tcW w:w="10485" w:type="dxa"/>
            <w:shd w:val="pct10" w:color="auto" w:fill="auto"/>
            <w:vAlign w:val="center"/>
          </w:tcPr>
          <w:p>
            <w:pPr>
              <w:spacing w:before="120" w:after="120" w:line="276" w:lineRule="auto"/>
              <w:rPr>
                <w:rFonts w:ascii="Arial" w:hAnsi="Arial" w:eastAsia="Times New Roman"/>
                <w:b/>
                <w:sz w:val="22"/>
                <w:szCs w:val="22"/>
              </w:rPr>
            </w:pPr>
            <w:r>
              <w:rPr>
                <w:rFonts w:ascii="Arial" w:hAnsi="Arial" w:eastAsia="Times New Roman"/>
                <w:b/>
                <w:sz w:val="22"/>
                <w:szCs w:val="22"/>
              </w:rPr>
              <w:t>XIX. OCHRONA DANYCH OSOBOWYCH „RODO”</w:t>
            </w:r>
          </w:p>
          <w:p>
            <w:pPr>
              <w:spacing w:before="120" w:after="120" w:line="276" w:lineRule="auto"/>
              <w:rPr>
                <w:rFonts w:ascii="Arial" w:hAnsi="Arial" w:eastAsia="Times New Roman"/>
                <w:b/>
              </w:rPr>
            </w:pPr>
          </w:p>
          <w:p>
            <w:pPr>
              <w:spacing w:before="120" w:after="120" w:line="276" w:lineRule="auto"/>
              <w:rPr>
                <w:rFonts w:ascii="Arial" w:hAnsi="Arial" w:eastAsia="Times New Roman"/>
                <w:b/>
              </w:rPr>
            </w:pPr>
          </w:p>
          <w:p>
            <w:pPr>
              <w:spacing w:before="120" w:after="120" w:line="276" w:lineRule="auto"/>
              <w:rPr>
                <w:rFonts w:ascii="Arial" w:hAnsi="Arial" w:eastAsia="Times New Roman"/>
              </w:rPr>
            </w:pPr>
          </w:p>
        </w:tc>
      </w:tr>
    </w:tbl>
    <w:p>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ype="textWrapping"/>
      </w:r>
      <w:r>
        <w:rPr>
          <w:rFonts w:ascii="Arial" w:hAnsi="Arial"/>
          <w:sz w:val="22"/>
          <w:szCs w:val="22"/>
        </w:rPr>
        <w:t xml:space="preserve">27 kwietnia 2016 r. w sprawie ochrony osób fizycznych w związku z przetwarzaniem danych osobowych </w:t>
      </w:r>
      <w:r>
        <w:rPr>
          <w:rFonts w:ascii="Arial" w:hAnsi="Arial"/>
          <w:sz w:val="22"/>
          <w:szCs w:val="22"/>
        </w:rPr>
        <w:br w:type="textWrapping"/>
      </w:r>
      <w:r>
        <w:rPr>
          <w:rFonts w:ascii="Arial" w:hAnsi="Arial"/>
          <w:sz w:val="22"/>
          <w:szCs w:val="22"/>
        </w:rPr>
        <w:t xml:space="preserve">i w sprawie swobodnego przepływu takich danych oraz uchylenia dyrektywy 95/46/WE (ogólne rozporządzenie o ochronie danych) (Dz. Urz. UE L 119 z 04.05.2016, str. 1, dalej „RODO”, informuję, że:  </w:t>
      </w:r>
    </w:p>
    <w:p>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pPr>
        <w:widowControl/>
        <w:numPr>
          <w:ilvl w:val="0"/>
          <w:numId w:val="38"/>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r>
        <w:fldChar w:fldCharType="begin"/>
      </w:r>
      <w:r>
        <w:instrText xml:space="preserve"> HYPERLINK "mailto:iod@szpitalzawiercie.pl" </w:instrText>
      </w:r>
      <w:r>
        <w:fldChar w:fldCharType="separate"/>
      </w:r>
      <w:r>
        <w:rPr>
          <w:rStyle w:val="17"/>
          <w:rFonts w:ascii="Arial" w:hAnsi="Arial"/>
          <w:sz w:val="22"/>
          <w:szCs w:val="22"/>
        </w:rPr>
        <w:t>iod@szpitalzawiercie.pl</w:t>
      </w:r>
      <w:r>
        <w:rPr>
          <w:rStyle w:val="17"/>
          <w:rFonts w:ascii="Arial" w:hAnsi="Arial"/>
          <w:sz w:val="22"/>
          <w:szCs w:val="22"/>
        </w:rPr>
        <w:fldChar w:fldCharType="end"/>
      </w:r>
      <w:r>
        <w:rPr>
          <w:rFonts w:ascii="Arial" w:hAnsi="Arial"/>
          <w:sz w:val="22"/>
          <w:szCs w:val="22"/>
        </w:rPr>
        <w:t xml:space="preserve">; </w:t>
      </w:r>
    </w:p>
    <w:p>
      <w:pPr>
        <w:widowControl/>
        <w:numPr>
          <w:ilvl w:val="0"/>
          <w:numId w:val="38"/>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pPr>
        <w:widowControl/>
        <w:numPr>
          <w:ilvl w:val="0"/>
          <w:numId w:val="38"/>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color w:val="000000"/>
          <w:sz w:val="22"/>
          <w:szCs w:val="22"/>
          <w:lang w:eastAsia="pl-PL"/>
        </w:rPr>
        <w:t>Dz. U. 2022 r. poz. 1710</w:t>
      </w:r>
      <w:r>
        <w:rPr>
          <w:rFonts w:ascii="Arial" w:hAnsi="Arial"/>
          <w:sz w:val="22"/>
          <w:szCs w:val="22"/>
        </w:rPr>
        <w:t xml:space="preserve">), dalej „ustawa Pzp”; </w:t>
      </w:r>
    </w:p>
    <w:p>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ype="textWrapping"/>
      </w:r>
      <w:r>
        <w:rPr>
          <w:rFonts w:ascii="Arial" w:hAnsi="Arial"/>
          <w:sz w:val="22"/>
          <w:szCs w:val="22"/>
        </w:rPr>
        <w:t xml:space="preserve">4 lat od dnia zakończenia postępowania o udzielenie zamówienia, a jeżeli czas trwania umowy przekracza 4 lata, okres przechowywania obejmuje cały czas trwania umowy; </w:t>
      </w:r>
    </w:p>
    <w:p>
      <w:pPr>
        <w:widowControl/>
        <w:numPr>
          <w:ilvl w:val="0"/>
          <w:numId w:val="38"/>
        </w:numPr>
        <w:spacing w:line="276" w:lineRule="auto"/>
        <w:jc w:val="both"/>
        <w:rPr>
          <w:rFonts w:ascii="Arial" w:hAnsi="Arial"/>
          <w:sz w:val="22"/>
          <w:szCs w:val="22"/>
        </w:rPr>
      </w:pPr>
      <w:r>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br w:type="textWrapping"/>
      </w:r>
      <w:r>
        <w:rPr>
          <w:rFonts w:ascii="Arial" w:hAnsi="Arial"/>
          <w:sz w:val="22"/>
          <w:szCs w:val="22"/>
        </w:rPr>
        <w:t xml:space="preserve">w postępowaniu o udzielenie zamówienia publicznego; konsekwencje niepodania określonych danych wynikają z ustawy Pzp;  </w:t>
      </w:r>
    </w:p>
    <w:p>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pPr>
        <w:widowControl/>
        <w:numPr>
          <w:ilvl w:val="0"/>
          <w:numId w:val="38"/>
        </w:numPr>
        <w:spacing w:line="276" w:lineRule="auto"/>
        <w:jc w:val="both"/>
        <w:rPr>
          <w:rFonts w:ascii="Arial" w:hAnsi="Arial"/>
          <w:sz w:val="22"/>
          <w:szCs w:val="22"/>
        </w:rPr>
      </w:pPr>
      <w:r>
        <w:rPr>
          <w:rFonts w:ascii="Arial" w:hAnsi="Arial"/>
          <w:sz w:val="22"/>
          <w:szCs w:val="22"/>
        </w:rPr>
        <w:t xml:space="preserve">posiada Pani/Pan: </w:t>
      </w:r>
    </w:p>
    <w:p>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ype="textWrapping"/>
      </w:r>
      <w:r>
        <w:rPr>
          <w:rFonts w:ascii="Arial" w:hAnsi="Arial"/>
          <w:sz w:val="22"/>
          <w:szCs w:val="22"/>
        </w:rPr>
        <w:t xml:space="preserve">z zastrzeżeniem przypadków, o których mowa w art. 18 ust. 2 RODO ***;   </w:t>
      </w:r>
    </w:p>
    <w:p>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XX. POUCZNIE O ŚRODKACH OCHRONY PRAWNEJ PRZYSŁUGUJĄCYCH WYKONAWCY</w:t>
            </w:r>
          </w:p>
        </w:tc>
      </w:tr>
    </w:tbl>
    <w:p>
      <w:pPr>
        <w:pStyle w:val="24"/>
        <w:numPr>
          <w:ilvl w:val="0"/>
          <w:numId w:val="39"/>
        </w:numPr>
        <w:suppressAutoHyphens w:val="0"/>
        <w:autoSpaceDE w:val="0"/>
        <w:adjustRightInd w:val="0"/>
        <w:spacing w:before="120" w:line="276" w:lineRule="auto"/>
        <w:ind w:left="425" w:hanging="425"/>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w wyniku naruszenia przez Zamawiającego przepisów ustawy Pzp.</w:t>
      </w:r>
    </w:p>
    <w:p>
      <w:pPr>
        <w:pStyle w:val="24"/>
        <w:numPr>
          <w:ilvl w:val="0"/>
          <w:numId w:val="39"/>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w art. 469 pkt 15 ustawy Pzp oraz Rzecznikowi Małych Średnich Przedsiębiorstw.</w:t>
      </w:r>
    </w:p>
    <w:p>
      <w:pPr>
        <w:pStyle w:val="24"/>
        <w:numPr>
          <w:ilvl w:val="0"/>
          <w:numId w:val="39"/>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Odwołanie przysługuje na:</w:t>
      </w:r>
    </w:p>
    <w:p>
      <w:pPr>
        <w:pStyle w:val="24"/>
        <w:numPr>
          <w:ilvl w:val="0"/>
          <w:numId w:val="40"/>
        </w:numPr>
        <w:suppressAutoHyphens w:val="0"/>
        <w:autoSpaceDE w:val="0"/>
        <w:adjustRightInd w:val="0"/>
        <w:spacing w:line="276" w:lineRule="auto"/>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niezgodną z przepisami ustawy czynność zamawiającego, podjętą w postępowaniu o udzielenie zamówienia, w tym na projektowane postanowienie umowy;</w:t>
      </w:r>
    </w:p>
    <w:p>
      <w:pPr>
        <w:pStyle w:val="24"/>
        <w:numPr>
          <w:ilvl w:val="0"/>
          <w:numId w:val="40"/>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zaniechanie czynności w postępowaniu o udzielenie zamówienia, do której zamawiający był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obowiązany na podstawie ustawy.</w:t>
      </w:r>
    </w:p>
    <w:p>
      <w:pPr>
        <w:pStyle w:val="24"/>
        <w:numPr>
          <w:ilvl w:val="0"/>
          <w:numId w:val="39"/>
        </w:numPr>
        <w:suppressAutoHyphens w:val="0"/>
        <w:autoSpaceDE w:val="0"/>
        <w:adjustRightInd w:val="0"/>
        <w:spacing w:line="276" w:lineRule="auto"/>
        <w:ind w:left="426" w:hanging="426"/>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Odwołanie wnosi się do Prezesa Krajowej Izby Odwoławczej.</w:t>
      </w:r>
    </w:p>
    <w:p>
      <w:pPr>
        <w:pStyle w:val="24"/>
        <w:numPr>
          <w:ilvl w:val="0"/>
          <w:numId w:val="39"/>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Odwołujący przekazuje kopię odwołania zamawiającemu przed upływem terminu do wniesienia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odwołania w taki sposób, aby mógł on zapoznać się z jego treścią przed upływem tego terminu.</w:t>
      </w:r>
    </w:p>
    <w:p>
      <w:pPr>
        <w:pStyle w:val="24"/>
        <w:numPr>
          <w:ilvl w:val="0"/>
          <w:numId w:val="39"/>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pPr>
        <w:pStyle w:val="24"/>
        <w:numPr>
          <w:ilvl w:val="0"/>
          <w:numId w:val="39"/>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Odwołanie zawiera:</w:t>
      </w:r>
    </w:p>
    <w:p>
      <w:pPr>
        <w:pStyle w:val="24"/>
        <w:numPr>
          <w:ilvl w:val="0"/>
          <w:numId w:val="41"/>
        </w:numPr>
        <w:suppressAutoHyphens w:val="0"/>
        <w:autoSpaceDE w:val="0"/>
        <w:adjustRightInd w:val="0"/>
        <w:spacing w:line="276" w:lineRule="auto"/>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imię i nazwisko albo nazwę, miejsce zamieszkania albo siedzibę, numer telefonu oraz adres poczty elektronicznej odwołującego oraz imię i nazwisko przedstawiciela (przedstawicieli);</w:t>
      </w:r>
    </w:p>
    <w:p>
      <w:pPr>
        <w:pStyle w:val="24"/>
        <w:numPr>
          <w:ilvl w:val="0"/>
          <w:numId w:val="41"/>
        </w:numPr>
        <w:suppressAutoHyphens w:val="0"/>
        <w:autoSpaceDE w:val="0"/>
        <w:adjustRightInd w:val="0"/>
        <w:spacing w:line="276" w:lineRule="auto"/>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nazwę i siedzibę zamawiającego, numer telefonu oraz adres poczty elektronicznej zamawiającego;</w:t>
      </w:r>
    </w:p>
    <w:p>
      <w:pPr>
        <w:pStyle w:val="24"/>
        <w:numPr>
          <w:ilvl w:val="0"/>
          <w:numId w:val="41"/>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numer Powszechnego Elektronicznego Systemu Ewidencji Ludności (PESEL) lub NIP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odwołującego będącego osobą fizyczną, jeżeli jest on obowiązany do jego posiadania albo posiada go nie mając takiego obowiązku;</w:t>
      </w:r>
    </w:p>
    <w:p>
      <w:pPr>
        <w:pStyle w:val="24"/>
        <w:numPr>
          <w:ilvl w:val="0"/>
          <w:numId w:val="41"/>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numer w Krajowym Rejestrze Sądowym, a w przypadku jego braku – numer w innym właściwym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rejestrze, ewidencji lub NIP odwołującego niebędącego osobą fizyczną, który nie ma obowiązku wpisu we właściwym rejestrze lub ewidencji, jeżeli jest on obowiązany do jego posiadania;</w:t>
      </w:r>
    </w:p>
    <w:p>
      <w:pPr>
        <w:pStyle w:val="24"/>
        <w:numPr>
          <w:ilvl w:val="0"/>
          <w:numId w:val="41"/>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określenie przedmiotu zamówienia;</w:t>
      </w:r>
    </w:p>
    <w:p>
      <w:pPr>
        <w:pStyle w:val="24"/>
        <w:numPr>
          <w:ilvl w:val="0"/>
          <w:numId w:val="41"/>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wskazanie numeru ogłoszenia w przypadku zamieszczenia w Biuletynie Zamówień Publicznych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albo publikacji w Dzienniku Urzędowym Unii Europejskiej;</w:t>
      </w:r>
    </w:p>
    <w:p>
      <w:pPr>
        <w:pStyle w:val="24"/>
        <w:numPr>
          <w:ilvl w:val="0"/>
          <w:numId w:val="41"/>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wskazanie czynności lub zaniechania czynności zamawiającego, której zarzuca się niezgodność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z przepisami ustawy;</w:t>
      </w:r>
    </w:p>
    <w:p>
      <w:pPr>
        <w:pStyle w:val="24"/>
        <w:numPr>
          <w:ilvl w:val="0"/>
          <w:numId w:val="41"/>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zwięzłe przedstawienie zarzutów;</w:t>
      </w:r>
    </w:p>
    <w:p>
      <w:pPr>
        <w:pStyle w:val="24"/>
        <w:numPr>
          <w:ilvl w:val="0"/>
          <w:numId w:val="41"/>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żądanie co do sposobu rozstrzygnięcia odwołania;</w:t>
      </w:r>
    </w:p>
    <w:p>
      <w:pPr>
        <w:pStyle w:val="24"/>
        <w:numPr>
          <w:ilvl w:val="0"/>
          <w:numId w:val="41"/>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wskazanie okoliczności faktycznych i prawnych uzasadniających wniesienie odwołania oraz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dowodów na poparcie przytoczonych okoliczności;</w:t>
      </w:r>
    </w:p>
    <w:p>
      <w:pPr>
        <w:pStyle w:val="24"/>
        <w:numPr>
          <w:ilvl w:val="0"/>
          <w:numId w:val="41"/>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podpis odwołującego albo jego przedstawiciela lub przedstawicieli;</w:t>
      </w:r>
    </w:p>
    <w:p>
      <w:pPr>
        <w:pStyle w:val="24"/>
        <w:numPr>
          <w:ilvl w:val="0"/>
          <w:numId w:val="41"/>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wykaz załączników.</w:t>
      </w:r>
    </w:p>
    <w:p>
      <w:pPr>
        <w:pStyle w:val="24"/>
        <w:numPr>
          <w:ilvl w:val="0"/>
          <w:numId w:val="42"/>
        </w:numPr>
        <w:suppressAutoHyphens w:val="0"/>
        <w:autoSpaceDE w:val="0"/>
        <w:adjustRightInd w:val="0"/>
        <w:spacing w:line="276" w:lineRule="auto"/>
        <w:ind w:left="426" w:hanging="426"/>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Do odwołania dołącza się:</w:t>
      </w:r>
    </w:p>
    <w:p>
      <w:pPr>
        <w:pStyle w:val="24"/>
        <w:numPr>
          <w:ilvl w:val="0"/>
          <w:numId w:val="43"/>
        </w:numPr>
        <w:suppressAutoHyphens w:val="0"/>
        <w:autoSpaceDE w:val="0"/>
        <w:adjustRightInd w:val="0"/>
        <w:spacing w:line="276" w:lineRule="auto"/>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dowód uiszczenia wpisu od odwołania w wymaganej wysokości;</w:t>
      </w:r>
    </w:p>
    <w:p>
      <w:pPr>
        <w:pStyle w:val="24"/>
        <w:numPr>
          <w:ilvl w:val="0"/>
          <w:numId w:val="43"/>
        </w:numPr>
        <w:suppressAutoHyphens w:val="0"/>
        <w:autoSpaceDE w:val="0"/>
        <w:adjustRightInd w:val="0"/>
        <w:spacing w:line="276" w:lineRule="auto"/>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dowód przesłania kopii odwołania zamawiającemu;</w:t>
      </w:r>
    </w:p>
    <w:p>
      <w:pPr>
        <w:pStyle w:val="24"/>
        <w:numPr>
          <w:ilvl w:val="0"/>
          <w:numId w:val="43"/>
        </w:numPr>
        <w:suppressAutoHyphens w:val="0"/>
        <w:autoSpaceDE w:val="0"/>
        <w:adjustRightInd w:val="0"/>
        <w:spacing w:line="276" w:lineRule="auto"/>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dokument potwierdzający umocowanie do reprezentowania odwołującego.</w:t>
      </w:r>
    </w:p>
    <w:p>
      <w:pPr>
        <w:pStyle w:val="24"/>
        <w:numPr>
          <w:ilvl w:val="0"/>
          <w:numId w:val="44"/>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Odwołanie wnosi się w przypadku zamówień, których wartość jest mniejsza niż progi unijne,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w terminie:</w:t>
      </w:r>
    </w:p>
    <w:p>
      <w:pPr>
        <w:pStyle w:val="24"/>
        <w:numPr>
          <w:ilvl w:val="0"/>
          <w:numId w:val="45"/>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5 dni od dnia przekazania informacji o czynności zamawiającego stanowiącej podstawę jego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wniesienia, jeżeli informacja została przekazana przy użyciu środków komunikacji elektronicznej,</w:t>
      </w:r>
    </w:p>
    <w:p>
      <w:pPr>
        <w:pStyle w:val="24"/>
        <w:numPr>
          <w:ilvl w:val="0"/>
          <w:numId w:val="45"/>
        </w:numPr>
        <w:suppressAutoHyphens w:val="0"/>
        <w:autoSpaceDE w:val="0"/>
        <w:adjustRightInd w:val="0"/>
        <w:spacing w:line="276" w:lineRule="auto"/>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10 dni od dnia przekazania informacji o czynności zamawiającego stanowiącej podstawę jego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wniesienia, jeżeli informacja została przekazana w sposób inny niż określony w lit. a).</w:t>
      </w:r>
    </w:p>
    <w:p>
      <w:pPr>
        <w:pStyle w:val="24"/>
        <w:numPr>
          <w:ilvl w:val="0"/>
          <w:numId w:val="46"/>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w Biuletynie Zamówień Publicznych lub dokumentów zamówienia na stronie internetowej, w przypadku zamówień, których wartość jest mniejsza niż progi unijne.</w:t>
      </w:r>
    </w:p>
    <w:p>
      <w:pPr>
        <w:pStyle w:val="24"/>
        <w:numPr>
          <w:ilvl w:val="0"/>
          <w:numId w:val="46"/>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pPr>
        <w:pStyle w:val="24"/>
        <w:numPr>
          <w:ilvl w:val="0"/>
          <w:numId w:val="46"/>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 xml:space="preserve">W uzasadnionych przypadkach Izba może żądać przedstawienia tłumaczenia dokumentu na język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polski poświadczonego przez tłumacza przysięgłego.</w:t>
      </w:r>
    </w:p>
    <w:p>
      <w:pPr>
        <w:pStyle w:val="24"/>
        <w:numPr>
          <w:ilvl w:val="0"/>
          <w:numId w:val="46"/>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Pisma w postępowaniu odwoławczym wnosi się w formie pisemnej albo w formie elektronicznej albo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 xml:space="preserve">w postaci elektronicznej, z tym że odwołanie i przystąpienie do postępowania odwoławczego,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wniesione w postaci elektronicznej, wymagają opatrzenia podpisem zaufanym.</w:t>
      </w:r>
    </w:p>
    <w:p>
      <w:pPr>
        <w:pStyle w:val="24"/>
        <w:numPr>
          <w:ilvl w:val="0"/>
          <w:numId w:val="46"/>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 xml:space="preserve">Pisma w formie pisemnej wnosi się za pośrednictwem operatora pocztowego, w rozumieniu ustawy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 xml:space="preserve">z dnia 23 listopada 2012 r. – Prawo pocztowe, osobiście, za pośrednictwem posłańca, a pisma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w postaci elektronicznej wnosi się przy użyciu środków komunikacji elektronicznej.</w:t>
      </w:r>
    </w:p>
    <w:p>
      <w:pPr>
        <w:pStyle w:val="24"/>
        <w:numPr>
          <w:ilvl w:val="0"/>
          <w:numId w:val="46"/>
        </w:numPr>
        <w:suppressAutoHyphens w:val="0"/>
        <w:autoSpaceDE w:val="0"/>
        <w:adjustRightInd w:val="0"/>
        <w:spacing w:line="276" w:lineRule="auto"/>
        <w:ind w:left="426" w:hanging="426"/>
        <w:jc w:val="both"/>
        <w:textAlignment w:val="auto"/>
        <w:rPr>
          <w:rFonts w:ascii="Arial" w:hAnsi="Arial" w:eastAsia="CIDFont+F6" w:cs="Arial"/>
          <w:kern w:val="0"/>
          <w:sz w:val="22"/>
          <w:szCs w:val="22"/>
          <w:lang w:eastAsia="pl-PL"/>
        </w:rPr>
      </w:pPr>
      <w:r>
        <w:rPr>
          <w:rFonts w:ascii="Arial" w:hAnsi="Arial" w:eastAsia="CIDFont+F6" w:cs="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pPr>
        <w:pStyle w:val="24"/>
        <w:suppressAutoHyphens w:val="0"/>
        <w:autoSpaceDE w:val="0"/>
        <w:adjustRightInd w:val="0"/>
        <w:spacing w:line="276" w:lineRule="auto"/>
        <w:ind w:left="426"/>
        <w:jc w:val="both"/>
        <w:textAlignment w:val="auto"/>
        <w:rPr>
          <w:rFonts w:ascii="Arial" w:hAnsi="Arial" w:eastAsia="CIDFont+F6" w:cs="Arial"/>
          <w:kern w:val="0"/>
          <w:sz w:val="22"/>
          <w:szCs w:val="22"/>
          <w:lang w:eastAsia="pl-PL"/>
        </w:rPr>
      </w:pPr>
    </w:p>
    <w:tbl>
      <w:tblPr>
        <w:tblStyle w:val="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8"/>
        <w:gridCol w:w="7700"/>
        <w:gridCol w:w="182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0485" w:type="dxa"/>
            <w:gridSpan w:val="4"/>
            <w:shd w:val="pct10" w:color="auto" w:fill="auto"/>
            <w:vAlign w:val="center"/>
          </w:tcPr>
          <w:p>
            <w:pPr>
              <w:spacing w:before="120" w:after="120" w:line="276" w:lineRule="auto"/>
              <w:rPr>
                <w:rFonts w:ascii="Arial" w:hAnsi="Arial" w:eastAsia="Times New Roman"/>
                <w:b/>
                <w:sz w:val="22"/>
                <w:szCs w:val="22"/>
              </w:rPr>
            </w:pPr>
            <w:r>
              <w:rPr>
                <w:rFonts w:ascii="Arial" w:hAnsi="Arial" w:eastAsia="Times New Roman"/>
                <w:b/>
                <w:sz w:val="22"/>
                <w:szCs w:val="22"/>
              </w:rPr>
              <w:t>XXI. ZAŁĄCZNIKI DO SWZ</w:t>
            </w:r>
          </w:p>
          <w:p>
            <w:pPr>
              <w:spacing w:before="120" w:after="120" w:line="276" w:lineRule="auto"/>
              <w:rPr>
                <w:rFonts w:ascii="Arial" w:hAnsi="Arial" w:eastAsia="Times New Roman"/>
                <w:b/>
              </w:rPr>
            </w:pPr>
          </w:p>
          <w:p>
            <w:pPr>
              <w:spacing w:before="120" w:after="120" w:line="276" w:lineRule="auto"/>
              <w:rPr>
                <w:rFonts w:ascii="Arial" w:hAnsi="Arial" w:eastAsia="Times New Roman"/>
                <w:b/>
              </w:rPr>
            </w:pPr>
          </w:p>
          <w:p>
            <w:pPr>
              <w:spacing w:before="120" w:after="120" w:line="276" w:lineRule="auto"/>
              <w:rPr>
                <w:rFonts w:ascii="Arial" w:hAnsi="Arial"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wBefore w:w="108" w:type="dxa"/>
          <w:wAfter w:w="857" w:type="dxa"/>
          <w:trHeight w:val="265" w:hRule="atLeast"/>
        </w:trPr>
        <w:tc>
          <w:tcPr>
            <w:tcW w:w="7700" w:type="dxa"/>
            <w:shd w:val="clear" w:color="auto" w:fill="auto"/>
            <w:vAlign w:val="bottom"/>
          </w:tcPr>
          <w:p>
            <w:pPr>
              <w:widowControl/>
              <w:suppressAutoHyphens w:val="0"/>
              <w:autoSpaceDN/>
              <w:spacing w:before="120" w:line="276" w:lineRule="auto"/>
              <w:textAlignment w:val="auto"/>
              <w:rPr>
                <w:rFonts w:ascii="Arial" w:hAnsi="Arial" w:eastAsia="Arial"/>
                <w:kern w:val="0"/>
                <w:sz w:val="22"/>
                <w:szCs w:val="22"/>
                <w:lang w:eastAsia="pl-PL" w:bidi="ar-SA"/>
              </w:rPr>
            </w:pPr>
            <w:r>
              <w:rPr>
                <w:rFonts w:ascii="Arial" w:hAnsi="Arial" w:eastAsia="Arial"/>
                <w:kern w:val="0"/>
                <w:sz w:val="22"/>
                <w:szCs w:val="22"/>
                <w:lang w:eastAsia="pl-PL" w:bidi="ar-SA"/>
              </w:rPr>
              <w:t>Wszystkie załączniki stanowią integralną część SWZ:</w:t>
            </w:r>
          </w:p>
        </w:tc>
        <w:tc>
          <w:tcPr>
            <w:tcW w:w="1820" w:type="dxa"/>
            <w:shd w:val="clear" w:color="auto" w:fill="auto"/>
            <w:vAlign w:val="bottom"/>
          </w:tcPr>
          <w:p>
            <w:pPr>
              <w:widowControl/>
              <w:suppressAutoHyphens w:val="0"/>
              <w:autoSpaceDN/>
              <w:spacing w:line="276" w:lineRule="auto"/>
              <w:textAlignment w:val="auto"/>
              <w:rPr>
                <w:rFonts w:ascii="Arial" w:hAnsi="Arial" w:eastAsia="Times New Roman"/>
                <w:kern w:val="0"/>
                <w:sz w:val="22"/>
                <w:szCs w:val="22"/>
                <w:lang w:eastAsia="pl-PL" w:bidi="ar-SA"/>
              </w:rPr>
            </w:pPr>
          </w:p>
        </w:tc>
      </w:tr>
    </w:tbl>
    <w:p>
      <w:pPr>
        <w:pStyle w:val="24"/>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ofertowy - załącznik nr 1 do SWZ,</w:t>
      </w:r>
    </w:p>
    <w:p>
      <w:pPr>
        <w:pStyle w:val="24"/>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 załącznik nr 2 do SWZ,</w:t>
      </w:r>
    </w:p>
    <w:p>
      <w:pPr>
        <w:pStyle w:val="3"/>
        <w:widowControl w:val="0"/>
        <w:numPr>
          <w:ilvl w:val="0"/>
          <w:numId w:val="47"/>
        </w:numPr>
        <w:tabs>
          <w:tab w:val="left" w:pos="1185"/>
        </w:tabs>
        <w:spacing w:after="0"/>
        <w:ind w:left="714" w:hanging="357"/>
        <w:jc w:val="both"/>
        <w:textAlignment w:val="auto"/>
        <w:rPr>
          <w:rFonts w:ascii="Arial" w:hAnsi="Arial" w:cs="Arial"/>
        </w:rPr>
      </w:pPr>
      <w:r>
        <w:rPr>
          <w:rFonts w:ascii="Arial" w:hAnsi="Arial" w:cs="Arial"/>
        </w:rPr>
        <w:t>Oświadczenie o niepodleganiu wykluczeniu - załącznik nr 3 do SWZ,</w:t>
      </w:r>
    </w:p>
    <w:p>
      <w:pPr>
        <w:pStyle w:val="3"/>
        <w:widowControl w:val="0"/>
        <w:numPr>
          <w:ilvl w:val="0"/>
          <w:numId w:val="47"/>
        </w:numPr>
        <w:tabs>
          <w:tab w:val="left" w:pos="1185"/>
        </w:tabs>
        <w:spacing w:after="0"/>
        <w:ind w:left="714" w:hanging="357"/>
        <w:jc w:val="both"/>
        <w:textAlignment w:val="auto"/>
        <w:rPr>
          <w:rFonts w:ascii="Arial" w:hAnsi="Arial" w:cs="Arial"/>
          <w:sz w:val="28"/>
        </w:rPr>
      </w:pPr>
      <w:r>
        <w:rPr>
          <w:rFonts w:ascii="Arial" w:hAnsi="Arial" w:cs="Arial"/>
        </w:rPr>
        <w:t>Projektowane postanowienia umowy - załącznik nr 4</w:t>
      </w:r>
      <w:r>
        <w:rPr>
          <w:rFonts w:hint="default" w:ascii="Arial" w:hAnsi="Arial" w:cs="Arial"/>
          <w:lang w:val="pl-PL"/>
        </w:rPr>
        <w:t>,5,6</w:t>
      </w:r>
      <w:r>
        <w:rPr>
          <w:rFonts w:ascii="Arial" w:hAnsi="Arial" w:cs="Arial"/>
        </w:rPr>
        <w:t xml:space="preserve"> do SWZ,</w:t>
      </w:r>
    </w:p>
    <w:p>
      <w:pPr>
        <w:pStyle w:val="3"/>
        <w:widowControl w:val="0"/>
        <w:numPr>
          <w:ilvl w:val="0"/>
          <w:numId w:val="47"/>
        </w:numPr>
        <w:tabs>
          <w:tab w:val="left" w:pos="1185"/>
        </w:tabs>
        <w:spacing w:after="0"/>
        <w:ind w:left="714" w:hanging="357"/>
        <w:jc w:val="both"/>
        <w:textAlignment w:val="auto"/>
        <w:rPr>
          <w:rFonts w:ascii="Arial" w:hAnsi="Arial" w:cs="Arial"/>
          <w:sz w:val="28"/>
        </w:rPr>
      </w:pPr>
      <w:r>
        <w:rPr>
          <w:rFonts w:ascii="Arial" w:hAnsi="Arial" w:cs="Arial"/>
        </w:rPr>
        <w:t xml:space="preserve">Oświadczenie - grupa kapitałowa stanowiące załącznik nr </w:t>
      </w:r>
      <w:r>
        <w:rPr>
          <w:rFonts w:hint="default" w:ascii="Arial" w:hAnsi="Arial" w:cs="Arial"/>
          <w:lang w:val="pl-PL"/>
        </w:rPr>
        <w:t>7</w:t>
      </w:r>
      <w:r>
        <w:rPr>
          <w:rFonts w:ascii="Arial" w:hAnsi="Arial" w:cs="Arial"/>
        </w:rPr>
        <w:t xml:space="preserve"> do SWZ.</w:t>
      </w:r>
    </w:p>
    <w:sectPr>
      <w:footerReference r:id="rId3" w:type="default"/>
      <w:pgSz w:w="11906" w:h="16838"/>
      <w:pgMar w:top="720" w:right="720" w:bottom="720" w:left="720" w:header="708" w:footer="445" w:gutter="0"/>
      <w:pgNumType w:start="1"/>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Liberation Serif">
    <w:panose1 w:val="02020603050405020304"/>
    <w:charset w:val="EE"/>
    <w:family w:val="roman"/>
    <w:pitch w:val="default"/>
    <w:sig w:usb0="E0000AFF" w:usb1="500078FF" w:usb2="00000021" w:usb3="00000000" w:csb0="600001BF" w:csb1="DFF70000"/>
  </w:font>
  <w:font w:name="Cambria">
    <w:panose1 w:val="02040503050406030204"/>
    <w:charset w:val="EE"/>
    <w:family w:val="roman"/>
    <w:pitch w:val="default"/>
    <w:sig w:usb0="E00006FF" w:usb1="420024FF" w:usb2="02000000" w:usb3="00000000" w:csb0="2000019F" w:csb1="00000000"/>
  </w:font>
  <w:font w:name="Mangal">
    <w:altName w:val="Liberation Mono"/>
    <w:panose1 w:val="00000400000000000000"/>
    <w:charset w:val="00"/>
    <w:family w:val="roman"/>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Calibri">
    <w:panose1 w:val="020F0502020204030204"/>
    <w:charset w:val="EE"/>
    <w:family w:val="swiss"/>
    <w:pitch w:val="default"/>
    <w:sig w:usb0="E4002EFF" w:usb1="C000247B" w:usb2="00000009" w:usb3="00000000" w:csb0="200001FF" w:csb1="00000000"/>
  </w:font>
  <w:font w:name="Liberation Sans">
    <w:panose1 w:val="020B0604020202020204"/>
    <w:charset w:val="EE"/>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Segoe UI">
    <w:panose1 w:val="020B0502040204020203"/>
    <w:charset w:val="EE"/>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SimSun, 宋体">
    <w:altName w:val="SimSun"/>
    <w:panose1 w:val="00000000000000000000"/>
    <w:charset w:val="00"/>
    <w:family w:val="auto"/>
    <w:pitch w:val="default"/>
    <w:sig w:usb0="00000000" w:usb1="00000000" w:usb2="00000000" w:usb3="00000000" w:csb0="00000000" w:csb1="00000000"/>
  </w:font>
  <w:font w:name="TimesNewRomanPSMT, 'MS Mincho'">
    <w:altName w:val="Liberation Mono"/>
    <w:panose1 w:val="00000000000000000000"/>
    <w:charset w:val="00"/>
    <w:family w:val="auto"/>
    <w:pitch w:val="default"/>
    <w:sig w:usb0="00000000" w:usb1="00000000" w:usb2="00000000" w:usb3="00000000" w:csb0="00000000" w:csb1="00000000"/>
  </w:font>
  <w:font w:name="Garamond">
    <w:panose1 w:val="02020404030301010803"/>
    <w:charset w:val="EE"/>
    <w:family w:val="roman"/>
    <w:pitch w:val="default"/>
    <w:sig w:usb0="00000287" w:usb1="00000000" w:usb2="00000000" w:usb3="00000000" w:csb0="0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default"/>
    <w:sig w:usb0="E1002EFF" w:usb1="C000605B" w:usb2="00000029" w:usb3="00000000" w:csb0="200101FF" w:csb1="20280000"/>
  </w:font>
  <w:font w:name="CIDFont+F6">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ArialMT-Identity-H">
    <w:altName w:val="MS Gothic"/>
    <w:panose1 w:val="00000000000000000000"/>
    <w:charset w:val="80"/>
    <w:family w:val="auto"/>
    <w:pitch w:val="default"/>
    <w:sig w:usb0="00000000" w:usb1="00000000" w:usb2="00000010" w:usb3="00000000" w:csb0="00020000" w:csb1="00000000"/>
  </w:font>
  <w:font w:name="Franklin Gothic Book">
    <w:panose1 w:val="020B0503020102020204"/>
    <w:charset w:val="EE"/>
    <w:family w:val="swiss"/>
    <w:pitch w:val="default"/>
    <w:sig w:usb0="00000287" w:usb1="00000000" w:usb2="00000000" w:usb3="00000000" w:csb0="2000009F" w:csb1="DFD70000"/>
  </w:font>
  <w:font w:name="Ubuntu, Arial">
    <w:altName w:val="Arial"/>
    <w:panose1 w:val="000000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pPr>
      <w:pStyle w:val="15"/>
      <w:jc w:val="center"/>
      <w:rPr>
        <w:rFonts w:ascii="Franklin Gothic Book" w:hAnsi="Franklin Gothic Book" w:cs="Calibri"/>
        <w:b/>
        <w:sz w:val="16"/>
        <w:szCs w:val="18"/>
      </w:rPr>
    </w:pPr>
  </w:p>
  <w:p>
    <w:pPr>
      <w:pStyle w:val="15"/>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15</w:t>
    </w:r>
    <w:r>
      <w:rPr>
        <w:rFonts w:ascii="Ubuntu, Arial" w:hAnsi="Ubuntu, Arial" w:cs="Ubuntu, Arial"/>
        <w:bCs/>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1F"/>
    <w:multiLevelType w:val="multilevel"/>
    <w:tmpl w:val="0000001F"/>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2C"/>
    <w:multiLevelType w:val="multilevel"/>
    <w:tmpl w:val="0000002C"/>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33"/>
    <w:multiLevelType w:val="multilevel"/>
    <w:tmpl w:val="00000033"/>
    <w:lvl w:ilvl="0" w:tentative="0">
      <w:start w:val="2"/>
      <w:numFmt w:val="decimal"/>
      <w:lvlText w:val="%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9C0083"/>
    <w:multiLevelType w:val="multilevel"/>
    <w:tmpl w:val="009C008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0BF4915"/>
    <w:multiLevelType w:val="multilevel"/>
    <w:tmpl w:val="00BF4915"/>
    <w:lvl w:ilvl="0" w:tentative="0">
      <w:start w:val="1"/>
      <w:numFmt w:val="decimal"/>
      <w:pStyle w:val="27"/>
      <w:lvlText w:val="%1."/>
      <w:lvlJc w:val="left"/>
    </w:lvl>
    <w:lvl w:ilvl="1" w:tentative="0">
      <w:start w:val="1"/>
      <w:numFmt w:val="lowerLetter"/>
      <w:lvlText w:val="%2)"/>
      <w:lvlJc w:val="left"/>
    </w:lvl>
    <w:lvl w:ilvl="2" w:tentative="0">
      <w:start w:val="0"/>
      <w:numFmt w:val="bullet"/>
      <w:lvlText w:val=""/>
      <w:lvlJc w:val="left"/>
      <w:rPr>
        <w:rFonts w:ascii="Symbol" w:hAnsi="Symbol" w:cs="Symbol"/>
        <w:color w:val="000000"/>
      </w:rPr>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6">
    <w:nsid w:val="083F7DB0"/>
    <w:multiLevelType w:val="multilevel"/>
    <w:tmpl w:val="083F7D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D1815E8"/>
    <w:multiLevelType w:val="multilevel"/>
    <w:tmpl w:val="0D1815E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DBF7E39"/>
    <w:multiLevelType w:val="multilevel"/>
    <w:tmpl w:val="0DBF7E39"/>
    <w:lvl w:ilvl="0" w:tentative="0">
      <w:start w:val="1"/>
      <w:numFmt w:val="decimal"/>
      <w:lvlText w:val="%1)"/>
      <w:lvlJc w:val="left"/>
      <w:pPr>
        <w:ind w:left="720" w:hanging="360"/>
      </w:pPr>
      <w:rPr>
        <w:b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2F575C4"/>
    <w:multiLevelType w:val="multilevel"/>
    <w:tmpl w:val="12F575C4"/>
    <w:lvl w:ilvl="0" w:tentative="0">
      <w:start w:val="1"/>
      <w:numFmt w:val="lowerLetter"/>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77110D6"/>
    <w:multiLevelType w:val="multilevel"/>
    <w:tmpl w:val="177110D6"/>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AC76F63"/>
    <w:multiLevelType w:val="multilevel"/>
    <w:tmpl w:val="1AC76F6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C191E57"/>
    <w:multiLevelType w:val="multilevel"/>
    <w:tmpl w:val="1C191E5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1E46446"/>
    <w:multiLevelType w:val="multilevel"/>
    <w:tmpl w:val="21E4644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3AD5522"/>
    <w:multiLevelType w:val="multilevel"/>
    <w:tmpl w:val="23AD5522"/>
    <w:lvl w:ilvl="0" w:tentative="0">
      <w:start w:val="2"/>
      <w:numFmt w:val="decimal"/>
      <w:lvlText w:val="%1."/>
      <w:lvlJc w:val="left"/>
      <w:pPr>
        <w:tabs>
          <w:tab w:val="left" w:pos="360"/>
        </w:tabs>
        <w:ind w:left="360" w:hanging="360"/>
      </w:pPr>
    </w:lvl>
    <w:lvl w:ilvl="1" w:tentative="0">
      <w:start w:val="1"/>
      <w:numFmt w:val="decimal"/>
      <w:lvlText w:val="%2)"/>
      <w:lvlJc w:val="left"/>
      <w:pPr>
        <w:tabs>
          <w:tab w:val="left" w:pos="720"/>
        </w:tabs>
        <w:ind w:left="720" w:hanging="360"/>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180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5">
    <w:nsid w:val="26096899"/>
    <w:multiLevelType w:val="multilevel"/>
    <w:tmpl w:val="26096899"/>
    <w:lvl w:ilvl="0" w:tentative="0">
      <w:start w:val="1"/>
      <w:numFmt w:val="decimal"/>
      <w:lvlText w:val="%1."/>
      <w:lvlJc w:val="left"/>
      <w:pPr>
        <w:ind w:left="720" w:hanging="360"/>
      </w:pPr>
      <w:rPr>
        <w:rFonts w:hint="default" w:ascii="Arial" w:hAnsi="Arial" w:cs="Arial"/>
        <w:b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7825435"/>
    <w:multiLevelType w:val="multilevel"/>
    <w:tmpl w:val="27825435"/>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7">
    <w:nsid w:val="28435777"/>
    <w:multiLevelType w:val="multilevel"/>
    <w:tmpl w:val="2843577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2857426B"/>
    <w:multiLevelType w:val="multilevel"/>
    <w:tmpl w:val="2857426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C1C65F3"/>
    <w:multiLevelType w:val="multilevel"/>
    <w:tmpl w:val="2C1C65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C9D39AC"/>
    <w:multiLevelType w:val="multilevel"/>
    <w:tmpl w:val="2C9D39AC"/>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FF46A2C"/>
    <w:multiLevelType w:val="multilevel"/>
    <w:tmpl w:val="2FF46A2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3200833"/>
    <w:multiLevelType w:val="multilevel"/>
    <w:tmpl w:val="33200833"/>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C02649D"/>
    <w:multiLevelType w:val="multilevel"/>
    <w:tmpl w:val="3C02649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4C21AD4"/>
    <w:multiLevelType w:val="multilevel"/>
    <w:tmpl w:val="44C21AD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46BD0ED6"/>
    <w:multiLevelType w:val="multilevel"/>
    <w:tmpl w:val="46BD0ED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9464382"/>
    <w:multiLevelType w:val="multilevel"/>
    <w:tmpl w:val="49464382"/>
    <w:lvl w:ilvl="0" w:tentative="0">
      <w:start w:val="1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A1A109B"/>
    <w:multiLevelType w:val="multilevel"/>
    <w:tmpl w:val="4A1A109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BD56587"/>
    <w:multiLevelType w:val="multilevel"/>
    <w:tmpl w:val="4BD5658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FC32389"/>
    <w:multiLevelType w:val="multilevel"/>
    <w:tmpl w:val="4FC32389"/>
    <w:lvl w:ilvl="0" w:tentative="0">
      <w:start w:val="1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07F6CAF"/>
    <w:multiLevelType w:val="multilevel"/>
    <w:tmpl w:val="507F6CA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2072185"/>
    <w:multiLevelType w:val="multilevel"/>
    <w:tmpl w:val="5207218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5C115A1"/>
    <w:multiLevelType w:val="multilevel"/>
    <w:tmpl w:val="55C115A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7AD5568"/>
    <w:multiLevelType w:val="multilevel"/>
    <w:tmpl w:val="57AD5568"/>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5DDC18B8"/>
    <w:multiLevelType w:val="multilevel"/>
    <w:tmpl w:val="5DDC18B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5E1809B9"/>
    <w:multiLevelType w:val="multilevel"/>
    <w:tmpl w:val="5E1809B9"/>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5EAC4443"/>
    <w:multiLevelType w:val="multilevel"/>
    <w:tmpl w:val="5EAC444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603F271C"/>
    <w:multiLevelType w:val="multilevel"/>
    <w:tmpl w:val="603F27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64EB4690"/>
    <w:multiLevelType w:val="multilevel"/>
    <w:tmpl w:val="64EB469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67EB703D"/>
    <w:multiLevelType w:val="multilevel"/>
    <w:tmpl w:val="67EB703D"/>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695060F5"/>
    <w:multiLevelType w:val="multilevel"/>
    <w:tmpl w:val="695060F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699D67FE"/>
    <w:multiLevelType w:val="multilevel"/>
    <w:tmpl w:val="699D67FE"/>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20"/>
        </w:tabs>
        <w:ind w:left="720" w:hanging="360"/>
      </w:pPr>
      <w:rPr>
        <w:rFonts w:hint="default"/>
      </w:rPr>
    </w:lvl>
    <w:lvl w:ilvl="2" w:tentative="0">
      <w:start w:val="1"/>
      <w:numFmt w:val="decimal"/>
      <w:lvlText w:val="%1.%2.%3."/>
      <w:lvlJc w:val="left"/>
      <w:pPr>
        <w:tabs>
          <w:tab w:val="left" w:pos="1440"/>
        </w:tabs>
        <w:ind w:left="1224" w:hanging="504"/>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42">
    <w:nsid w:val="6AC37FAA"/>
    <w:multiLevelType w:val="multilevel"/>
    <w:tmpl w:val="6AC37FAA"/>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6B055F8B"/>
    <w:multiLevelType w:val="multilevel"/>
    <w:tmpl w:val="6B055F8B"/>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6FD103C6"/>
    <w:multiLevelType w:val="multilevel"/>
    <w:tmpl w:val="6FD103C6"/>
    <w:lvl w:ilvl="0" w:tentative="0">
      <w:start w:val="1"/>
      <w:numFmt w:val="decimal"/>
      <w:lvlText w:val="%1)"/>
      <w:lvlJc w:val="left"/>
      <w:pPr>
        <w:ind w:left="720" w:hanging="360"/>
      </w:pPr>
      <w:rPr>
        <w:rFonts w:hint="default"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05D7DA4"/>
    <w:multiLevelType w:val="multilevel"/>
    <w:tmpl w:val="705D7DA4"/>
    <w:lvl w:ilvl="0" w:tentative="0">
      <w:start w:val="1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74A82D04"/>
    <w:multiLevelType w:val="multilevel"/>
    <w:tmpl w:val="74A82D0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30"/>
  </w:num>
  <w:num w:numId="3">
    <w:abstractNumId w:val="15"/>
  </w:num>
  <w:num w:numId="4">
    <w:abstractNumId w:val="35"/>
  </w:num>
  <w:num w:numId="5">
    <w:abstractNumId w:val="0"/>
  </w:num>
  <w:num w:numId="6">
    <w:abstractNumId w:val="37"/>
  </w:num>
  <w:num w:numId="7">
    <w:abstractNumId w:val="16"/>
  </w:num>
  <w:num w:numId="8">
    <w:abstractNumId w:val="18"/>
  </w:num>
  <w:num w:numId="9">
    <w:abstractNumId w:val="4"/>
  </w:num>
  <w:num w:numId="10">
    <w:abstractNumId w:val="46"/>
  </w:num>
  <w:num w:numId="11">
    <w:abstractNumId w:val="44"/>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4"/>
  </w:num>
  <w:num w:numId="15">
    <w:abstractNumId w:val="27"/>
  </w:num>
  <w:num w:numId="16">
    <w:abstractNumId w:val="25"/>
  </w:num>
  <w:num w:numId="17">
    <w:abstractNumId w:val="1"/>
  </w:num>
  <w:num w:numId="18">
    <w:abstractNumId w:val="38"/>
  </w:num>
  <w:num w:numId="19">
    <w:abstractNumId w:val="29"/>
  </w:num>
  <w:num w:numId="20">
    <w:abstractNumId w:val="6"/>
  </w:num>
  <w:num w:numId="21">
    <w:abstractNumId w:val="31"/>
  </w:num>
  <w:num w:numId="22">
    <w:abstractNumId w:val="20"/>
  </w:num>
  <w:num w:numId="23">
    <w:abstractNumId w:val="32"/>
  </w:num>
  <w:num w:numId="24">
    <w:abstractNumId w:val="12"/>
  </w:num>
  <w:num w:numId="25">
    <w:abstractNumId w:val="13"/>
  </w:num>
  <w:num w:numId="26">
    <w:abstractNumId w:val="43"/>
  </w:num>
  <w:num w:numId="27">
    <w:abstractNumId w:val="19"/>
  </w:num>
  <w:num w:numId="28">
    <w:abstractNumId w:val="22"/>
  </w:num>
  <w:num w:numId="29">
    <w:abstractNumId w:val="2"/>
  </w:num>
  <w:num w:numId="3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7"/>
  </w:num>
  <w:num w:numId="33">
    <w:abstractNumId w:val="10"/>
  </w:num>
  <w:num w:numId="34">
    <w:abstractNumId w:val="21"/>
  </w:num>
  <w:num w:numId="35">
    <w:abstractNumId w:val="45"/>
  </w:num>
  <w:num w:numId="36">
    <w:abstractNumId w:val="3"/>
  </w:num>
  <w:num w:numId="37">
    <w:abstractNumId w:val="7"/>
  </w:num>
  <w:num w:numId="38">
    <w:abstractNumId w:val="9"/>
  </w:num>
  <w:num w:numId="39">
    <w:abstractNumId w:val="28"/>
  </w:num>
  <w:num w:numId="40">
    <w:abstractNumId w:val="11"/>
  </w:num>
  <w:num w:numId="41">
    <w:abstractNumId w:val="23"/>
  </w:num>
  <w:num w:numId="42">
    <w:abstractNumId w:val="42"/>
  </w:num>
  <w:num w:numId="43">
    <w:abstractNumId w:val="34"/>
  </w:num>
  <w:num w:numId="44">
    <w:abstractNumId w:val="33"/>
  </w:num>
  <w:num w:numId="45">
    <w:abstractNumId w:val="36"/>
  </w:num>
  <w:num w:numId="46">
    <w:abstractNumId w:val="26"/>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E70"/>
    <w:rsid w:val="00075E8E"/>
    <w:rsid w:val="0008269C"/>
    <w:rsid w:val="0009574F"/>
    <w:rsid w:val="000A45FE"/>
    <w:rsid w:val="000A6D64"/>
    <w:rsid w:val="000B1906"/>
    <w:rsid w:val="000B4A2D"/>
    <w:rsid w:val="000C02BB"/>
    <w:rsid w:val="000C165D"/>
    <w:rsid w:val="000C230F"/>
    <w:rsid w:val="000C4C1A"/>
    <w:rsid w:val="000C792A"/>
    <w:rsid w:val="000C7AD1"/>
    <w:rsid w:val="000D3C2E"/>
    <w:rsid w:val="000D5A02"/>
    <w:rsid w:val="000E32B2"/>
    <w:rsid w:val="000E45BA"/>
    <w:rsid w:val="000E6A73"/>
    <w:rsid w:val="000F36F9"/>
    <w:rsid w:val="000F4BFF"/>
    <w:rsid w:val="0010087A"/>
    <w:rsid w:val="001051D2"/>
    <w:rsid w:val="0011000E"/>
    <w:rsid w:val="00110904"/>
    <w:rsid w:val="00111845"/>
    <w:rsid w:val="0011197C"/>
    <w:rsid w:val="00112BCF"/>
    <w:rsid w:val="00121865"/>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D0872"/>
    <w:rsid w:val="001D2729"/>
    <w:rsid w:val="001D6ED0"/>
    <w:rsid w:val="001D7E94"/>
    <w:rsid w:val="001F2413"/>
    <w:rsid w:val="001F5AD5"/>
    <w:rsid w:val="00205AA7"/>
    <w:rsid w:val="00206577"/>
    <w:rsid w:val="00207F67"/>
    <w:rsid w:val="00211AE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B383C"/>
    <w:rsid w:val="002C05C7"/>
    <w:rsid w:val="002C4344"/>
    <w:rsid w:val="002C5BCD"/>
    <w:rsid w:val="002C6EF6"/>
    <w:rsid w:val="002D42F6"/>
    <w:rsid w:val="002E0492"/>
    <w:rsid w:val="002E0F0D"/>
    <w:rsid w:val="002E3EF0"/>
    <w:rsid w:val="002E6225"/>
    <w:rsid w:val="002E7FED"/>
    <w:rsid w:val="002F6B48"/>
    <w:rsid w:val="00306F92"/>
    <w:rsid w:val="0032233F"/>
    <w:rsid w:val="003242B6"/>
    <w:rsid w:val="003379E3"/>
    <w:rsid w:val="00337B86"/>
    <w:rsid w:val="00340B39"/>
    <w:rsid w:val="00350DA8"/>
    <w:rsid w:val="003526AC"/>
    <w:rsid w:val="00352BC1"/>
    <w:rsid w:val="003622AC"/>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B6F9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1670"/>
    <w:rsid w:val="004A4D67"/>
    <w:rsid w:val="004B23FD"/>
    <w:rsid w:val="004B2F1C"/>
    <w:rsid w:val="004B6DB9"/>
    <w:rsid w:val="004C1129"/>
    <w:rsid w:val="004D1351"/>
    <w:rsid w:val="004D5D4E"/>
    <w:rsid w:val="004E0BDB"/>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A2C64"/>
    <w:rsid w:val="005B3B9E"/>
    <w:rsid w:val="005B4A85"/>
    <w:rsid w:val="005B5E37"/>
    <w:rsid w:val="005B6491"/>
    <w:rsid w:val="005C190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21E89"/>
    <w:rsid w:val="00625155"/>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864"/>
    <w:rsid w:val="006E19A7"/>
    <w:rsid w:val="006E36CF"/>
    <w:rsid w:val="006F011E"/>
    <w:rsid w:val="00702702"/>
    <w:rsid w:val="007042F2"/>
    <w:rsid w:val="00704B93"/>
    <w:rsid w:val="007121C5"/>
    <w:rsid w:val="00716AC8"/>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C3635"/>
    <w:rsid w:val="007D0CA1"/>
    <w:rsid w:val="007E4E05"/>
    <w:rsid w:val="007E4E28"/>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618C"/>
    <w:rsid w:val="0087696D"/>
    <w:rsid w:val="00880E64"/>
    <w:rsid w:val="008836DD"/>
    <w:rsid w:val="00890FF5"/>
    <w:rsid w:val="0089788C"/>
    <w:rsid w:val="00897F85"/>
    <w:rsid w:val="008A4257"/>
    <w:rsid w:val="008A4602"/>
    <w:rsid w:val="008A4DAA"/>
    <w:rsid w:val="008B0DE3"/>
    <w:rsid w:val="008B3F76"/>
    <w:rsid w:val="008B7E02"/>
    <w:rsid w:val="008C4EB6"/>
    <w:rsid w:val="008D175B"/>
    <w:rsid w:val="008D44C0"/>
    <w:rsid w:val="008D5C93"/>
    <w:rsid w:val="008E45AE"/>
    <w:rsid w:val="008F41ED"/>
    <w:rsid w:val="00900BF6"/>
    <w:rsid w:val="00905338"/>
    <w:rsid w:val="009102F0"/>
    <w:rsid w:val="00912362"/>
    <w:rsid w:val="0091635A"/>
    <w:rsid w:val="00917BC9"/>
    <w:rsid w:val="00922CB3"/>
    <w:rsid w:val="00927462"/>
    <w:rsid w:val="009354CF"/>
    <w:rsid w:val="009358D0"/>
    <w:rsid w:val="00946DEF"/>
    <w:rsid w:val="0095078A"/>
    <w:rsid w:val="00956E71"/>
    <w:rsid w:val="009572C0"/>
    <w:rsid w:val="0096058A"/>
    <w:rsid w:val="009616AB"/>
    <w:rsid w:val="00962C7E"/>
    <w:rsid w:val="009656E6"/>
    <w:rsid w:val="00971D35"/>
    <w:rsid w:val="00972EE5"/>
    <w:rsid w:val="009775B8"/>
    <w:rsid w:val="009822E4"/>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40B3"/>
    <w:rsid w:val="00A8629E"/>
    <w:rsid w:val="00A91D0C"/>
    <w:rsid w:val="00A9531A"/>
    <w:rsid w:val="00A96F17"/>
    <w:rsid w:val="00AA575D"/>
    <w:rsid w:val="00AB09A6"/>
    <w:rsid w:val="00AB4186"/>
    <w:rsid w:val="00AB58C7"/>
    <w:rsid w:val="00AB5F5D"/>
    <w:rsid w:val="00AB7E57"/>
    <w:rsid w:val="00AC1ED9"/>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43F11"/>
    <w:rsid w:val="00B5389C"/>
    <w:rsid w:val="00B579BA"/>
    <w:rsid w:val="00B71056"/>
    <w:rsid w:val="00B725B8"/>
    <w:rsid w:val="00B836F6"/>
    <w:rsid w:val="00B9228B"/>
    <w:rsid w:val="00B95585"/>
    <w:rsid w:val="00B96FDC"/>
    <w:rsid w:val="00BA4F4D"/>
    <w:rsid w:val="00BA6E32"/>
    <w:rsid w:val="00BB6008"/>
    <w:rsid w:val="00BB61A1"/>
    <w:rsid w:val="00BC06E6"/>
    <w:rsid w:val="00BC52DE"/>
    <w:rsid w:val="00BC77EB"/>
    <w:rsid w:val="00BD1534"/>
    <w:rsid w:val="00BE76D4"/>
    <w:rsid w:val="00BF38FD"/>
    <w:rsid w:val="00BF4030"/>
    <w:rsid w:val="00BF72DD"/>
    <w:rsid w:val="00C00558"/>
    <w:rsid w:val="00C005E4"/>
    <w:rsid w:val="00C0699C"/>
    <w:rsid w:val="00C10597"/>
    <w:rsid w:val="00C15147"/>
    <w:rsid w:val="00C2202A"/>
    <w:rsid w:val="00C2590C"/>
    <w:rsid w:val="00C26058"/>
    <w:rsid w:val="00C30A4C"/>
    <w:rsid w:val="00C30D72"/>
    <w:rsid w:val="00C41853"/>
    <w:rsid w:val="00C4410E"/>
    <w:rsid w:val="00C46529"/>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2C4B"/>
    <w:rsid w:val="00D04DF4"/>
    <w:rsid w:val="00D123E4"/>
    <w:rsid w:val="00D20572"/>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B587D"/>
    <w:rsid w:val="00DC3618"/>
    <w:rsid w:val="00DC78E4"/>
    <w:rsid w:val="00DD426C"/>
    <w:rsid w:val="00DD7804"/>
    <w:rsid w:val="00DE5BAE"/>
    <w:rsid w:val="00DF35DD"/>
    <w:rsid w:val="00E00FB9"/>
    <w:rsid w:val="00E019E1"/>
    <w:rsid w:val="00E05D3A"/>
    <w:rsid w:val="00E06A5B"/>
    <w:rsid w:val="00E070A4"/>
    <w:rsid w:val="00E11D0E"/>
    <w:rsid w:val="00E22FE8"/>
    <w:rsid w:val="00E25550"/>
    <w:rsid w:val="00E3091D"/>
    <w:rsid w:val="00E3101A"/>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34C6"/>
    <w:rsid w:val="00F3721E"/>
    <w:rsid w:val="00F423A6"/>
    <w:rsid w:val="00F43CEF"/>
    <w:rsid w:val="00F45907"/>
    <w:rsid w:val="00F54E57"/>
    <w:rsid w:val="00F629A4"/>
    <w:rsid w:val="00F66F2D"/>
    <w:rsid w:val="00F701BF"/>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4DDC"/>
    <w:rsid w:val="00FC70A2"/>
    <w:rsid w:val="00FD6D89"/>
    <w:rsid w:val="00FE0E05"/>
    <w:rsid w:val="00FE178A"/>
    <w:rsid w:val="00FE3726"/>
    <w:rsid w:val="00FE3A26"/>
    <w:rsid w:val="00FE428E"/>
    <w:rsid w:val="00FF1CDD"/>
    <w:rsid w:val="00FF3B3C"/>
    <w:rsid w:val="00FF54CC"/>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SimSun"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textAlignment w:val="baseline"/>
    </w:pPr>
    <w:rPr>
      <w:rFonts w:ascii="Liberation Serif" w:hAnsi="Liberation Serif" w:eastAsia="SimSun" w:cs="Arial"/>
      <w:kern w:val="3"/>
      <w:sz w:val="24"/>
      <w:szCs w:val="24"/>
      <w:lang w:val="pl-PL" w:eastAsia="zh-CN" w:bidi="hi-IN"/>
    </w:rPr>
  </w:style>
  <w:style w:type="paragraph" w:styleId="2">
    <w:name w:val="heading 1"/>
    <w:basedOn w:val="3"/>
    <w:next w:val="3"/>
    <w:uiPriority w:val="0"/>
    <w:pPr>
      <w:keepNext/>
      <w:jc w:val="center"/>
      <w:outlineLvl w:val="0"/>
    </w:pPr>
    <w:rPr>
      <w:rFonts w:ascii="Arial" w:hAnsi="Arial" w:eastAsia="Times New Roman" w:cs="Arial"/>
      <w:b/>
      <w:bCs/>
      <w:sz w:val="20"/>
      <w:szCs w:val="20"/>
    </w:rPr>
  </w:style>
  <w:style w:type="paragraph" w:styleId="4">
    <w:name w:val="heading 2"/>
    <w:basedOn w:val="1"/>
    <w:next w:val="1"/>
    <w:link w:val="183"/>
    <w:semiHidden/>
    <w:unhideWhenUsed/>
    <w:qFormat/>
    <w:uiPriority w:val="9"/>
    <w:pPr>
      <w:keepNext/>
      <w:spacing w:before="240" w:after="60"/>
      <w:outlineLvl w:val="1"/>
    </w:pPr>
    <w:rPr>
      <w:rFonts w:ascii="Cambria" w:hAnsi="Cambria" w:eastAsia="Times New Roman" w:cs="Mangal"/>
      <w:b/>
      <w:bCs/>
      <w:i/>
      <w:iCs/>
      <w:sz w:val="28"/>
      <w:szCs w:val="25"/>
      <w:lang w:val="zh-CN"/>
    </w:rPr>
  </w:style>
  <w:style w:type="paragraph" w:styleId="5">
    <w:name w:val="heading 7"/>
    <w:basedOn w:val="3"/>
    <w:next w:val="3"/>
    <w:uiPriority w:val="0"/>
    <w:pPr>
      <w:spacing w:before="240" w:after="60"/>
      <w:outlineLvl w:val="6"/>
    </w:pPr>
    <w:rPr>
      <w:rFonts w:eastAsia="Times New Roman"/>
      <w:sz w:val="24"/>
      <w:szCs w:val="24"/>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Standard"/>
    <w:qFormat/>
    <w:uiPriority w:val="0"/>
    <w:pPr>
      <w:suppressAutoHyphens/>
      <w:autoSpaceDN w:val="0"/>
      <w:spacing w:after="200" w:line="276" w:lineRule="auto"/>
      <w:textAlignment w:val="baseline"/>
    </w:pPr>
    <w:rPr>
      <w:rFonts w:ascii="Calibri" w:hAnsi="Calibri" w:eastAsia="Calibri" w:cs="Times New Roman"/>
      <w:kern w:val="3"/>
      <w:sz w:val="22"/>
      <w:szCs w:val="22"/>
      <w:lang w:val="pl-PL" w:eastAsia="zh-CN" w:bidi="ar-SA"/>
    </w:rPr>
  </w:style>
  <w:style w:type="paragraph" w:styleId="8">
    <w:name w:val="Balloon Text"/>
    <w:basedOn w:val="3"/>
    <w:uiPriority w:val="0"/>
    <w:pPr>
      <w:spacing w:after="0" w:line="240" w:lineRule="auto"/>
    </w:pPr>
    <w:rPr>
      <w:rFonts w:ascii="Segoe UI" w:hAnsi="Segoe UI" w:cs="Segoe UI"/>
      <w:sz w:val="18"/>
      <w:szCs w:val="18"/>
    </w:rPr>
  </w:style>
  <w:style w:type="paragraph" w:styleId="9">
    <w:name w:val="Body Text"/>
    <w:basedOn w:val="1"/>
    <w:link w:val="168"/>
    <w:unhideWhenUsed/>
    <w:qFormat/>
    <w:uiPriority w:val="99"/>
    <w:pPr>
      <w:widowControl/>
      <w:suppressAutoHyphens w:val="0"/>
      <w:autoSpaceDN/>
      <w:spacing w:after="120" w:line="276" w:lineRule="auto"/>
      <w:textAlignment w:val="auto"/>
    </w:pPr>
    <w:rPr>
      <w:rFonts w:ascii="Calibri" w:hAnsi="Calibri" w:eastAsia="Calibri" w:cs="Times New Roman"/>
      <w:kern w:val="0"/>
      <w:sz w:val="20"/>
      <w:szCs w:val="20"/>
      <w:lang w:eastAsia="pl-PL" w:bidi="ar-SA"/>
    </w:rPr>
  </w:style>
  <w:style w:type="paragraph" w:styleId="10">
    <w:name w:val="Body Text 2"/>
    <w:basedOn w:val="3"/>
    <w:uiPriority w:val="0"/>
    <w:pPr>
      <w:spacing w:after="0" w:line="360" w:lineRule="auto"/>
      <w:jc w:val="both"/>
    </w:pPr>
    <w:rPr>
      <w:rFonts w:ascii="Times New Roman" w:hAnsi="Times New Roman" w:eastAsia="Times New Roman"/>
      <w:sz w:val="24"/>
      <w:szCs w:val="20"/>
    </w:rPr>
  </w:style>
  <w:style w:type="paragraph" w:styleId="11">
    <w:name w:val="Body Text Indent"/>
    <w:basedOn w:val="1"/>
    <w:link w:val="169"/>
    <w:unhideWhenUsed/>
    <w:qFormat/>
    <w:uiPriority w:val="99"/>
    <w:pPr>
      <w:widowControl/>
      <w:suppressAutoHyphens w:val="0"/>
      <w:autoSpaceDN/>
      <w:spacing w:after="120" w:line="276" w:lineRule="auto"/>
      <w:ind w:left="283"/>
      <w:textAlignment w:val="auto"/>
    </w:pPr>
    <w:rPr>
      <w:rFonts w:ascii="Calibri" w:hAnsi="Calibri" w:eastAsia="Calibri" w:cs="Times New Roman"/>
      <w:kern w:val="0"/>
      <w:sz w:val="20"/>
      <w:szCs w:val="20"/>
      <w:lang w:eastAsia="pl-PL" w:bidi="ar-SA"/>
    </w:rPr>
  </w:style>
  <w:style w:type="paragraph" w:styleId="12">
    <w:name w:val="caption"/>
    <w:basedOn w:val="3"/>
    <w:next w:val="1"/>
    <w:qFormat/>
    <w:uiPriority w:val="0"/>
    <w:pPr>
      <w:suppressLineNumbers/>
      <w:spacing w:before="120" w:after="120"/>
    </w:pPr>
    <w:rPr>
      <w:rFonts w:cs="Arial"/>
      <w:i/>
      <w:iCs/>
      <w:sz w:val="24"/>
      <w:szCs w:val="24"/>
    </w:rPr>
  </w:style>
  <w:style w:type="character" w:styleId="13">
    <w:name w:val="endnote reference"/>
    <w:basedOn w:val="6"/>
    <w:semiHidden/>
    <w:unhideWhenUsed/>
    <w:qFormat/>
    <w:uiPriority w:val="99"/>
    <w:rPr>
      <w:vertAlign w:val="superscript"/>
    </w:rPr>
  </w:style>
  <w:style w:type="paragraph" w:styleId="14">
    <w:name w:val="endnote text"/>
    <w:basedOn w:val="1"/>
    <w:link w:val="186"/>
    <w:semiHidden/>
    <w:unhideWhenUsed/>
    <w:qFormat/>
    <w:uiPriority w:val="99"/>
    <w:rPr>
      <w:rFonts w:cs="Mangal"/>
      <w:sz w:val="20"/>
      <w:szCs w:val="18"/>
    </w:rPr>
  </w:style>
  <w:style w:type="paragraph" w:styleId="15">
    <w:name w:val="footer"/>
    <w:basedOn w:val="3"/>
    <w:uiPriority w:val="0"/>
    <w:pPr>
      <w:spacing w:after="0" w:line="240" w:lineRule="auto"/>
    </w:pPr>
    <w:rPr>
      <w:sz w:val="20"/>
      <w:szCs w:val="20"/>
    </w:rPr>
  </w:style>
  <w:style w:type="paragraph" w:styleId="16">
    <w:name w:val="header"/>
    <w:basedOn w:val="3"/>
    <w:qFormat/>
    <w:uiPriority w:val="0"/>
    <w:pPr>
      <w:spacing w:after="0" w:line="240" w:lineRule="auto"/>
    </w:pPr>
    <w:rPr>
      <w:sz w:val="20"/>
      <w:szCs w:val="20"/>
    </w:rPr>
  </w:style>
  <w:style w:type="character" w:styleId="17">
    <w:name w:val="Hyperlink"/>
    <w:unhideWhenUsed/>
    <w:qFormat/>
    <w:uiPriority w:val="0"/>
    <w:rPr>
      <w:color w:val="0000FF"/>
      <w:u w:val="single"/>
    </w:rPr>
  </w:style>
  <w:style w:type="paragraph" w:styleId="18">
    <w:name w:val="List"/>
    <w:basedOn w:val="19"/>
    <w:uiPriority w:val="0"/>
    <w:rPr>
      <w:rFonts w:cs="Arial"/>
      <w:sz w:val="24"/>
    </w:rPr>
  </w:style>
  <w:style w:type="paragraph" w:customStyle="1" w:styleId="19">
    <w:name w:val="Text body"/>
    <w:basedOn w:val="3"/>
    <w:qFormat/>
    <w:uiPriority w:val="0"/>
    <w:pPr>
      <w:spacing w:after="120"/>
    </w:pPr>
    <w:rPr>
      <w:sz w:val="20"/>
      <w:szCs w:val="20"/>
    </w:rPr>
  </w:style>
  <w:style w:type="paragraph" w:styleId="20">
    <w:name w:val="Normal (Web)"/>
    <w:basedOn w:val="3"/>
    <w:link w:val="181"/>
    <w:qFormat/>
    <w:uiPriority w:val="0"/>
    <w:pPr>
      <w:spacing w:after="0" w:line="240" w:lineRule="auto"/>
      <w:ind w:left="251"/>
    </w:pPr>
    <w:rPr>
      <w:rFonts w:ascii="Times New Roman" w:hAnsi="Times New Roman" w:eastAsia="Times New Roman"/>
      <w:sz w:val="24"/>
      <w:szCs w:val="24"/>
    </w:rPr>
  </w:style>
  <w:style w:type="paragraph" w:customStyle="1" w:styleId="21">
    <w:name w:val="Heading"/>
    <w:basedOn w:val="3"/>
    <w:next w:val="19"/>
    <w:uiPriority w:val="0"/>
    <w:pPr>
      <w:keepNext/>
      <w:spacing w:before="240" w:after="120"/>
    </w:pPr>
    <w:rPr>
      <w:rFonts w:ascii="Liberation Sans" w:hAnsi="Liberation Sans" w:eastAsia="Microsoft YaHei" w:cs="Arial"/>
      <w:sz w:val="28"/>
      <w:szCs w:val="28"/>
    </w:rPr>
  </w:style>
  <w:style w:type="paragraph" w:customStyle="1" w:styleId="22">
    <w:name w:val="Index"/>
    <w:basedOn w:val="3"/>
    <w:uiPriority w:val="0"/>
    <w:pPr>
      <w:suppressLineNumbers/>
    </w:pPr>
    <w:rPr>
      <w:rFonts w:cs="Arial"/>
      <w:sz w:val="24"/>
    </w:rPr>
  </w:style>
  <w:style w:type="paragraph" w:customStyle="1" w:styleId="23">
    <w:name w:val="Text body indent"/>
    <w:basedOn w:val="3"/>
    <w:uiPriority w:val="0"/>
    <w:pPr>
      <w:spacing w:after="120"/>
      <w:ind w:left="283"/>
    </w:pPr>
    <w:rPr>
      <w:sz w:val="20"/>
      <w:szCs w:val="20"/>
    </w:rPr>
  </w:style>
  <w:style w:type="paragraph" w:styleId="24">
    <w:name w:val="List Paragraph"/>
    <w:basedOn w:val="3"/>
    <w:qFormat/>
    <w:uiPriority w:val="34"/>
    <w:pPr>
      <w:spacing w:after="0" w:line="240" w:lineRule="auto"/>
      <w:ind w:left="720"/>
    </w:pPr>
    <w:rPr>
      <w:rFonts w:ascii="Times New Roman" w:hAnsi="Times New Roman" w:eastAsia="Times New Roman"/>
      <w:sz w:val="24"/>
      <w:szCs w:val="24"/>
    </w:rPr>
  </w:style>
  <w:style w:type="paragraph" w:customStyle="1" w:styleId="25">
    <w:name w:val="Default"/>
    <w:uiPriority w:val="0"/>
    <w:pPr>
      <w:suppressAutoHyphens/>
      <w:autoSpaceDE w:val="0"/>
      <w:autoSpaceDN w:val="0"/>
      <w:textAlignment w:val="baseline"/>
    </w:pPr>
    <w:rPr>
      <w:rFonts w:ascii="Times New Roman" w:hAnsi="Times New Roman" w:eastAsia="Calibri" w:cs="Times New Roman"/>
      <w:color w:val="000000"/>
      <w:kern w:val="3"/>
      <w:sz w:val="24"/>
      <w:szCs w:val="24"/>
      <w:lang w:val="pl-PL" w:eastAsia="zh-CN" w:bidi="ar-SA"/>
    </w:rPr>
  </w:style>
  <w:style w:type="paragraph" w:customStyle="1" w:styleId="26">
    <w:name w:val="tekstpodstawowy31"/>
    <w:basedOn w:val="3"/>
    <w:qFormat/>
    <w:uiPriority w:val="0"/>
    <w:pPr>
      <w:spacing w:before="280" w:after="280" w:line="240" w:lineRule="auto"/>
    </w:pPr>
    <w:rPr>
      <w:rFonts w:ascii="Times New Roman" w:hAnsi="Times New Roman" w:eastAsia="Times New Roman"/>
      <w:sz w:val="24"/>
      <w:szCs w:val="24"/>
    </w:rPr>
  </w:style>
  <w:style w:type="paragraph" w:customStyle="1" w:styleId="27">
    <w:name w:val="lista a"/>
    <w:basedOn w:val="3"/>
    <w:uiPriority w:val="0"/>
    <w:pPr>
      <w:numPr>
        <w:ilvl w:val="0"/>
        <w:numId w:val="1"/>
      </w:numPr>
      <w:spacing w:after="120" w:line="240" w:lineRule="auto"/>
      <w:jc w:val="both"/>
    </w:pPr>
    <w:rPr>
      <w:rFonts w:ascii="Times New Roman" w:hAnsi="Times New Roman" w:eastAsia="Times New Roman"/>
      <w:sz w:val="24"/>
      <w:szCs w:val="20"/>
    </w:rPr>
  </w:style>
  <w:style w:type="paragraph" w:customStyle="1" w:styleId="28">
    <w:name w:val="Style2"/>
    <w:basedOn w:val="3"/>
    <w:qFormat/>
    <w:uiPriority w:val="0"/>
    <w:pPr>
      <w:widowControl w:val="0"/>
      <w:autoSpaceDE w:val="0"/>
      <w:spacing w:after="0" w:line="418" w:lineRule="exact"/>
      <w:jc w:val="both"/>
    </w:pPr>
    <w:rPr>
      <w:rFonts w:ascii="Times New Roman" w:hAnsi="Times New Roman" w:eastAsia="Times New Roman"/>
      <w:sz w:val="24"/>
      <w:szCs w:val="24"/>
    </w:rPr>
  </w:style>
  <w:style w:type="paragraph" w:customStyle="1" w:styleId="29">
    <w:name w:val="Standard (user)"/>
    <w:uiPriority w:val="0"/>
    <w:pPr>
      <w:suppressAutoHyphens/>
      <w:autoSpaceDN w:val="0"/>
      <w:textAlignment w:val="baseline"/>
    </w:pPr>
    <w:rPr>
      <w:rFonts w:ascii="Liberation Serif" w:hAnsi="Liberation Serif" w:eastAsia="SimSun, 宋体" w:cs="Mangal"/>
      <w:kern w:val="3"/>
      <w:sz w:val="24"/>
      <w:szCs w:val="24"/>
      <w:lang w:val="pl-PL" w:eastAsia="zh-CN" w:bidi="hi-IN"/>
    </w:rPr>
  </w:style>
  <w:style w:type="paragraph" w:customStyle="1" w:styleId="30">
    <w:name w:val="Table Contents"/>
    <w:basedOn w:val="3"/>
    <w:qFormat/>
    <w:uiPriority w:val="0"/>
    <w:pPr>
      <w:suppressLineNumbers/>
    </w:pPr>
  </w:style>
  <w:style w:type="paragraph" w:customStyle="1" w:styleId="31">
    <w:name w:val="Table Heading"/>
    <w:basedOn w:val="30"/>
    <w:qFormat/>
    <w:uiPriority w:val="0"/>
    <w:pPr>
      <w:jc w:val="center"/>
    </w:pPr>
    <w:rPr>
      <w:b/>
      <w:bCs/>
    </w:rPr>
  </w:style>
  <w:style w:type="character" w:customStyle="1" w:styleId="32">
    <w:name w:val="WW8Num1z0"/>
    <w:qFormat/>
    <w:uiPriority w:val="0"/>
    <w:rPr>
      <w:rFonts w:cs="Arial"/>
      <w:color w:val="000000"/>
    </w:rPr>
  </w:style>
  <w:style w:type="character" w:customStyle="1" w:styleId="33">
    <w:name w:val="WW8Num1z1"/>
    <w:uiPriority w:val="0"/>
    <w:rPr>
      <w:rFonts w:cs="Arial"/>
      <w:sz w:val="22"/>
      <w:lang w:val="pl-PL"/>
    </w:rPr>
  </w:style>
  <w:style w:type="character" w:customStyle="1" w:styleId="34">
    <w:name w:val="WW8Num1z2"/>
    <w:qFormat/>
    <w:uiPriority w:val="0"/>
  </w:style>
  <w:style w:type="character" w:customStyle="1" w:styleId="35">
    <w:name w:val="WW8Num2z0"/>
    <w:qFormat/>
    <w:uiPriority w:val="0"/>
    <w:rPr>
      <w:rFonts w:ascii="Arial" w:hAnsi="Arial" w:cs="Arial"/>
      <w:lang w:eastAsia="pl-PL"/>
    </w:rPr>
  </w:style>
  <w:style w:type="character" w:customStyle="1" w:styleId="36">
    <w:name w:val="WW8Num2z1"/>
    <w:qFormat/>
    <w:uiPriority w:val="0"/>
  </w:style>
  <w:style w:type="character" w:customStyle="1" w:styleId="37">
    <w:name w:val="WW8Num2z2"/>
    <w:qFormat/>
    <w:uiPriority w:val="0"/>
  </w:style>
  <w:style w:type="character" w:customStyle="1" w:styleId="38">
    <w:name w:val="WW8Num2z3"/>
    <w:qFormat/>
    <w:uiPriority w:val="0"/>
  </w:style>
  <w:style w:type="character" w:customStyle="1" w:styleId="39">
    <w:name w:val="WW8Num2z4"/>
    <w:uiPriority w:val="0"/>
  </w:style>
  <w:style w:type="character" w:customStyle="1" w:styleId="40">
    <w:name w:val="WW8Num2z5"/>
    <w:uiPriority w:val="0"/>
  </w:style>
  <w:style w:type="character" w:customStyle="1" w:styleId="41">
    <w:name w:val="WW8Num2z6"/>
    <w:uiPriority w:val="0"/>
  </w:style>
  <w:style w:type="character" w:customStyle="1" w:styleId="42">
    <w:name w:val="WW8Num2z7"/>
    <w:uiPriority w:val="0"/>
  </w:style>
  <w:style w:type="character" w:customStyle="1" w:styleId="43">
    <w:name w:val="WW8Num2z8"/>
    <w:uiPriority w:val="0"/>
  </w:style>
  <w:style w:type="character" w:customStyle="1" w:styleId="44">
    <w:name w:val="WW8Num3z0"/>
    <w:uiPriority w:val="0"/>
    <w:rPr>
      <w:sz w:val="22"/>
      <w:szCs w:val="22"/>
    </w:rPr>
  </w:style>
  <w:style w:type="character" w:customStyle="1" w:styleId="45">
    <w:name w:val="WW8Num3z1"/>
    <w:uiPriority w:val="0"/>
    <w:rPr>
      <w:rFonts w:ascii="Arial" w:hAnsi="Arial" w:cs="Arial"/>
      <w:sz w:val="22"/>
      <w:szCs w:val="22"/>
    </w:rPr>
  </w:style>
  <w:style w:type="character" w:customStyle="1" w:styleId="46">
    <w:name w:val="WW8Num3z2"/>
    <w:uiPriority w:val="0"/>
  </w:style>
  <w:style w:type="character" w:customStyle="1" w:styleId="47">
    <w:name w:val="WW8Num4z0"/>
    <w:uiPriority w:val="0"/>
    <w:rPr>
      <w:rFonts w:ascii="Arial" w:hAnsi="Arial" w:cs="Arial"/>
      <w:sz w:val="22"/>
      <w:szCs w:val="22"/>
      <w:lang w:val="pl-PL" w:eastAsia="pl-PL"/>
    </w:rPr>
  </w:style>
  <w:style w:type="character" w:customStyle="1" w:styleId="48">
    <w:name w:val="WW8Num5z0"/>
    <w:qFormat/>
    <w:uiPriority w:val="0"/>
    <w:rPr>
      <w:rFonts w:cs="Arial"/>
      <w:sz w:val="22"/>
    </w:rPr>
  </w:style>
  <w:style w:type="character" w:customStyle="1" w:styleId="49">
    <w:name w:val="WW8Num5z1"/>
    <w:qFormat/>
    <w:uiPriority w:val="0"/>
    <w:rPr>
      <w:rFonts w:ascii="Arial" w:hAnsi="Arial" w:cs="Arial"/>
    </w:rPr>
  </w:style>
  <w:style w:type="character" w:customStyle="1" w:styleId="50">
    <w:name w:val="WW8Num5z2"/>
    <w:qFormat/>
    <w:uiPriority w:val="0"/>
  </w:style>
  <w:style w:type="character" w:customStyle="1" w:styleId="51">
    <w:name w:val="WW8Num6z0"/>
    <w:uiPriority w:val="0"/>
  </w:style>
  <w:style w:type="character" w:customStyle="1" w:styleId="52">
    <w:name w:val="WW8Num6z1"/>
    <w:uiPriority w:val="0"/>
    <w:rPr>
      <w:sz w:val="22"/>
    </w:rPr>
  </w:style>
  <w:style w:type="character" w:customStyle="1" w:styleId="53">
    <w:name w:val="WW8Num7z0"/>
    <w:uiPriority w:val="0"/>
    <w:rPr>
      <w:rFonts w:ascii="Arial" w:hAnsi="Arial" w:cs="Arial"/>
      <w:lang w:val="pl-PL" w:eastAsia="pl-PL"/>
    </w:rPr>
  </w:style>
  <w:style w:type="character" w:customStyle="1" w:styleId="54">
    <w:name w:val="WW8Num8z0"/>
    <w:uiPriority w:val="0"/>
  </w:style>
  <w:style w:type="character" w:customStyle="1" w:styleId="55">
    <w:name w:val="WW8Num8z1"/>
    <w:qFormat/>
    <w:uiPriority w:val="0"/>
  </w:style>
  <w:style w:type="character" w:customStyle="1" w:styleId="56">
    <w:name w:val="WW8Num8z2"/>
    <w:qFormat/>
    <w:uiPriority w:val="0"/>
    <w:rPr>
      <w:rFonts w:ascii="Symbol" w:hAnsi="Symbol" w:cs="Symbol"/>
    </w:rPr>
  </w:style>
  <w:style w:type="character" w:customStyle="1" w:styleId="57">
    <w:name w:val="WW8Num8z3"/>
    <w:uiPriority w:val="0"/>
  </w:style>
  <w:style w:type="character" w:customStyle="1" w:styleId="58">
    <w:name w:val="WW8Num8z4"/>
    <w:uiPriority w:val="0"/>
  </w:style>
  <w:style w:type="character" w:customStyle="1" w:styleId="59">
    <w:name w:val="WW8Num8z5"/>
    <w:qFormat/>
    <w:uiPriority w:val="0"/>
  </w:style>
  <w:style w:type="character" w:customStyle="1" w:styleId="60">
    <w:name w:val="WW8Num8z6"/>
    <w:uiPriority w:val="0"/>
  </w:style>
  <w:style w:type="character" w:customStyle="1" w:styleId="61">
    <w:name w:val="WW8Num8z7"/>
    <w:qFormat/>
    <w:uiPriority w:val="0"/>
  </w:style>
  <w:style w:type="character" w:customStyle="1" w:styleId="62">
    <w:name w:val="WW8Num8z8"/>
    <w:uiPriority w:val="0"/>
  </w:style>
  <w:style w:type="character" w:customStyle="1" w:styleId="63">
    <w:name w:val="WW8Num9z0"/>
    <w:uiPriority w:val="0"/>
    <w:rPr>
      <w:rFonts w:ascii="Arial" w:hAnsi="Arial" w:cs="Arial"/>
    </w:rPr>
  </w:style>
  <w:style w:type="character" w:customStyle="1" w:styleId="64">
    <w:name w:val="WW8Num9z1"/>
    <w:qFormat/>
    <w:uiPriority w:val="0"/>
  </w:style>
  <w:style w:type="character" w:customStyle="1" w:styleId="65">
    <w:name w:val="WW8Num9z2"/>
    <w:qFormat/>
    <w:uiPriority w:val="0"/>
  </w:style>
  <w:style w:type="character" w:customStyle="1" w:styleId="66">
    <w:name w:val="WW8Num9z3"/>
    <w:qFormat/>
    <w:uiPriority w:val="0"/>
  </w:style>
  <w:style w:type="character" w:customStyle="1" w:styleId="67">
    <w:name w:val="WW8Num9z4"/>
    <w:uiPriority w:val="0"/>
  </w:style>
  <w:style w:type="character" w:customStyle="1" w:styleId="68">
    <w:name w:val="WW8Num9z5"/>
    <w:qFormat/>
    <w:uiPriority w:val="0"/>
  </w:style>
  <w:style w:type="character" w:customStyle="1" w:styleId="69">
    <w:name w:val="WW8Num9z6"/>
    <w:uiPriority w:val="0"/>
  </w:style>
  <w:style w:type="character" w:customStyle="1" w:styleId="70">
    <w:name w:val="WW8Num9z7"/>
    <w:uiPriority w:val="0"/>
  </w:style>
  <w:style w:type="character" w:customStyle="1" w:styleId="71">
    <w:name w:val="WW8Num9z8"/>
    <w:uiPriority w:val="0"/>
  </w:style>
  <w:style w:type="character" w:customStyle="1" w:styleId="72">
    <w:name w:val="WW8Num10z0"/>
    <w:qFormat/>
    <w:uiPriority w:val="0"/>
    <w:rPr>
      <w:rFonts w:ascii="Arial" w:hAnsi="Arial" w:cs="Arial"/>
    </w:rPr>
  </w:style>
  <w:style w:type="character" w:customStyle="1" w:styleId="73">
    <w:name w:val="WW8Num10z1"/>
    <w:qFormat/>
    <w:uiPriority w:val="0"/>
  </w:style>
  <w:style w:type="character" w:customStyle="1" w:styleId="74">
    <w:name w:val="WW8Num10z2"/>
    <w:uiPriority w:val="0"/>
  </w:style>
  <w:style w:type="character" w:customStyle="1" w:styleId="75">
    <w:name w:val="WW8Num10z3"/>
    <w:uiPriority w:val="0"/>
  </w:style>
  <w:style w:type="character" w:customStyle="1" w:styleId="76">
    <w:name w:val="WW8Num10z4"/>
    <w:qFormat/>
    <w:uiPriority w:val="0"/>
  </w:style>
  <w:style w:type="character" w:customStyle="1" w:styleId="77">
    <w:name w:val="WW8Num10z5"/>
    <w:uiPriority w:val="0"/>
  </w:style>
  <w:style w:type="character" w:customStyle="1" w:styleId="78">
    <w:name w:val="WW8Num10z6"/>
    <w:uiPriority w:val="0"/>
  </w:style>
  <w:style w:type="character" w:customStyle="1" w:styleId="79">
    <w:name w:val="WW8Num10z7"/>
    <w:qFormat/>
    <w:uiPriority w:val="0"/>
  </w:style>
  <w:style w:type="character" w:customStyle="1" w:styleId="80">
    <w:name w:val="WW8Num10z8"/>
    <w:qFormat/>
    <w:uiPriority w:val="0"/>
  </w:style>
  <w:style w:type="character" w:customStyle="1" w:styleId="81">
    <w:name w:val="WW8Num11z0"/>
    <w:qFormat/>
    <w:uiPriority w:val="0"/>
    <w:rPr>
      <w:rFonts w:ascii="Arial" w:hAnsi="Arial" w:eastAsia="TimesNewRomanPSMT, 'MS Mincho'" w:cs="Arial"/>
      <w:bCs/>
    </w:rPr>
  </w:style>
  <w:style w:type="character" w:customStyle="1" w:styleId="82">
    <w:name w:val="WW8Num11z1"/>
    <w:uiPriority w:val="0"/>
  </w:style>
  <w:style w:type="character" w:customStyle="1" w:styleId="83">
    <w:name w:val="WW8Num11z2"/>
    <w:uiPriority w:val="0"/>
  </w:style>
  <w:style w:type="character" w:customStyle="1" w:styleId="84">
    <w:name w:val="WW8Num11z3"/>
    <w:uiPriority w:val="0"/>
  </w:style>
  <w:style w:type="character" w:customStyle="1" w:styleId="85">
    <w:name w:val="WW8Num11z4"/>
    <w:uiPriority w:val="0"/>
  </w:style>
  <w:style w:type="character" w:customStyle="1" w:styleId="86">
    <w:name w:val="WW8Num11z5"/>
    <w:qFormat/>
    <w:uiPriority w:val="0"/>
  </w:style>
  <w:style w:type="character" w:customStyle="1" w:styleId="87">
    <w:name w:val="WW8Num11z6"/>
    <w:uiPriority w:val="0"/>
  </w:style>
  <w:style w:type="character" w:customStyle="1" w:styleId="88">
    <w:name w:val="WW8Num11z7"/>
    <w:qFormat/>
    <w:uiPriority w:val="0"/>
  </w:style>
  <w:style w:type="character" w:customStyle="1" w:styleId="89">
    <w:name w:val="WW8Num11z8"/>
    <w:qFormat/>
    <w:uiPriority w:val="0"/>
  </w:style>
  <w:style w:type="character" w:customStyle="1" w:styleId="90">
    <w:name w:val="WW8Num12z0"/>
    <w:qFormat/>
    <w:uiPriority w:val="0"/>
    <w:rPr>
      <w:rFonts w:ascii="Arial" w:hAnsi="Arial" w:cs="Arial"/>
      <w:sz w:val="22"/>
      <w:szCs w:val="22"/>
    </w:rPr>
  </w:style>
  <w:style w:type="character" w:customStyle="1" w:styleId="91">
    <w:name w:val="WW8Num12z1"/>
    <w:uiPriority w:val="0"/>
  </w:style>
  <w:style w:type="character" w:customStyle="1" w:styleId="92">
    <w:name w:val="WW8Num12z2"/>
    <w:qFormat/>
    <w:uiPriority w:val="0"/>
  </w:style>
  <w:style w:type="character" w:customStyle="1" w:styleId="93">
    <w:name w:val="WW8Num12z3"/>
    <w:qFormat/>
    <w:uiPriority w:val="0"/>
  </w:style>
  <w:style w:type="character" w:customStyle="1" w:styleId="94">
    <w:name w:val="WW8Num12z4"/>
    <w:qFormat/>
    <w:uiPriority w:val="0"/>
  </w:style>
  <w:style w:type="character" w:customStyle="1" w:styleId="95">
    <w:name w:val="WW8Num12z5"/>
    <w:qFormat/>
    <w:uiPriority w:val="0"/>
  </w:style>
  <w:style w:type="character" w:customStyle="1" w:styleId="96">
    <w:name w:val="WW8Num12z6"/>
    <w:qFormat/>
    <w:uiPriority w:val="0"/>
  </w:style>
  <w:style w:type="character" w:customStyle="1" w:styleId="97">
    <w:name w:val="WW8Num12z7"/>
    <w:uiPriority w:val="0"/>
  </w:style>
  <w:style w:type="character" w:customStyle="1" w:styleId="98">
    <w:name w:val="WW8Num12z8"/>
    <w:qFormat/>
    <w:uiPriority w:val="0"/>
  </w:style>
  <w:style w:type="character" w:customStyle="1" w:styleId="99">
    <w:name w:val="WW8Num13z0"/>
    <w:uiPriority w:val="0"/>
    <w:rPr>
      <w:rFonts w:ascii="Arial" w:hAnsi="Arial" w:eastAsia="TimesNewRomanPSMT, 'MS Mincho'" w:cs="Arial"/>
    </w:rPr>
  </w:style>
  <w:style w:type="character" w:customStyle="1" w:styleId="100">
    <w:name w:val="WW8Num13z1"/>
    <w:qFormat/>
    <w:uiPriority w:val="0"/>
  </w:style>
  <w:style w:type="character" w:customStyle="1" w:styleId="101">
    <w:name w:val="WW8Num13z2"/>
    <w:qFormat/>
    <w:uiPriority w:val="0"/>
  </w:style>
  <w:style w:type="character" w:customStyle="1" w:styleId="102">
    <w:name w:val="WW8Num13z3"/>
    <w:qFormat/>
    <w:uiPriority w:val="0"/>
  </w:style>
  <w:style w:type="character" w:customStyle="1" w:styleId="103">
    <w:name w:val="WW8Num13z4"/>
    <w:qFormat/>
    <w:uiPriority w:val="0"/>
  </w:style>
  <w:style w:type="character" w:customStyle="1" w:styleId="104">
    <w:name w:val="WW8Num13z5"/>
    <w:qFormat/>
    <w:uiPriority w:val="0"/>
  </w:style>
  <w:style w:type="character" w:customStyle="1" w:styleId="105">
    <w:name w:val="WW8Num13z6"/>
    <w:uiPriority w:val="0"/>
  </w:style>
  <w:style w:type="character" w:customStyle="1" w:styleId="106">
    <w:name w:val="WW8Num13z7"/>
    <w:qFormat/>
    <w:uiPriority w:val="0"/>
  </w:style>
  <w:style w:type="character" w:customStyle="1" w:styleId="107">
    <w:name w:val="WW8Num13z8"/>
    <w:qFormat/>
    <w:uiPriority w:val="0"/>
  </w:style>
  <w:style w:type="character" w:customStyle="1" w:styleId="108">
    <w:name w:val="WW8Num14z0"/>
    <w:qFormat/>
    <w:uiPriority w:val="0"/>
  </w:style>
  <w:style w:type="character" w:customStyle="1" w:styleId="109">
    <w:name w:val="WW8Num14z1"/>
    <w:qFormat/>
    <w:uiPriority w:val="0"/>
  </w:style>
  <w:style w:type="character" w:customStyle="1" w:styleId="110">
    <w:name w:val="WW8Num14z2"/>
    <w:qFormat/>
    <w:uiPriority w:val="0"/>
    <w:rPr>
      <w:rFonts w:cs="Arial"/>
    </w:rPr>
  </w:style>
  <w:style w:type="character" w:customStyle="1" w:styleId="111">
    <w:name w:val="WW8Num14z3"/>
    <w:qFormat/>
    <w:uiPriority w:val="0"/>
  </w:style>
  <w:style w:type="character" w:customStyle="1" w:styleId="112">
    <w:name w:val="WW8Num14z4"/>
    <w:qFormat/>
    <w:uiPriority w:val="0"/>
  </w:style>
  <w:style w:type="character" w:customStyle="1" w:styleId="113">
    <w:name w:val="WW8Num14z5"/>
    <w:qFormat/>
    <w:uiPriority w:val="0"/>
  </w:style>
  <w:style w:type="character" w:customStyle="1" w:styleId="114">
    <w:name w:val="WW8Num14z6"/>
    <w:qFormat/>
    <w:uiPriority w:val="0"/>
  </w:style>
  <w:style w:type="character" w:customStyle="1" w:styleId="115">
    <w:name w:val="WW8Num14z7"/>
    <w:qFormat/>
    <w:uiPriority w:val="0"/>
  </w:style>
  <w:style w:type="character" w:customStyle="1" w:styleId="116">
    <w:name w:val="WW8Num14z8"/>
    <w:qFormat/>
    <w:uiPriority w:val="0"/>
  </w:style>
  <w:style w:type="character" w:customStyle="1" w:styleId="117">
    <w:name w:val="WW8Num15z0"/>
    <w:qFormat/>
    <w:uiPriority w:val="0"/>
  </w:style>
  <w:style w:type="character" w:customStyle="1" w:styleId="118">
    <w:name w:val="WW8Num15z2"/>
    <w:qFormat/>
    <w:uiPriority w:val="0"/>
    <w:rPr>
      <w:rFonts w:ascii="Symbol" w:hAnsi="Symbol" w:cs="Symbol"/>
      <w:color w:val="000000"/>
    </w:rPr>
  </w:style>
  <w:style w:type="character" w:customStyle="1" w:styleId="119">
    <w:name w:val="WW8Num16z0"/>
    <w:qFormat/>
    <w:uiPriority w:val="0"/>
    <w:rPr>
      <w:rFonts w:ascii="Arial" w:hAnsi="Arial" w:eastAsia="Times New Roman" w:cs="Arial"/>
      <w:sz w:val="22"/>
      <w:szCs w:val="22"/>
    </w:rPr>
  </w:style>
  <w:style w:type="character" w:customStyle="1" w:styleId="120">
    <w:name w:val="WW8Num16z1"/>
    <w:qFormat/>
    <w:uiPriority w:val="0"/>
  </w:style>
  <w:style w:type="character" w:customStyle="1" w:styleId="121">
    <w:name w:val="WW8Num17z0"/>
    <w:qFormat/>
    <w:uiPriority w:val="0"/>
    <w:rPr>
      <w:rFonts w:ascii="Arial" w:hAnsi="Arial" w:cs="Arial"/>
      <w:lang w:val="pl-PL"/>
    </w:rPr>
  </w:style>
  <w:style w:type="character" w:customStyle="1" w:styleId="122">
    <w:name w:val="WW8Num17z1"/>
    <w:qFormat/>
    <w:uiPriority w:val="0"/>
    <w:rPr>
      <w:sz w:val="22"/>
      <w:szCs w:val="22"/>
    </w:rPr>
  </w:style>
  <w:style w:type="character" w:customStyle="1" w:styleId="123">
    <w:name w:val="WW8Num17z2"/>
    <w:qFormat/>
    <w:uiPriority w:val="0"/>
    <w:rPr>
      <w:i/>
    </w:rPr>
  </w:style>
  <w:style w:type="character" w:customStyle="1" w:styleId="124">
    <w:name w:val="WW8Num17z3"/>
    <w:qFormat/>
    <w:uiPriority w:val="0"/>
  </w:style>
  <w:style w:type="character" w:customStyle="1" w:styleId="125">
    <w:name w:val="WW8Num18z0"/>
    <w:qFormat/>
    <w:uiPriority w:val="0"/>
    <w:rPr>
      <w:rFonts w:cs="Arial"/>
      <w:lang w:val="pl-PL"/>
    </w:rPr>
  </w:style>
  <w:style w:type="character" w:customStyle="1" w:styleId="126">
    <w:name w:val="WW8Num18z1"/>
    <w:qFormat/>
    <w:uiPriority w:val="0"/>
  </w:style>
  <w:style w:type="character" w:customStyle="1" w:styleId="127">
    <w:name w:val="WW8Num18z2"/>
    <w:qFormat/>
    <w:uiPriority w:val="0"/>
  </w:style>
  <w:style w:type="character" w:customStyle="1" w:styleId="128">
    <w:name w:val="WW8Num18z3"/>
    <w:qFormat/>
    <w:uiPriority w:val="0"/>
  </w:style>
  <w:style w:type="character" w:customStyle="1" w:styleId="129">
    <w:name w:val="WW8Num18z4"/>
    <w:qFormat/>
    <w:uiPriority w:val="0"/>
  </w:style>
  <w:style w:type="character" w:customStyle="1" w:styleId="130">
    <w:name w:val="WW8Num18z5"/>
    <w:qFormat/>
    <w:uiPriority w:val="0"/>
  </w:style>
  <w:style w:type="character" w:customStyle="1" w:styleId="131">
    <w:name w:val="WW8Num18z6"/>
    <w:qFormat/>
    <w:uiPriority w:val="0"/>
  </w:style>
  <w:style w:type="character" w:customStyle="1" w:styleId="132">
    <w:name w:val="WW8Num18z7"/>
    <w:uiPriority w:val="0"/>
  </w:style>
  <w:style w:type="character" w:customStyle="1" w:styleId="133">
    <w:name w:val="WW8Num18z8"/>
    <w:qFormat/>
    <w:uiPriority w:val="0"/>
  </w:style>
  <w:style w:type="character" w:customStyle="1" w:styleId="134">
    <w:name w:val="WW8Num19z0"/>
    <w:qFormat/>
    <w:uiPriority w:val="0"/>
    <w:rPr>
      <w:rFonts w:ascii="Arial" w:hAnsi="Arial" w:cs="Arial"/>
      <w:lang w:eastAsia="pl-PL"/>
    </w:rPr>
  </w:style>
  <w:style w:type="character" w:customStyle="1" w:styleId="135">
    <w:name w:val="WW8Num19z1"/>
    <w:qFormat/>
    <w:uiPriority w:val="0"/>
  </w:style>
  <w:style w:type="character" w:customStyle="1" w:styleId="136">
    <w:name w:val="WW8Num19z2"/>
    <w:qFormat/>
    <w:uiPriority w:val="0"/>
  </w:style>
  <w:style w:type="character" w:customStyle="1" w:styleId="137">
    <w:name w:val="WW8Num19z3"/>
    <w:qFormat/>
    <w:uiPriority w:val="0"/>
  </w:style>
  <w:style w:type="character" w:customStyle="1" w:styleId="138">
    <w:name w:val="WW8Num19z4"/>
    <w:qFormat/>
    <w:uiPriority w:val="0"/>
  </w:style>
  <w:style w:type="character" w:customStyle="1" w:styleId="139">
    <w:name w:val="WW8Num19z5"/>
    <w:qFormat/>
    <w:uiPriority w:val="0"/>
  </w:style>
  <w:style w:type="character" w:customStyle="1" w:styleId="140">
    <w:name w:val="WW8Num19z6"/>
    <w:qFormat/>
    <w:uiPriority w:val="0"/>
  </w:style>
  <w:style w:type="character" w:customStyle="1" w:styleId="141">
    <w:name w:val="WW8Num19z7"/>
    <w:qFormat/>
    <w:uiPriority w:val="0"/>
  </w:style>
  <w:style w:type="character" w:customStyle="1" w:styleId="142">
    <w:name w:val="WW8Num19z8"/>
    <w:qFormat/>
    <w:uiPriority w:val="0"/>
  </w:style>
  <w:style w:type="character" w:customStyle="1" w:styleId="143">
    <w:name w:val="WW8Num20z0"/>
    <w:qFormat/>
    <w:uiPriority w:val="0"/>
    <w:rPr>
      <w:rFonts w:ascii="Arial" w:hAnsi="Arial" w:eastAsia="Times New Roman" w:cs="Arial"/>
      <w:bCs/>
      <w:sz w:val="22"/>
      <w:szCs w:val="22"/>
      <w:lang w:eastAsia="pl-PL"/>
    </w:rPr>
  </w:style>
  <w:style w:type="character" w:customStyle="1" w:styleId="144">
    <w:name w:val="WW8Num20z1"/>
    <w:qFormat/>
    <w:uiPriority w:val="0"/>
    <w:rPr>
      <w:rFonts w:ascii="Arial" w:hAnsi="Arial" w:cs="Arial"/>
      <w:sz w:val="22"/>
      <w:szCs w:val="22"/>
    </w:rPr>
  </w:style>
  <w:style w:type="character" w:customStyle="1" w:styleId="145">
    <w:name w:val="WW8Num20z2"/>
    <w:qFormat/>
    <w:uiPriority w:val="0"/>
  </w:style>
  <w:style w:type="character" w:customStyle="1" w:styleId="146">
    <w:name w:val="WW8Num20z3"/>
    <w:qFormat/>
    <w:uiPriority w:val="0"/>
  </w:style>
  <w:style w:type="character" w:customStyle="1" w:styleId="147">
    <w:name w:val="WW8Num20z4"/>
    <w:qFormat/>
    <w:uiPriority w:val="0"/>
  </w:style>
  <w:style w:type="character" w:customStyle="1" w:styleId="148">
    <w:name w:val="WW8Num20z5"/>
    <w:qFormat/>
    <w:uiPriority w:val="0"/>
  </w:style>
  <w:style w:type="character" w:customStyle="1" w:styleId="149">
    <w:name w:val="WW8Num20z6"/>
    <w:qFormat/>
    <w:uiPriority w:val="0"/>
  </w:style>
  <w:style w:type="character" w:customStyle="1" w:styleId="150">
    <w:name w:val="WW8Num20z7"/>
    <w:qFormat/>
    <w:uiPriority w:val="0"/>
  </w:style>
  <w:style w:type="character" w:customStyle="1" w:styleId="151">
    <w:name w:val="WW8Num20z8"/>
    <w:qFormat/>
    <w:uiPriority w:val="0"/>
  </w:style>
  <w:style w:type="character" w:customStyle="1" w:styleId="152">
    <w:name w:val="WW8Num21z0"/>
    <w:qFormat/>
    <w:uiPriority w:val="0"/>
    <w:rPr>
      <w:rFonts w:ascii="Arial" w:hAnsi="Arial" w:cs="Arial"/>
    </w:rPr>
  </w:style>
  <w:style w:type="character" w:customStyle="1" w:styleId="153">
    <w:name w:val="WW8Num22z0"/>
    <w:qFormat/>
    <w:uiPriority w:val="0"/>
    <w:rPr>
      <w:rFonts w:ascii="Arial" w:hAnsi="Arial" w:eastAsia="TimesNewRomanPSMT, 'MS Mincho'" w:cs="Arial"/>
    </w:rPr>
  </w:style>
  <w:style w:type="character" w:customStyle="1" w:styleId="154">
    <w:name w:val="WW8Num22z1"/>
    <w:qFormat/>
    <w:uiPriority w:val="0"/>
    <w:rPr>
      <w:rFonts w:cs="Arial"/>
    </w:rPr>
  </w:style>
  <w:style w:type="character" w:customStyle="1" w:styleId="155">
    <w:name w:val="WW8Num22z2"/>
    <w:qFormat/>
    <w:uiPriority w:val="0"/>
  </w:style>
  <w:style w:type="character" w:customStyle="1" w:styleId="156">
    <w:name w:val="WW8Num22z3"/>
    <w:qFormat/>
    <w:uiPriority w:val="0"/>
  </w:style>
  <w:style w:type="character" w:customStyle="1" w:styleId="157">
    <w:name w:val="WW8Num22z4"/>
    <w:qFormat/>
    <w:uiPriority w:val="0"/>
  </w:style>
  <w:style w:type="character" w:customStyle="1" w:styleId="158">
    <w:name w:val="WW8Num22z5"/>
    <w:qFormat/>
    <w:uiPriority w:val="0"/>
  </w:style>
  <w:style w:type="character" w:customStyle="1" w:styleId="159">
    <w:name w:val="WW8Num22z6"/>
    <w:uiPriority w:val="0"/>
  </w:style>
  <w:style w:type="character" w:customStyle="1" w:styleId="160">
    <w:name w:val="WW8Num22z7"/>
    <w:qFormat/>
    <w:uiPriority w:val="0"/>
  </w:style>
  <w:style w:type="character" w:customStyle="1" w:styleId="161">
    <w:name w:val="WW8Num22z8"/>
    <w:qFormat/>
    <w:uiPriority w:val="0"/>
  </w:style>
  <w:style w:type="character" w:customStyle="1" w:styleId="162">
    <w:name w:val="Nagłówek 1 Znak"/>
    <w:qFormat/>
    <w:uiPriority w:val="0"/>
    <w:rPr>
      <w:rFonts w:ascii="Arial" w:hAnsi="Arial" w:eastAsia="Times New Roman" w:cs="Arial"/>
      <w:b/>
      <w:bCs/>
    </w:rPr>
  </w:style>
  <w:style w:type="character" w:customStyle="1" w:styleId="163">
    <w:name w:val="Nagłówek 7 Znak"/>
    <w:qFormat/>
    <w:uiPriority w:val="0"/>
    <w:rPr>
      <w:rFonts w:ascii="Calibri" w:hAnsi="Calibri" w:eastAsia="Times New Roman" w:cs="Times New Roman"/>
      <w:sz w:val="24"/>
      <w:szCs w:val="24"/>
    </w:rPr>
  </w:style>
  <w:style w:type="character" w:customStyle="1" w:styleId="164">
    <w:name w:val="Nagłówek Znak"/>
    <w:qFormat/>
    <w:uiPriority w:val="0"/>
    <w:rPr>
      <w:rFonts w:ascii="Calibri" w:hAnsi="Calibri" w:eastAsia="Calibri" w:cs="Times New Roman"/>
    </w:rPr>
  </w:style>
  <w:style w:type="character" w:customStyle="1" w:styleId="165">
    <w:name w:val="Stopka Znak"/>
    <w:qFormat/>
    <w:uiPriority w:val="0"/>
    <w:rPr>
      <w:rFonts w:ascii="Calibri" w:hAnsi="Calibri" w:eastAsia="Calibri" w:cs="Times New Roman"/>
    </w:rPr>
  </w:style>
  <w:style w:type="character" w:customStyle="1" w:styleId="166">
    <w:name w:val="Internet link"/>
    <w:qFormat/>
    <w:uiPriority w:val="0"/>
    <w:rPr>
      <w:color w:val="0000FF"/>
      <w:u w:val="single"/>
    </w:rPr>
  </w:style>
  <w:style w:type="character" w:customStyle="1" w:styleId="167">
    <w:name w:val="Tekst podstawowy 2 Znak"/>
    <w:qFormat/>
    <w:uiPriority w:val="0"/>
    <w:rPr>
      <w:rFonts w:ascii="Times New Roman" w:hAnsi="Times New Roman" w:eastAsia="Times New Roman" w:cs="Times New Roman"/>
      <w:sz w:val="24"/>
      <w:szCs w:val="20"/>
    </w:rPr>
  </w:style>
  <w:style w:type="character" w:customStyle="1" w:styleId="168">
    <w:name w:val="Tekst podstawowy Znak"/>
    <w:link w:val="9"/>
    <w:qFormat/>
    <w:uiPriority w:val="99"/>
    <w:rPr>
      <w:rFonts w:ascii="Calibri" w:hAnsi="Calibri" w:eastAsia="Calibri" w:cs="Times New Roman"/>
    </w:rPr>
  </w:style>
  <w:style w:type="character" w:customStyle="1" w:styleId="169">
    <w:name w:val="Tekst podstawowy wcięty Znak"/>
    <w:link w:val="11"/>
    <w:qFormat/>
    <w:uiPriority w:val="99"/>
    <w:rPr>
      <w:rFonts w:ascii="Calibri" w:hAnsi="Calibri" w:eastAsia="Calibri" w:cs="Times New Roman"/>
    </w:rPr>
  </w:style>
  <w:style w:type="character" w:customStyle="1" w:styleId="170">
    <w:name w:val="text"/>
    <w:basedOn w:val="6"/>
    <w:qFormat/>
    <w:uiPriority w:val="0"/>
  </w:style>
  <w:style w:type="character" w:customStyle="1" w:styleId="171">
    <w:name w:val="Font Style14"/>
    <w:qFormat/>
    <w:uiPriority w:val="0"/>
    <w:rPr>
      <w:rFonts w:ascii="Calibri" w:hAnsi="Calibri" w:cs="Calibri"/>
      <w:sz w:val="22"/>
      <w:szCs w:val="22"/>
    </w:rPr>
  </w:style>
  <w:style w:type="character" w:customStyle="1" w:styleId="172">
    <w:name w:val="Font Style15"/>
    <w:qFormat/>
    <w:uiPriority w:val="0"/>
    <w:rPr>
      <w:rFonts w:ascii="Times New Roman" w:hAnsi="Times New Roman" w:cs="Times New Roman"/>
      <w:sz w:val="18"/>
      <w:szCs w:val="18"/>
    </w:rPr>
  </w:style>
  <w:style w:type="character" w:customStyle="1" w:styleId="173">
    <w:name w:val="Font Style12"/>
    <w:qFormat/>
    <w:uiPriority w:val="0"/>
    <w:rPr>
      <w:rFonts w:ascii="Times New Roman" w:hAnsi="Times New Roman" w:cs="Times New Roman"/>
      <w:sz w:val="26"/>
      <w:szCs w:val="26"/>
    </w:rPr>
  </w:style>
  <w:style w:type="character" w:customStyle="1" w:styleId="174">
    <w:name w:val="Tekst dymka Znak"/>
    <w:qFormat/>
    <w:uiPriority w:val="0"/>
    <w:rPr>
      <w:rFonts w:ascii="Segoe UI" w:hAnsi="Segoe UI" w:cs="Segoe UI"/>
      <w:sz w:val="18"/>
      <w:szCs w:val="18"/>
    </w:rPr>
  </w:style>
  <w:style w:type="character" w:customStyle="1" w:styleId="175">
    <w:name w:val="h2"/>
    <w:qFormat/>
    <w:uiPriority w:val="0"/>
  </w:style>
  <w:style w:type="character" w:customStyle="1" w:styleId="176">
    <w:name w:val="Akapit z listą Znak"/>
    <w:qFormat/>
    <w:uiPriority w:val="34"/>
    <w:rPr>
      <w:rFonts w:ascii="Times New Roman" w:hAnsi="Times New Roman" w:eastAsia="Times New Roman" w:cs="Times New Roman"/>
      <w:sz w:val="24"/>
      <w:szCs w:val="24"/>
    </w:rPr>
  </w:style>
  <w:style w:type="character" w:customStyle="1" w:styleId="177">
    <w:name w:val="Font Style11"/>
    <w:qFormat/>
    <w:uiPriority w:val="0"/>
    <w:rPr>
      <w:rFonts w:ascii="Times New Roman" w:hAnsi="Times New Roman" w:cs="Times New Roman"/>
      <w:sz w:val="24"/>
      <w:szCs w:val="24"/>
    </w:rPr>
  </w:style>
  <w:style w:type="character" w:customStyle="1" w:styleId="178">
    <w:name w:val="Font Style20"/>
    <w:qFormat/>
    <w:uiPriority w:val="0"/>
    <w:rPr>
      <w:rFonts w:ascii="Arial" w:hAnsi="Arial" w:cs="Arial"/>
      <w:sz w:val="22"/>
      <w:szCs w:val="22"/>
    </w:rPr>
  </w:style>
  <w:style w:type="character" w:customStyle="1" w:styleId="179">
    <w:name w:val="Tekst podstawowy Znak1"/>
    <w:semiHidden/>
    <w:qFormat/>
    <w:uiPriority w:val="99"/>
    <w:rPr>
      <w:rFonts w:cs="Mangal"/>
      <w:kern w:val="3"/>
      <w:sz w:val="24"/>
      <w:szCs w:val="21"/>
      <w:lang w:eastAsia="zh-CN" w:bidi="hi-IN"/>
    </w:rPr>
  </w:style>
  <w:style w:type="character" w:customStyle="1" w:styleId="180">
    <w:name w:val="Tekst podstawowy wcięty Znak1"/>
    <w:semiHidden/>
    <w:qFormat/>
    <w:uiPriority w:val="99"/>
    <w:rPr>
      <w:rFonts w:cs="Mangal"/>
      <w:kern w:val="3"/>
      <w:sz w:val="24"/>
      <w:szCs w:val="21"/>
      <w:lang w:eastAsia="zh-CN" w:bidi="hi-IN"/>
    </w:rPr>
  </w:style>
  <w:style w:type="character" w:customStyle="1" w:styleId="181">
    <w:name w:val="Normalny (Web) Znak"/>
    <w:link w:val="20"/>
    <w:qFormat/>
    <w:locked/>
    <w:uiPriority w:val="0"/>
    <w:rPr>
      <w:rFonts w:ascii="Times New Roman" w:hAnsi="Times New Roman" w:eastAsia="Times New Roman" w:cs="Times New Roman"/>
      <w:kern w:val="3"/>
      <w:sz w:val="24"/>
      <w:szCs w:val="24"/>
      <w:lang w:eastAsia="zh-CN"/>
    </w:rPr>
  </w:style>
  <w:style w:type="character" w:customStyle="1" w:styleId="182">
    <w:name w:val="Font Style74"/>
    <w:uiPriority w:val="0"/>
    <w:rPr>
      <w:rFonts w:ascii="Garamond" w:hAnsi="Garamond" w:eastAsia="Garamond" w:cs="Garamond"/>
      <w:sz w:val="20"/>
      <w:szCs w:val="20"/>
    </w:rPr>
  </w:style>
  <w:style w:type="character" w:customStyle="1" w:styleId="183">
    <w:name w:val="Nagłówek 2 Znak"/>
    <w:basedOn w:val="6"/>
    <w:link w:val="4"/>
    <w:semiHidden/>
    <w:qFormat/>
    <w:uiPriority w:val="9"/>
    <w:rPr>
      <w:rFonts w:ascii="Cambria" w:hAnsi="Cambria" w:eastAsia="Times New Roman" w:cs="Mangal"/>
      <w:b/>
      <w:bCs/>
      <w:i/>
      <w:iCs/>
      <w:kern w:val="3"/>
      <w:sz w:val="28"/>
      <w:szCs w:val="25"/>
      <w:lang w:val="zh-CN" w:eastAsia="zh-CN" w:bidi="hi-IN"/>
    </w:rPr>
  </w:style>
  <w:style w:type="character" w:customStyle="1" w:styleId="184">
    <w:name w:val="Łącze internetowe"/>
    <w:basedOn w:val="6"/>
    <w:qFormat/>
    <w:uiPriority w:val="0"/>
    <w:rPr>
      <w:color w:val="0000FF"/>
      <w:u w:val="single"/>
    </w:rPr>
  </w:style>
  <w:style w:type="paragraph" w:customStyle="1" w:styleId="185">
    <w:name w:val="Tekst podstawowy 22"/>
    <w:basedOn w:val="1"/>
    <w:qFormat/>
    <w:uiPriority w:val="0"/>
    <w:pPr>
      <w:widowControl/>
      <w:autoSpaceDN/>
      <w:spacing w:after="120" w:line="480" w:lineRule="auto"/>
      <w:textAlignment w:val="auto"/>
    </w:pPr>
    <w:rPr>
      <w:color w:val="00000A"/>
      <w:kern w:val="2"/>
    </w:rPr>
  </w:style>
  <w:style w:type="character" w:customStyle="1" w:styleId="186">
    <w:name w:val="Tekst przypisu końcowego Znak"/>
    <w:basedOn w:val="6"/>
    <w:link w:val="14"/>
    <w:semiHidden/>
    <w:qFormat/>
    <w:uiPriority w:val="99"/>
    <w:rPr>
      <w:rFonts w:cs="Mangal"/>
      <w:kern w:val="3"/>
      <w:szCs w:val="18"/>
      <w:lang w:eastAsia="zh-CN" w:bidi="hi-IN"/>
    </w:rPr>
  </w:style>
  <w:style w:type="paragraph" w:customStyle="1" w:styleId="187">
    <w:name w:val="WW-Tekst podstawowy 3"/>
    <w:basedOn w:val="3"/>
    <w:uiPriority w:val="0"/>
    <w:pPr>
      <w:widowControl w:val="0"/>
      <w:spacing w:after="0" w:line="240" w:lineRule="auto"/>
      <w:textAlignment w:val="auto"/>
    </w:pPr>
    <w:rPr>
      <w:rFonts w:ascii="Times New Roman" w:hAnsi="Times New Roman" w:eastAsia="Times New Roman"/>
      <w:sz w:val="24"/>
      <w:szCs w:val="24"/>
      <w:lang w:eastAsia="pl-PL"/>
    </w:rPr>
  </w:style>
  <w:style w:type="paragraph" w:customStyle="1" w:styleId="188">
    <w:name w:val="Akapit z listą2"/>
    <w:basedOn w:val="1"/>
    <w:qFormat/>
    <w:uiPriority w:val="0"/>
    <w:pPr>
      <w:widowControl/>
      <w:autoSpaceDN/>
      <w:ind w:left="708"/>
      <w:textAlignment w:val="auto"/>
    </w:pPr>
    <w:rPr>
      <w:rFonts w:ascii="Times New Roman" w:hAnsi="Times New Roman" w:eastAsia="MS Mincho" w:cs="Times New Roman"/>
      <w:kern w:val="2"/>
      <w:lang w:eastAsia="ar-SA"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7D252-7957-4053-865D-8623E7794DAD}">
  <ds:schemaRefs/>
</ds:datastoreItem>
</file>

<file path=docProps/app.xml><?xml version="1.0" encoding="utf-8"?>
<Properties xmlns="http://schemas.openxmlformats.org/officeDocument/2006/extended-properties" xmlns:vt="http://schemas.openxmlformats.org/officeDocument/2006/docPropsVTypes">
  <Template>Normal</Template>
  <Pages>15</Pages>
  <Words>7227</Words>
  <Characters>43368</Characters>
  <Lines>361</Lines>
  <Paragraphs>100</Paragraphs>
  <TotalTime>1</TotalTime>
  <ScaleCrop>false</ScaleCrop>
  <LinksUpToDate>false</LinksUpToDate>
  <CharactersWithSpaces>50495</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2022-03-16T09:37:00Z</dcterms:created>
  <dc:creator>Radosław Cieplak</dc:creator>
  <cp:lastModifiedBy>mstanderska</cp:lastModifiedBy>
  <cp:lastPrinted>2022-10-06T11:33:25Z</cp:lastPrinted>
  <dcterms:modified xsi:type="dcterms:W3CDTF">2022-10-06T11:33:47Z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0F3D0B33FD4E4B3284A93000242A15D2</vt:lpwstr>
  </property>
</Properties>
</file>