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E948" w14:textId="77777777" w:rsidR="00761F21" w:rsidRDefault="00761F21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0A1A35BE" w14:textId="77777777" w:rsidR="00761F21" w:rsidRDefault="00761F21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2A8C718C" w14:textId="77777777" w:rsidR="00761F21" w:rsidRDefault="000E405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14:paraId="68ECD230" w14:textId="77777777" w:rsidR="00761F21" w:rsidRDefault="00761F21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14:paraId="60485C78" w14:textId="77777777" w:rsidR="00761F21" w:rsidRDefault="000E405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53104A0C" w14:textId="77777777" w:rsidR="00761F21" w:rsidRDefault="00761F21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32F5A220" w14:textId="77777777" w:rsidR="00761F21" w:rsidRDefault="000E4052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 w14:paraId="14597175" w14:textId="77777777" w:rsidR="00761F21" w:rsidRDefault="000E4052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14:paraId="46624216" w14:textId="77777777" w:rsidR="00761F21" w:rsidRDefault="000E4052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14:paraId="428E22C1" w14:textId="77777777" w:rsidR="00761F21" w:rsidRDefault="000E4052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61D81B01" w14:textId="77777777" w:rsidR="00761F21" w:rsidRDefault="000E4052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3A90EDD9" w14:textId="77777777" w:rsidR="00761F21" w:rsidRDefault="000E4052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65017AAB" w14:textId="77777777" w:rsidR="00761F21" w:rsidRDefault="000E4052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4CBCDFD" w14:textId="77777777" w:rsidR="00761F21" w:rsidRDefault="000E4052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19AA0A8D" w14:textId="77777777" w:rsidR="00761F21" w:rsidRDefault="000E4052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2B637A12" w14:textId="77777777" w:rsidR="00761F21" w:rsidRDefault="000E4052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224EDCE2" w14:textId="77777777" w:rsidR="00761F21" w:rsidRDefault="00761F21">
      <w:pPr>
        <w:spacing w:line="276" w:lineRule="auto"/>
        <w:rPr>
          <w:rFonts w:ascii="Arial" w:hAnsi="Arial"/>
          <w:sz w:val="20"/>
          <w:szCs w:val="20"/>
        </w:rPr>
      </w:pPr>
    </w:p>
    <w:p w14:paraId="467C837F" w14:textId="65AC08B7" w:rsidR="00761F21" w:rsidRDefault="000E405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</w:t>
      </w:r>
      <w:r w:rsidR="002B6F0C" w:rsidRPr="002B6F0C">
        <w:rPr>
          <w:rFonts w:ascii="Arial" w:hAnsi="Arial"/>
          <w:sz w:val="20"/>
          <w:szCs w:val="20"/>
        </w:rPr>
        <w:t>w trybie  podstawowym zgodnie z art. 275 ust. 1</w:t>
      </w:r>
      <w:r w:rsidR="002B6F0C" w:rsidRPr="002B6F0C">
        <w:rPr>
          <w:rFonts w:ascii="Arial" w:hAnsi="Arial"/>
          <w:bCs/>
          <w:iCs/>
          <w:sz w:val="20"/>
          <w:szCs w:val="20"/>
        </w:rPr>
        <w:t xml:space="preserve"> </w:t>
      </w:r>
      <w:r w:rsidR="002B6F0C" w:rsidRPr="002B6F0C">
        <w:rPr>
          <w:rFonts w:ascii="Arial" w:hAnsi="Arial"/>
          <w:sz w:val="20"/>
          <w:szCs w:val="20"/>
        </w:rPr>
        <w:t xml:space="preserve">ustawy z dnia  11 września 2019 r. - Prawo  zamówień  publicznych (tj. Dz. U. z 2022 r. poz. 1710 z </w:t>
      </w:r>
      <w:proofErr w:type="spellStart"/>
      <w:r w:rsidR="002B6F0C" w:rsidRPr="002B6F0C">
        <w:rPr>
          <w:rFonts w:ascii="Arial" w:hAnsi="Arial"/>
          <w:sz w:val="20"/>
          <w:szCs w:val="20"/>
        </w:rPr>
        <w:t>późn</w:t>
      </w:r>
      <w:proofErr w:type="spellEnd"/>
      <w:r w:rsidR="002B6F0C" w:rsidRPr="002B6F0C">
        <w:rPr>
          <w:rFonts w:ascii="Arial" w:hAnsi="Arial"/>
          <w:sz w:val="20"/>
          <w:szCs w:val="20"/>
        </w:rPr>
        <w:t>. zm.)</w:t>
      </w:r>
      <w:r>
        <w:rPr>
          <w:rFonts w:ascii="Arial" w:hAnsi="Arial"/>
          <w:sz w:val="20"/>
          <w:szCs w:val="20"/>
        </w:rPr>
        <w:t xml:space="preserve"> zwanej  dalej  ustawą, nr sprawy  </w:t>
      </w:r>
      <w:r w:rsidRPr="006232A6">
        <w:rPr>
          <w:rFonts w:ascii="Arial" w:hAnsi="Arial"/>
          <w:b/>
          <w:bCs/>
          <w:sz w:val="20"/>
          <w:szCs w:val="20"/>
        </w:rPr>
        <w:t>DZP/</w:t>
      </w:r>
      <w:r w:rsidR="002B6F0C" w:rsidRPr="006232A6">
        <w:rPr>
          <w:rFonts w:ascii="Arial" w:hAnsi="Arial"/>
          <w:b/>
          <w:bCs/>
          <w:sz w:val="20"/>
          <w:szCs w:val="20"/>
        </w:rPr>
        <w:t>TP/65</w:t>
      </w:r>
      <w:r w:rsidRPr="006232A6">
        <w:rPr>
          <w:rFonts w:ascii="Arial" w:hAnsi="Arial"/>
          <w:b/>
          <w:bCs/>
          <w:sz w:val="20"/>
          <w:szCs w:val="20"/>
        </w:rPr>
        <w:t>/2022</w:t>
      </w:r>
      <w:r>
        <w:rPr>
          <w:rFonts w:ascii="Arial" w:hAnsi="Arial"/>
          <w:sz w:val="20"/>
          <w:szCs w:val="20"/>
        </w:rPr>
        <w:t xml:space="preserve"> – </w:t>
      </w:r>
      <w:r w:rsidR="002B6F0C">
        <w:rPr>
          <w:rFonts w:ascii="Arial" w:hAnsi="Arial"/>
          <w:sz w:val="20"/>
          <w:szCs w:val="20"/>
        </w:rPr>
        <w:t>Dostawa bielizny sterylnej i niesterylnej, pieluch oraz materiałów jednorazowych</w:t>
      </w:r>
      <w:r>
        <w:rPr>
          <w:rFonts w:ascii="Arial" w:hAnsi="Arial"/>
          <w:sz w:val="20"/>
          <w:szCs w:val="20"/>
        </w:rPr>
        <w:t>, Strony zawierają umowę o następującej treści:</w:t>
      </w:r>
    </w:p>
    <w:p w14:paraId="31CD7E39" w14:textId="77777777" w:rsidR="00761F21" w:rsidRDefault="000E405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33701771" w14:textId="7963E6A1" w:rsidR="00761F21" w:rsidRDefault="000E4052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sprzedaży</w:t>
      </w:r>
      <w:r w:rsidR="00075C01">
        <w:rPr>
          <w:rFonts w:ascii="Arial" w:hAnsi="Arial"/>
          <w:sz w:val="20"/>
          <w:szCs w:val="20"/>
        </w:rPr>
        <w:t xml:space="preserve"> </w:t>
      </w:r>
      <w:r w:rsidR="00075C01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dostarczania bielizny sterylnej i niesterylnej</w:t>
      </w:r>
      <w:r w:rsidR="002B6F0C">
        <w:rPr>
          <w:rFonts w:ascii="Arial" w:hAnsi="Arial"/>
          <w:sz w:val="20"/>
          <w:szCs w:val="20"/>
        </w:rPr>
        <w:t xml:space="preserve">, pieluch oraz materiałów jednorazowych </w:t>
      </w:r>
      <w:r>
        <w:rPr>
          <w:rFonts w:ascii="Arial" w:eastAsia="Times New Roman" w:hAnsi="Arial"/>
          <w:sz w:val="20"/>
          <w:szCs w:val="20"/>
          <w:lang w:eastAsia="hi-IN"/>
        </w:rPr>
        <w:t>zwanych dalej „przedmiotem dostawy”</w:t>
      </w:r>
      <w:r>
        <w:rPr>
          <w:rFonts w:ascii="Arial" w:hAnsi="Arial"/>
          <w:sz w:val="20"/>
          <w:szCs w:val="20"/>
        </w:rPr>
        <w:t xml:space="preserve">, zgodnie z załącznikami do oferty złożonymi przez Wykonawcę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E400F82" w14:textId="77777777" w:rsidR="00761F21" w:rsidRDefault="000E4052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2A9FD6AE" w14:textId="77777777" w:rsidR="00761F21" w:rsidRDefault="00761F21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14:paraId="50FB8CC7" w14:textId="77777777" w:rsidR="00761F21" w:rsidRDefault="000E405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5D5497A4" w14:textId="77777777" w:rsidR="00761F21" w:rsidRDefault="000E4052"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114A5742" w14:textId="77777777" w:rsidR="00761F21" w:rsidRDefault="000E405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43ECAEDF" w14:textId="14F7CECF" w:rsidR="00075C01" w:rsidRDefault="00075C01" w:rsidP="00075C01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wniesienia do pomieszczeń </w:t>
      </w:r>
      <w:r w:rsidRPr="007B41B7">
        <w:rPr>
          <w:rFonts w:ascii="Arial" w:hAnsi="Arial"/>
          <w:sz w:val="20"/>
          <w:szCs w:val="20"/>
        </w:rPr>
        <w:t>magazynu Apteki</w:t>
      </w:r>
      <w:r>
        <w:rPr>
          <w:rFonts w:ascii="Arial" w:hAnsi="Arial"/>
          <w:sz w:val="20"/>
          <w:szCs w:val="20"/>
        </w:rPr>
        <w:t xml:space="preserve"> Szpitalnej na własny koszt </w:t>
      </w:r>
      <w:r w:rsidR="001D00E3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i ryzyko przedmiotu dostawy w pełni zdatnego do użytku zgodnie z jego przeznaczeniem;</w:t>
      </w:r>
    </w:p>
    <w:p w14:paraId="3D67BD94" w14:textId="77777777" w:rsidR="00761F21" w:rsidRDefault="000E405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4FE0B939" w14:textId="77777777" w:rsidR="00761F21" w:rsidRDefault="000E4052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>
        <w:rPr>
          <w:rFonts w:ascii="Arial" w:hAnsi="Arial"/>
          <w:sz w:val="20"/>
          <w:szCs w:val="20"/>
        </w:rPr>
        <w:br/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>
        <w:rPr>
          <w:rFonts w:ascii="Arial" w:hAnsi="Arial"/>
          <w:sz w:val="20"/>
          <w:szCs w:val="20"/>
        </w:rPr>
        <w:br/>
        <w:t xml:space="preserve">w wyjątkowych sytuacjach i każdorazowo zgodę na nie musi wyrazić upoważniony przedstawiciel Zamawiającego;  </w:t>
      </w:r>
    </w:p>
    <w:p w14:paraId="3C5B56BE" w14:textId="63CAF557" w:rsidR="00761F21" w:rsidRPr="00075C01" w:rsidRDefault="000E4052" w:rsidP="00075C01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</w:t>
      </w:r>
      <w:r>
        <w:rPr>
          <w:rFonts w:ascii="Arial" w:hAnsi="Arial"/>
          <w:b/>
          <w:sz w:val="20"/>
          <w:szCs w:val="20"/>
        </w:rPr>
        <w:t>do …… dni roboczych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/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171B8926" w14:textId="7C32ED48" w:rsidR="00761F21" w:rsidRDefault="000E4052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>
        <w:rPr>
          <w:rFonts w:ascii="Arial" w:eastAsia="Times New Roman" w:hAnsi="Arial"/>
          <w:sz w:val="20"/>
          <w:szCs w:val="20"/>
        </w:rPr>
        <w:t xml:space="preserve"> wymienić przedmiot dostawy na nowy, wolny od wad. </w:t>
      </w:r>
    </w:p>
    <w:p w14:paraId="48C5EBD3" w14:textId="6BF4E37A" w:rsidR="00075C01" w:rsidRDefault="00075C01" w:rsidP="00075C01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</w:p>
    <w:p w14:paraId="2CC7B9C1" w14:textId="052DF377" w:rsidR="00075C01" w:rsidRDefault="00075C01" w:rsidP="00075C01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</w:p>
    <w:p w14:paraId="4EE1C13F" w14:textId="45BF5D63" w:rsidR="00075C01" w:rsidRDefault="00075C01" w:rsidP="00075C01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</w:p>
    <w:p w14:paraId="596E6E17" w14:textId="77777777" w:rsidR="00075C01" w:rsidRDefault="00075C01" w:rsidP="00075C01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</w:p>
    <w:p w14:paraId="16692D48" w14:textId="42216127" w:rsidR="00761F21" w:rsidRDefault="000E4052">
      <w:pPr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</w:t>
      </w:r>
      <w:r w:rsidR="00075C01">
        <w:rPr>
          <w:rFonts w:ascii="Arial" w:hAnsi="Arial"/>
          <w:sz w:val="20"/>
        </w:rPr>
        <w:t>.</w:t>
      </w:r>
    </w:p>
    <w:p w14:paraId="5BFAD8A7" w14:textId="77777777" w:rsidR="00761F21" w:rsidRDefault="00761F21">
      <w:pPr>
        <w:pStyle w:val="Akapitzlist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 w14:paraId="41567308" w14:textId="77777777" w:rsidR="00761F21" w:rsidRDefault="000E405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2C87D71E" w14:textId="77777777" w:rsidR="00761F21" w:rsidRDefault="000E405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2CAF6DEC" w14:textId="77777777" w:rsidR="00761F21" w:rsidRDefault="000E405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6118AF9A" w14:textId="77777777" w:rsidR="00761F21" w:rsidRDefault="000E405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wg stawki ……%</w:t>
      </w:r>
    </w:p>
    <w:p w14:paraId="0B15A1FB" w14:textId="77777777" w:rsidR="00761F21" w:rsidRDefault="000E4052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 zł (słownie zł: ............................................................... 00/100), </w:t>
      </w:r>
    </w:p>
    <w:p w14:paraId="57F3D766" w14:textId="77777777" w:rsidR="00761F21" w:rsidRDefault="000E4052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409B4D41" w14:textId="77777777" w:rsidR="00761F21" w:rsidRDefault="000E405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20EF915B" w14:textId="77777777" w:rsidR="00761F21" w:rsidRDefault="000E4052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14:paraId="21A80243" w14:textId="77777777" w:rsidR="00761F21" w:rsidRDefault="000E4052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456B92A4" w14:textId="77777777" w:rsidR="00761F21" w:rsidRDefault="000E4052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4AE5704C" w14:textId="77777777" w:rsidR="00761F21" w:rsidRDefault="000E4052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5F1201D4" w14:textId="77777777" w:rsidR="00761F21" w:rsidRDefault="000E4052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50DD0346" w14:textId="77777777" w:rsidR="00761F21" w:rsidRDefault="000E4052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 w14:paraId="49D3656D" w14:textId="77777777" w:rsidR="00761F21" w:rsidRDefault="000E405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4DE6EE00" w14:textId="77777777" w:rsidR="00761F21" w:rsidRDefault="000E4052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2F4542F4" w14:textId="77777777" w:rsidR="00761F21" w:rsidRDefault="000E4052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/>
        <w:t>z gwarancją producenta, z zastrzeżeniem ust. 5.</w:t>
      </w:r>
    </w:p>
    <w:p w14:paraId="0F265306" w14:textId="77777777" w:rsidR="00761F21" w:rsidRDefault="000E4052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  <w:r>
        <w:rPr>
          <w:rFonts w:ascii="Arial" w:hAnsi="Arial"/>
          <w:sz w:val="20"/>
          <w:szCs w:val="20"/>
        </w:rPr>
        <w:br/>
        <w:t xml:space="preserve">w ciągu 2 dni roboczych od wykrycia wady. Termin rozpatrzenia reklamacji wynosi </w:t>
      </w:r>
      <w:r>
        <w:rPr>
          <w:rFonts w:ascii="Arial" w:hAnsi="Arial"/>
          <w:sz w:val="20"/>
          <w:szCs w:val="20"/>
        </w:rPr>
        <w:br/>
        <w:t>2 dni robocze od momentu otrzymania zgłoszenia reklamacyjnego, natomiast  termin na</w:t>
      </w:r>
    </w:p>
    <w:p w14:paraId="4C4BD27D" w14:textId="3FE310A0" w:rsidR="00761F21" w:rsidRDefault="000E4052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 xml:space="preserve">wykonanie obowiązków gwarancyjnych – dostarczenie przedmiotu dostawy wolnego od wad </w:t>
      </w:r>
      <w:r>
        <w:rPr>
          <w:rFonts w:ascii="Arial" w:hAnsi="Arial"/>
          <w:sz w:val="20"/>
          <w:szCs w:val="20"/>
        </w:rPr>
        <w:br/>
        <w:t xml:space="preserve">i w ilości zgodnie z zamówieniem wynosi </w:t>
      </w:r>
      <w:r w:rsidR="00075C01" w:rsidRPr="00075C01">
        <w:rPr>
          <w:rFonts w:ascii="Arial" w:hAnsi="Arial"/>
          <w:bCs/>
          <w:sz w:val="20"/>
          <w:szCs w:val="20"/>
        </w:rPr>
        <w:t>2 dni robocze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0A3AE446" w14:textId="1598FC6C" w:rsidR="00761F21" w:rsidRPr="001D00E3" w:rsidRDefault="000E4052" w:rsidP="00075C01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>
        <w:rPr>
          <w:rFonts w:ascii="Arial" w:eastAsia="Times New Roman" w:hAnsi="Arial"/>
          <w:sz w:val="20"/>
          <w:szCs w:val="20"/>
          <w:lang w:eastAsia="ar-SA"/>
        </w:rPr>
        <w:t>dostawy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3 Zamawiający ma prawo nabyć przedmiot dostawy od podmiotu trzeciego. W takim przypadku Wykonawca </w:t>
      </w:r>
      <w:r w:rsidRPr="00075C01">
        <w:rPr>
          <w:rFonts w:ascii="Arial" w:eastAsia="Times New Roman" w:hAnsi="Arial"/>
          <w:sz w:val="20"/>
          <w:szCs w:val="20"/>
          <w:lang w:eastAsia="ar-SA"/>
        </w:rPr>
        <w:t xml:space="preserve">zobowiązany będzie do zwrotu Zamawiającemu różnicy pomiędzy ceną obowiązującą u </w:t>
      </w:r>
      <w:r w:rsidRPr="00075C01">
        <w:rPr>
          <w:rFonts w:ascii="Arial" w:eastAsia="Times New Roman" w:hAnsi="Arial"/>
          <w:sz w:val="20"/>
          <w:szCs w:val="20"/>
          <w:lang w:eastAsia="ar-SA"/>
        </w:rPr>
        <w:tab/>
        <w:t xml:space="preserve">podmiotu trzeciego </w:t>
      </w:r>
      <w:r w:rsidR="00075C01">
        <w:rPr>
          <w:rFonts w:ascii="Arial" w:eastAsia="Times New Roman" w:hAnsi="Arial"/>
          <w:sz w:val="20"/>
          <w:szCs w:val="20"/>
          <w:lang w:eastAsia="ar-SA"/>
        </w:rPr>
        <w:br/>
      </w:r>
      <w:r w:rsidRPr="00075C01">
        <w:rPr>
          <w:rFonts w:ascii="Arial" w:eastAsia="Times New Roman" w:hAnsi="Arial"/>
          <w:sz w:val="20"/>
          <w:szCs w:val="20"/>
          <w:lang w:eastAsia="ar-SA"/>
        </w:rPr>
        <w:t>a ceną wynikającą z Załącznika nr 1 do niniejszej umowy.</w:t>
      </w:r>
      <w:r w:rsidRPr="00075C01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075C01">
        <w:rPr>
          <w:rFonts w:ascii="Arial" w:hAnsi="Arial"/>
          <w:sz w:val="20"/>
          <w:szCs w:val="20"/>
        </w:rPr>
        <w:t xml:space="preserve">W takim </w:t>
      </w:r>
      <w:r w:rsidRPr="00075C01">
        <w:rPr>
          <w:rFonts w:ascii="Arial" w:hAnsi="Arial"/>
          <w:sz w:val="20"/>
          <w:szCs w:val="20"/>
        </w:rPr>
        <w:tab/>
        <w:t>przypadku</w:t>
      </w:r>
      <w:r w:rsidR="00075C01">
        <w:rPr>
          <w:rFonts w:ascii="Arial" w:hAnsi="Arial"/>
          <w:sz w:val="20"/>
          <w:szCs w:val="20"/>
        </w:rPr>
        <w:t xml:space="preserve"> </w:t>
      </w:r>
      <w:r w:rsidRPr="00075C01">
        <w:rPr>
          <w:rFonts w:ascii="Arial" w:hAnsi="Arial"/>
          <w:sz w:val="20"/>
          <w:szCs w:val="20"/>
        </w:rPr>
        <w:t>za</w:t>
      </w:r>
      <w:r w:rsidR="00075C01">
        <w:rPr>
          <w:rFonts w:ascii="Arial" w:hAnsi="Arial"/>
          <w:sz w:val="20"/>
          <w:szCs w:val="20"/>
        </w:rPr>
        <w:t xml:space="preserve"> </w:t>
      </w:r>
      <w:r w:rsidRPr="00075C01">
        <w:rPr>
          <w:rFonts w:ascii="Arial" w:hAnsi="Arial"/>
          <w:sz w:val="20"/>
          <w:szCs w:val="20"/>
        </w:rPr>
        <w:t xml:space="preserve">dzień </w:t>
      </w:r>
      <w:r w:rsidR="00075C01">
        <w:rPr>
          <w:rFonts w:ascii="Arial" w:hAnsi="Arial"/>
          <w:sz w:val="20"/>
          <w:szCs w:val="20"/>
        </w:rPr>
        <w:br/>
      </w:r>
      <w:r w:rsidRPr="00075C01">
        <w:rPr>
          <w:rFonts w:ascii="Arial" w:hAnsi="Arial"/>
          <w:sz w:val="20"/>
          <w:szCs w:val="20"/>
        </w:rPr>
        <w:t xml:space="preserve">zrealizowania dostawy przyjmuje się dzień jej zrealizowania przez </w:t>
      </w:r>
      <w:r w:rsidRPr="00075C01">
        <w:rPr>
          <w:rFonts w:ascii="Arial" w:hAnsi="Arial"/>
          <w:sz w:val="20"/>
          <w:szCs w:val="20"/>
        </w:rPr>
        <w:tab/>
        <w:t xml:space="preserve">podmiot trzeci. Postanowienia powyższe nie pozbawiają Zamawiającego żadnych innych praw </w:t>
      </w:r>
      <w:r w:rsidRPr="00075C01">
        <w:rPr>
          <w:rFonts w:ascii="Arial" w:hAnsi="Arial"/>
          <w:sz w:val="20"/>
          <w:szCs w:val="20"/>
        </w:rPr>
        <w:tab/>
        <w:t>wynikających z umowy lub przepisów prawa.</w:t>
      </w:r>
    </w:p>
    <w:p w14:paraId="29187A40" w14:textId="77777777" w:rsidR="001D00E3" w:rsidRPr="00075C01" w:rsidRDefault="001D00E3" w:rsidP="000E4052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41192B3A" w14:textId="7D9C142D" w:rsidR="00075C01" w:rsidRDefault="00075C01" w:rsidP="00075C01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67BF06D2" w14:textId="77777777" w:rsidR="00075C01" w:rsidRPr="00075C01" w:rsidRDefault="00075C01" w:rsidP="00075C01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1053FD6A" w14:textId="26758586" w:rsidR="00761F21" w:rsidRDefault="000E4052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 w14:paraId="012D96E4" w14:textId="77777777" w:rsidR="00761F21" w:rsidRDefault="00761F21">
      <w:pPr>
        <w:tabs>
          <w:tab w:val="left" w:pos="426"/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shd w:val="clear" w:color="auto" w:fill="FFFFFF"/>
          <w:lang w:eastAsia="ar-SA"/>
        </w:rPr>
      </w:pPr>
    </w:p>
    <w:p w14:paraId="4D0251F7" w14:textId="77777777" w:rsidR="00761F21" w:rsidRDefault="000E405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6D0F3FDA" w14:textId="77777777" w:rsidR="00761F21" w:rsidRDefault="000E4052">
      <w:pPr>
        <w:pStyle w:val="Akapitzlist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7D1192AA" w14:textId="77777777" w:rsidR="00761F21" w:rsidRDefault="000E4052">
      <w:pPr>
        <w:widowControl w:val="0"/>
        <w:numPr>
          <w:ilvl w:val="0"/>
          <w:numId w:val="7"/>
        </w:numPr>
        <w:spacing w:line="276" w:lineRule="auto"/>
        <w:ind w:left="480" w:hangingChars="24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………………., e-mail:  ……………………. ;</w:t>
      </w:r>
    </w:p>
    <w:p w14:paraId="2634895B" w14:textId="77777777" w:rsidR="00761F21" w:rsidRDefault="000E4052">
      <w:pPr>
        <w:widowControl w:val="0"/>
        <w:numPr>
          <w:ilvl w:val="0"/>
          <w:numId w:val="7"/>
        </w:numPr>
        <w:spacing w:line="276" w:lineRule="auto"/>
        <w:ind w:left="480" w:hangingChars="24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…………………., e-mail:  ………………….</w:t>
      </w:r>
    </w:p>
    <w:p w14:paraId="48863CCD" w14:textId="77777777" w:rsidR="00761F21" w:rsidRDefault="000E4052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14:paraId="60D76F05" w14:textId="77777777" w:rsidR="00761F21" w:rsidRDefault="00761F21">
      <w:pPr>
        <w:spacing w:line="276" w:lineRule="auto"/>
        <w:rPr>
          <w:rFonts w:ascii="Arial" w:hAnsi="Arial"/>
          <w:b/>
          <w:sz w:val="20"/>
          <w:szCs w:val="20"/>
        </w:rPr>
      </w:pPr>
    </w:p>
    <w:p w14:paraId="43CAF7E5" w14:textId="77777777" w:rsidR="00761F21" w:rsidRDefault="000E405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14:paraId="5C94E74E" w14:textId="77777777" w:rsidR="00761F21" w:rsidRDefault="000E4052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577A7061" w14:textId="05903A5A" w:rsidR="00761F21" w:rsidRDefault="000E4052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1 % wartości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F36194D" w14:textId="77777777" w:rsidR="00761F21" w:rsidRDefault="000E4052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29754D35" w14:textId="79F1337B" w:rsidR="00761F21" w:rsidRDefault="000E4052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20 %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14:paraId="141FA081" w14:textId="3EC321CD" w:rsidR="00761F21" w:rsidRDefault="000E4052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określonego w § 3 ust. 1 niniejszej umowy.</w:t>
      </w:r>
    </w:p>
    <w:p w14:paraId="1C5D3BD3" w14:textId="77777777" w:rsidR="00761F21" w:rsidRDefault="000E405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3FCCC1A7" w14:textId="5EF48E09" w:rsidR="00761F21" w:rsidRDefault="000E4052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opóźnienie którejkolwiek dostawy cząstkowej przekroczy 10 dni roboczych;</w:t>
      </w:r>
    </w:p>
    <w:p w14:paraId="2D2DFFC2" w14:textId="77777777" w:rsidR="00761F21" w:rsidRDefault="000E4052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14:paraId="58B97204" w14:textId="77777777" w:rsidR="00761F21" w:rsidRDefault="000E4052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14:paraId="5D57FAAA" w14:textId="77777777" w:rsidR="00761F21" w:rsidRDefault="000E4052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14:paraId="1338253A" w14:textId="77777777" w:rsidR="00761F21" w:rsidRDefault="000E405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6BF8D0E6" w14:textId="77777777" w:rsidR="00761F21" w:rsidRDefault="000E405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14:paraId="37F0436A" w14:textId="41474080" w:rsidR="00761F21" w:rsidRDefault="000E4052" w:rsidP="001D00E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571958" w14:textId="77777777" w:rsidR="00761F21" w:rsidRDefault="000E405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14:paraId="037404A9" w14:textId="77777777" w:rsidR="00761F21" w:rsidRDefault="00761F21">
      <w:pPr>
        <w:tabs>
          <w:tab w:val="left" w:pos="360"/>
        </w:tabs>
        <w:spacing w:line="276" w:lineRule="auto"/>
        <w:rPr>
          <w:rFonts w:ascii="Arial" w:hAnsi="Arial"/>
          <w:b/>
          <w:sz w:val="20"/>
          <w:szCs w:val="20"/>
        </w:rPr>
      </w:pPr>
    </w:p>
    <w:p w14:paraId="14E38A02" w14:textId="77777777" w:rsidR="00761F21" w:rsidRDefault="000E405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14:paraId="7832348E" w14:textId="7FEAD8D2" w:rsidR="00761F21" w:rsidRPr="001D00E3" w:rsidRDefault="000E4052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</w:t>
      </w:r>
      <w:r w:rsidR="001D00E3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miesięcy, tj. </w:t>
      </w:r>
      <w:r>
        <w:rPr>
          <w:rFonts w:ascii="Arial" w:eastAsia="Arial" w:hAnsi="Arial" w:cs="Arial"/>
          <w:sz w:val="20"/>
          <w:szCs w:val="20"/>
          <w:lang w:eastAsia="pl-PL"/>
        </w:rPr>
        <w:t>od ……….2022 r. do ………...2023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1, w zależności od tego co nastąpi wcześniej.</w:t>
      </w:r>
    </w:p>
    <w:p w14:paraId="6F8CF73B" w14:textId="0DF597E2" w:rsidR="001D00E3" w:rsidRDefault="001D00E3" w:rsidP="001D00E3">
      <w:pPr>
        <w:pStyle w:val="Akapitzlist"/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21D07FE9" w14:textId="56C7DA12" w:rsidR="001D00E3" w:rsidRDefault="001D00E3" w:rsidP="001D00E3">
      <w:pPr>
        <w:pStyle w:val="Akapitzlist"/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/>
          <w:sz w:val="20"/>
          <w:szCs w:val="20"/>
        </w:rPr>
      </w:pPr>
    </w:p>
    <w:p w14:paraId="4C05C8DE" w14:textId="77777777" w:rsidR="001D00E3" w:rsidRDefault="001D00E3" w:rsidP="001D00E3">
      <w:pPr>
        <w:pStyle w:val="Akapitzlist"/>
        <w:tabs>
          <w:tab w:val="left" w:pos="426"/>
          <w:tab w:val="left" w:pos="993"/>
        </w:tabs>
        <w:spacing w:after="120" w:line="276" w:lineRule="auto"/>
        <w:ind w:left="426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14:paraId="391736E1" w14:textId="77777777" w:rsidR="00761F21" w:rsidRDefault="000E405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4AA122FD" w14:textId="77777777" w:rsidR="00761F21" w:rsidRDefault="000E4052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 w14:paraId="22C8282B" w14:textId="77777777" w:rsidR="00761F21" w:rsidRDefault="000E4052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73B9AE71" w14:textId="77777777" w:rsidR="00761F21" w:rsidRDefault="000E4052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3566276D" w14:textId="77777777" w:rsidR="00761F21" w:rsidRDefault="000E4052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 xml:space="preserve">zmiany nazwy handlowej lub numeru katalogowego przedmiotu dostawy przy zachowaniu jego parametrów jakościowych. </w:t>
      </w:r>
    </w:p>
    <w:p w14:paraId="2B035C89" w14:textId="77777777" w:rsidR="00761F21" w:rsidRDefault="000E405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zachowaniu charakteru umowy i jej zakresu. W przypadku określonym w ust. 2 pkt 3) i 4) zmiana nastąpić może przy zachowaniu dotychczasowych cen jednostkowych netto.</w:t>
      </w:r>
    </w:p>
    <w:p w14:paraId="3B01C8BD" w14:textId="77777777" w:rsidR="00761F21" w:rsidRDefault="000E405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 60% wartości umowy. Wykonawcy nie przysługuje roszczenie z tytułu niezrealizowania całej umowy. </w:t>
      </w:r>
    </w:p>
    <w:p w14:paraId="4E7ED3C0" w14:textId="77777777" w:rsidR="00761F21" w:rsidRDefault="000E405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 sprawach nie uregulowanych w niniejszej umowie zastosowanie mają przepisy ustawy - Prawo    zamówień publicznych, Kodeksu Cywilnego oraz ustawy Prawo farmaceutyczne.</w:t>
      </w:r>
    </w:p>
    <w:p w14:paraId="728E4576" w14:textId="77777777" w:rsidR="00761F21" w:rsidRDefault="000E405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14:paraId="570BC277" w14:textId="77777777" w:rsidR="00761F21" w:rsidRDefault="000E405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14:paraId="79304025" w14:textId="77777777" w:rsidR="00761F21" w:rsidRDefault="000E405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4B19C161" w14:textId="77777777" w:rsidR="00761F21" w:rsidRDefault="000E405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361C7C7B" w14:textId="77777777" w:rsidR="00761F21" w:rsidRDefault="000E4052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 w14:paraId="7DE05724" w14:textId="77777777" w:rsidR="00761F21" w:rsidRDefault="000E4052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asortymentowo-cenowy.</w:t>
      </w:r>
    </w:p>
    <w:p w14:paraId="227C05D4" w14:textId="77777777" w:rsidR="00761F21" w:rsidRDefault="000E4052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14:paraId="0AF85256" w14:textId="77777777" w:rsidR="00761F21" w:rsidRDefault="00761F21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737B692F" w14:textId="77777777" w:rsidR="00761F21" w:rsidRDefault="000E405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607F15E6" w14:textId="77777777" w:rsidR="00761F21" w:rsidRDefault="00761F21">
      <w:pPr>
        <w:spacing w:line="276" w:lineRule="auto"/>
        <w:rPr>
          <w:rFonts w:ascii="Arial" w:hAnsi="Arial"/>
          <w:sz w:val="20"/>
          <w:szCs w:val="20"/>
        </w:rPr>
      </w:pPr>
    </w:p>
    <w:sectPr w:rsidR="00761F21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A309" w14:textId="77777777" w:rsidR="00703D18" w:rsidRDefault="000E4052">
      <w:r>
        <w:separator/>
      </w:r>
    </w:p>
  </w:endnote>
  <w:endnote w:type="continuationSeparator" w:id="0">
    <w:p w14:paraId="4C4C079A" w14:textId="77777777" w:rsidR="00703D18" w:rsidRDefault="000E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DAAD" w14:textId="77777777" w:rsidR="00761F21" w:rsidRDefault="00761F21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90A0F17" w14:textId="77777777" w:rsidR="00761F21" w:rsidRDefault="00761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1311" w14:textId="77777777" w:rsidR="00703D18" w:rsidRDefault="000E4052">
      <w:r>
        <w:separator/>
      </w:r>
    </w:p>
  </w:footnote>
  <w:footnote w:type="continuationSeparator" w:id="0">
    <w:p w14:paraId="1A3DC782" w14:textId="77777777" w:rsidR="00703D18" w:rsidRDefault="000E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A195" w14:textId="77777777" w:rsidR="00761F21" w:rsidRDefault="006232A6">
    <w:pPr>
      <w:pStyle w:val="Nagwek"/>
    </w:pPr>
    <w:r>
      <w:rPr>
        <w:lang w:eastAsia="pl-PL" w:bidi="ar-SA"/>
      </w:rPr>
      <w:pict w14:anchorId="70DA43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alt="papier2_Obszar roboczy 1 kopia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CD5B4C"/>
    <w:multiLevelType w:val="singleLevel"/>
    <w:tmpl w:val="5DCD5B4C"/>
    <w:lvl w:ilvl="0">
      <w:start w:val="1"/>
      <w:numFmt w:val="decimal"/>
      <w:lvlText w:val="%1."/>
      <w:lvlJc w:val="left"/>
    </w:lvl>
  </w:abstractNum>
  <w:abstractNum w:abstractNumId="9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1292247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04095">
    <w:abstractNumId w:val="6"/>
  </w:num>
  <w:num w:numId="3" w16cid:durableId="11319431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613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1417614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6632598">
    <w:abstractNumId w:val="8"/>
  </w:num>
  <w:num w:numId="7" w16cid:durableId="1956131189">
    <w:abstractNumId w:val="1"/>
  </w:num>
  <w:num w:numId="8" w16cid:durableId="6319032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4442461">
    <w:abstractNumId w:val="5"/>
  </w:num>
  <w:num w:numId="10" w16cid:durableId="607934782">
    <w:abstractNumId w:val="3"/>
  </w:num>
  <w:num w:numId="11" w16cid:durableId="2029856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75C01"/>
    <w:rsid w:val="000800B0"/>
    <w:rsid w:val="00084142"/>
    <w:rsid w:val="000A5133"/>
    <w:rsid w:val="000B62B9"/>
    <w:rsid w:val="000C2DC8"/>
    <w:rsid w:val="000C56A7"/>
    <w:rsid w:val="000C6548"/>
    <w:rsid w:val="000D7209"/>
    <w:rsid w:val="000E4052"/>
    <w:rsid w:val="000F0B02"/>
    <w:rsid w:val="0011457E"/>
    <w:rsid w:val="00130C37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D00E3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A6B"/>
    <w:rsid w:val="002A33F1"/>
    <w:rsid w:val="002A5940"/>
    <w:rsid w:val="002B6F0C"/>
    <w:rsid w:val="002C5B74"/>
    <w:rsid w:val="002C7B5D"/>
    <w:rsid w:val="002D0019"/>
    <w:rsid w:val="002D7791"/>
    <w:rsid w:val="002F3D73"/>
    <w:rsid w:val="00307119"/>
    <w:rsid w:val="00337E70"/>
    <w:rsid w:val="003518CA"/>
    <w:rsid w:val="00354BFB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5CB0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232A6"/>
    <w:rsid w:val="0063499D"/>
    <w:rsid w:val="0064367B"/>
    <w:rsid w:val="00646D9C"/>
    <w:rsid w:val="0066366D"/>
    <w:rsid w:val="00665896"/>
    <w:rsid w:val="00670ED3"/>
    <w:rsid w:val="006817E8"/>
    <w:rsid w:val="00693325"/>
    <w:rsid w:val="00693F4C"/>
    <w:rsid w:val="006947F9"/>
    <w:rsid w:val="00695497"/>
    <w:rsid w:val="006A5968"/>
    <w:rsid w:val="006A7BB1"/>
    <w:rsid w:val="006B5EF8"/>
    <w:rsid w:val="006D3EE5"/>
    <w:rsid w:val="006E4EF3"/>
    <w:rsid w:val="006E6B91"/>
    <w:rsid w:val="00703D18"/>
    <w:rsid w:val="00703F3C"/>
    <w:rsid w:val="007106D0"/>
    <w:rsid w:val="00722CC4"/>
    <w:rsid w:val="00723574"/>
    <w:rsid w:val="00724EEE"/>
    <w:rsid w:val="007312A0"/>
    <w:rsid w:val="007320D9"/>
    <w:rsid w:val="00734A16"/>
    <w:rsid w:val="0074260B"/>
    <w:rsid w:val="00757CCC"/>
    <w:rsid w:val="00757F64"/>
    <w:rsid w:val="00761F21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2476"/>
    <w:rsid w:val="007F676A"/>
    <w:rsid w:val="008140EB"/>
    <w:rsid w:val="00824071"/>
    <w:rsid w:val="00833769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2C09"/>
    <w:rsid w:val="009C659D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C050C1"/>
    <w:rsid w:val="00C0661E"/>
    <w:rsid w:val="00C22DF3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6C75"/>
    <w:rsid w:val="00D51486"/>
    <w:rsid w:val="00D52F7D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2BD6"/>
    <w:rsid w:val="00FE7489"/>
    <w:rsid w:val="00FF0A18"/>
    <w:rsid w:val="33702E84"/>
    <w:rsid w:val="3A713B4F"/>
    <w:rsid w:val="750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8951E"/>
  <w15:docId w15:val="{A2AA6D85-1DB9-4DA2-A76F-DEFCBCEB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C7557D-14B1-E44C-BD49-3E1C74BB39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1791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6</cp:revision>
  <cp:lastPrinted>2022-10-21T09:16:00Z</cp:lastPrinted>
  <dcterms:created xsi:type="dcterms:W3CDTF">2022-07-27T08:43:00Z</dcterms:created>
  <dcterms:modified xsi:type="dcterms:W3CDTF">2022-10-21T11:13:00Z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1E98B764C4BD4F2CB9DA70E55DF5CB0B</vt:lpwstr>
  </property>
</Properties>
</file>