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A7" w:rsidRPr="002E14A7" w:rsidRDefault="002E14A7" w:rsidP="002E14A7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Verdana" w:eastAsia="Calibri" w:hAnsi="Verdana" w:cs="Times New Roman"/>
          <w:b/>
          <w:noProof w:val="0"/>
          <w:sz w:val="18"/>
          <w:szCs w:val="18"/>
          <w:lang w:eastAsia="zh-CN"/>
        </w:rPr>
      </w:pPr>
      <w:r w:rsidRPr="002E14A7">
        <w:rPr>
          <w:rFonts w:ascii="Verdana" w:eastAsia="Calibri" w:hAnsi="Verdana" w:cs="Times New Roman"/>
          <w:b/>
          <w:noProof w:val="0"/>
          <w:sz w:val="18"/>
          <w:szCs w:val="18"/>
          <w:lang w:eastAsia="zh-CN"/>
        </w:rPr>
        <w:t>Pakiet nr 2 – Aparat do mierzenia ciśnienia – 4 szt.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604"/>
        <w:gridCol w:w="646"/>
        <w:gridCol w:w="1364"/>
        <w:gridCol w:w="870"/>
        <w:gridCol w:w="1364"/>
        <w:gridCol w:w="967"/>
        <w:gridCol w:w="967"/>
        <w:gridCol w:w="967"/>
      </w:tblGrid>
      <w:tr w:rsidR="002E14A7" w:rsidRPr="002E14A7" w:rsidTr="00B21EC7">
        <w:trPr>
          <w:trHeight w:val="900"/>
        </w:trPr>
        <w:tc>
          <w:tcPr>
            <w:tcW w:w="1539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Nazwa przedmiotu</w:t>
            </w:r>
          </w:p>
        </w:tc>
        <w:tc>
          <w:tcPr>
            <w:tcW w:w="60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646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36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870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Stawka </w:t>
            </w:r>
            <w:proofErr w:type="spellStart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Vat</w:t>
            </w:r>
            <w:proofErr w:type="spellEnd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 %</w:t>
            </w:r>
          </w:p>
        </w:tc>
        <w:tc>
          <w:tcPr>
            <w:tcW w:w="136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Wartość </w:t>
            </w:r>
            <w:proofErr w:type="spellStart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Vat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Wartość brutto</w:t>
            </w:r>
          </w:p>
        </w:tc>
      </w:tr>
      <w:tr w:rsidR="002E14A7" w:rsidRPr="002E14A7" w:rsidTr="00B21EC7">
        <w:tc>
          <w:tcPr>
            <w:tcW w:w="1539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Aparat do mierzenia ciśnienia</w:t>
            </w:r>
          </w:p>
        </w:tc>
        <w:tc>
          <w:tcPr>
            <w:tcW w:w="60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646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870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64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</w:tr>
      <w:tr w:rsidR="002E14A7" w:rsidRPr="002E14A7" w:rsidTr="00B21EC7">
        <w:tc>
          <w:tcPr>
            <w:tcW w:w="6387" w:type="dxa"/>
            <w:gridSpan w:val="6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967" w:type="dxa"/>
            <w:shd w:val="clear" w:color="auto" w:fill="auto"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zh-CN"/>
        </w:rPr>
      </w:pP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Nazwa urządzenia/model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Producent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...........................................................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Kraj pochodzenia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................................................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Rok produkcji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 </w:t>
      </w: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(</w:t>
      </w:r>
      <w:r w:rsidRPr="002E14A7">
        <w:rPr>
          <w:rFonts w:ascii="Verdana" w:eastAsia="Times New Roman" w:hAnsi="Verdana" w:cs="Times New Roman"/>
          <w:b/>
          <w:noProof w:val="0"/>
          <w:kern w:val="1"/>
          <w:sz w:val="18"/>
          <w:szCs w:val="18"/>
          <w:lang w:eastAsia="zh-CN"/>
        </w:rPr>
        <w:t>wyprodukowany nie wcześniej niż w 2017r., fabrycznie nowy)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ind w:right="-470"/>
        <w:rPr>
          <w:rFonts w:ascii="Arial" w:eastAsia="Times New Roman" w:hAnsi="Arial" w:cs="Times New Roman"/>
          <w:noProof w:val="0"/>
          <w:kern w:val="1"/>
          <w:sz w:val="24"/>
          <w:szCs w:val="24"/>
          <w:u w:val="single"/>
          <w:lang w:eastAsia="zh-CN"/>
        </w:rPr>
      </w:pPr>
    </w:p>
    <w:tbl>
      <w:tblPr>
        <w:tblW w:w="94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7"/>
        <w:gridCol w:w="1418"/>
        <w:gridCol w:w="2409"/>
      </w:tblGrid>
      <w:tr w:rsidR="002E14A7" w:rsidRPr="002E14A7" w:rsidTr="00B21EC7">
        <w:trPr>
          <w:trHeight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Minimalne wymagania techniczne/parametry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Arial"/>
                <w:b/>
                <w:noProof w:val="0"/>
                <w:kern w:val="1"/>
                <w:sz w:val="18"/>
                <w:szCs w:val="18"/>
                <w:lang w:eastAsia="zh-CN"/>
              </w:rPr>
              <w:t>Parametr oferowany</w:t>
            </w:r>
          </w:p>
          <w:p w:rsidR="002E14A7" w:rsidRPr="002E14A7" w:rsidRDefault="002E14A7" w:rsidP="002E14A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Manometr umieszczony na mankiecie.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Pomiar manualny.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491"/>
              </w:tabs>
              <w:suppressAutoHyphens/>
              <w:snapToGrid w:val="0"/>
              <w:spacing w:after="0" w:line="240" w:lineRule="auto"/>
              <w:ind w:left="34" w:hanging="284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    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Średnica zegara ø 56 mmm.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Mankiet o rozmiarze od 27 cm do 35 cm.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Skok membrany: 1, 145 mm/300 </w:t>
            </w:r>
            <w:proofErr w:type="spellStart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mmHG</w:t>
            </w:r>
            <w:proofErr w:type="spellEnd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Podziałka skali: 2 </w:t>
            </w:r>
            <w:proofErr w:type="spellStart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mmHG</w:t>
            </w:r>
            <w:proofErr w:type="spellEnd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Zakres pomiaru: 0-300 </w:t>
            </w:r>
            <w:proofErr w:type="spellStart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mmHG</w:t>
            </w:r>
            <w:proofErr w:type="spellEnd"/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  <w:t>Zasilanie akumulatorowe z zasilaczem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Instrukcja w języku polskim.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pacing w:after="0" w:line="240" w:lineRule="auto"/>
              <w:rPr>
                <w:rFonts w:ascii="Verdana" w:eastAsia="Georgia" w:hAnsi="Verdana" w:cs="Times New Roman"/>
                <w:noProof w:val="0"/>
                <w:kern w:val="1"/>
                <w:sz w:val="18"/>
                <w:szCs w:val="18"/>
                <w:lang w:eastAsia="pl-PL"/>
              </w:rPr>
            </w:pPr>
            <w:r w:rsidRPr="002E14A7">
              <w:rPr>
                <w:rFonts w:ascii="Verdana" w:eastAsia="Georgia" w:hAnsi="Verdana" w:cs="Times New Roman"/>
                <w:noProof w:val="0"/>
                <w:kern w:val="1"/>
                <w:sz w:val="18"/>
                <w:szCs w:val="18"/>
                <w:lang w:eastAsia="pl-PL"/>
              </w:rPr>
              <w:t>-Certyfikat potwierdzający posiadanie znaku CE,</w:t>
            </w:r>
          </w:p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Georgia" w:hAnsi="Verdana" w:cs="Times New Roman"/>
                <w:noProof w:val="0"/>
                <w:kern w:val="1"/>
                <w:sz w:val="18"/>
                <w:szCs w:val="18"/>
                <w:lang w:eastAsia="pl-PL"/>
              </w:rPr>
              <w:t>-Wpis do Rejestru Wyrobów Medycznych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Okres gwarancji nie mniej niż 2 lata.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  <w:tr w:rsidR="002E14A7" w:rsidRPr="002E14A7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Serwis gwarancyjny i pogwarancyjny.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  <w:r w:rsidRPr="002E14A7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Tak/Podać punkty serwisowe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4A7" w:rsidRPr="002E14A7" w:rsidRDefault="002E14A7" w:rsidP="002E14A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</w:pPr>
          </w:p>
        </w:tc>
      </w:tr>
    </w:tbl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Times New Roman"/>
          <w:noProof w:val="0"/>
          <w:kern w:val="1"/>
          <w:sz w:val="16"/>
          <w:szCs w:val="16"/>
        </w:rPr>
      </w:pP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ind w:right="-527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Uwaga: TAK – oznacza bezwzględny wymóg, brak żądanej opcji spowoduje odrzucenie oferty</w:t>
      </w:r>
      <w:r w:rsidRPr="002E14A7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.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 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ind w:right="-527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Wszystkie parametry muszą być potwierdzone w nadesłanych </w:t>
      </w:r>
      <w:r w:rsidRPr="002E14A7">
        <w:rPr>
          <w:rFonts w:ascii="Verdana" w:eastAsia="Times New Roman" w:hAnsi="Verdana" w:cs="Arial"/>
          <w:noProof w:val="0"/>
          <w:color w:val="000000"/>
          <w:kern w:val="1"/>
          <w:sz w:val="18"/>
          <w:szCs w:val="18"/>
          <w:lang w:eastAsia="zh-CN"/>
        </w:rPr>
        <w:t xml:space="preserve">na wezwanie Zamawiającego katalogach/folderach/prospektach/informacjach producenta </w:t>
      </w: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z zakreśleniem danego parametru oraz wskazaniem nr strony oferty w tabeli parametrów.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Wymienione dokumenty muszą być przedstawione w języku polskim.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Oświadczam/y, że oferowany sprzęt jest kompletny i będzie po dostarczeniu gotowy do pracy bez żadnych dodatkowych zakupów.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before="100" w:after="0" w:line="240" w:lineRule="auto"/>
        <w:rPr>
          <w:rFonts w:ascii="Arial" w:eastAsia="Times New Roman" w:hAnsi="Arial" w:cs="Arial"/>
          <w:noProof w:val="0"/>
          <w:kern w:val="1"/>
          <w:sz w:val="24"/>
          <w:szCs w:val="20"/>
          <w:lang w:eastAsia="zh-CN"/>
        </w:rPr>
      </w:pPr>
      <w:r w:rsidRPr="002E14A7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Data   ...........................................     </w:t>
      </w:r>
      <w:r w:rsidRPr="002E14A7">
        <w:rPr>
          <w:rFonts w:ascii="Arial" w:eastAsia="Times New Roman" w:hAnsi="Arial" w:cs="Arial"/>
          <w:noProof w:val="0"/>
          <w:kern w:val="1"/>
          <w:sz w:val="20"/>
          <w:szCs w:val="20"/>
          <w:lang w:eastAsia="zh-CN"/>
        </w:rPr>
        <w:t xml:space="preserve">                                         ......................................................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</w:pP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 xml:space="preserve">        </w:t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ab/>
        <w:t>(</w:t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 xml:space="preserve">podpis osoby uprawnionej </w:t>
      </w:r>
    </w:p>
    <w:p w:rsidR="002E14A7" w:rsidRPr="002E14A7" w:rsidRDefault="002E14A7" w:rsidP="002E14A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</w:pP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 xml:space="preserve">        </w:t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</w:r>
      <w:r w:rsidRPr="002E14A7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ab/>
        <w:t>do reprezentowania Wykonawcy)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A"/>
    <w:rsid w:val="002E14A7"/>
    <w:rsid w:val="0094649A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2017-10-03T11:41:00Z</dcterms:created>
  <dcterms:modified xsi:type="dcterms:W3CDTF">2017-10-03T11:41:00Z</dcterms:modified>
</cp:coreProperties>
</file>