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98" w:rsidRPr="006A1B60" w:rsidRDefault="00D16D98" w:rsidP="00D16D98">
      <w:pPr>
        <w:pStyle w:val="Akapitzlist"/>
        <w:numPr>
          <w:ilvl w:val="0"/>
          <w:numId w:val="1"/>
        </w:numPr>
        <w:spacing w:line="360" w:lineRule="auto"/>
        <w:rPr>
          <w:rFonts w:ascii="Verdana" w:hAnsi="Verdana" w:cs="Verdana"/>
          <w:sz w:val="16"/>
          <w:szCs w:val="16"/>
        </w:rPr>
      </w:pPr>
    </w:p>
    <w:p w:rsidR="00D16D98" w:rsidRPr="006A1B60" w:rsidRDefault="00D16D98" w:rsidP="00D16D98">
      <w:pPr>
        <w:pStyle w:val="Akapitzlist"/>
        <w:numPr>
          <w:ilvl w:val="0"/>
          <w:numId w:val="1"/>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D16D98" w:rsidTr="002E5528">
        <w:tc>
          <w:tcPr>
            <w:tcW w:w="4818" w:type="dxa"/>
            <w:shd w:val="clear" w:color="auto" w:fill="auto"/>
          </w:tcPr>
          <w:p w:rsidR="00515B62" w:rsidRDefault="00515B62" w:rsidP="002E5528">
            <w:pPr>
              <w:spacing w:line="360" w:lineRule="auto"/>
              <w:jc w:val="both"/>
              <w:rPr>
                <w:rFonts w:ascii="Verdana" w:hAnsi="Verdana" w:cs="Verdana"/>
                <w:sz w:val="16"/>
                <w:szCs w:val="16"/>
              </w:rPr>
            </w:pPr>
          </w:p>
          <w:p w:rsidR="00D16D98" w:rsidRPr="00B4296C" w:rsidRDefault="00D16D98" w:rsidP="002E5528">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sidR="00515B62">
              <w:rPr>
                <w:rFonts w:ascii="Verdana" w:eastAsia="Tahoma" w:hAnsi="Verdana" w:cs="Verdana"/>
                <w:sz w:val="16"/>
                <w:szCs w:val="16"/>
              </w:rPr>
              <w:t xml:space="preserve"> DZP/PN/6</w:t>
            </w:r>
            <w:r w:rsidR="007E4AC1">
              <w:rPr>
                <w:rFonts w:ascii="Verdana" w:eastAsia="Tahoma" w:hAnsi="Verdana" w:cs="Verdana"/>
                <w:sz w:val="16"/>
                <w:szCs w:val="16"/>
              </w:rPr>
              <w:t>3</w:t>
            </w:r>
            <w:r w:rsidR="00010C2E">
              <w:rPr>
                <w:rFonts w:ascii="Verdana" w:eastAsia="Tahoma" w:hAnsi="Verdana" w:cs="Verdana"/>
                <w:sz w:val="16"/>
                <w:szCs w:val="16"/>
              </w:rPr>
              <w:t>/2019</w:t>
            </w:r>
          </w:p>
          <w:p w:rsidR="00D16D98" w:rsidRDefault="00D16D98" w:rsidP="002E5528">
            <w:pPr>
              <w:spacing w:line="360" w:lineRule="auto"/>
              <w:rPr>
                <w:rFonts w:ascii="Verdana" w:hAnsi="Verdana" w:cs="Verdana"/>
                <w:b/>
                <w:sz w:val="16"/>
                <w:szCs w:val="16"/>
              </w:rPr>
            </w:pPr>
          </w:p>
          <w:p w:rsidR="00D16D98" w:rsidRDefault="00D16D98" w:rsidP="002E5528">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D16D98" w:rsidRDefault="00D16D98" w:rsidP="002E5528">
            <w:pPr>
              <w:snapToGrid w:val="0"/>
              <w:spacing w:line="360" w:lineRule="auto"/>
            </w:pPr>
          </w:p>
          <w:p w:rsidR="00D16D98" w:rsidRDefault="00D16D98" w:rsidP="002E5528">
            <w:pPr>
              <w:snapToGrid w:val="0"/>
              <w:spacing w:line="360" w:lineRule="auto"/>
            </w:pPr>
          </w:p>
        </w:tc>
        <w:tc>
          <w:tcPr>
            <w:tcW w:w="4820" w:type="dxa"/>
            <w:shd w:val="clear" w:color="auto" w:fill="auto"/>
          </w:tcPr>
          <w:p w:rsidR="00D16D98" w:rsidRDefault="00010C2E" w:rsidP="00515B62">
            <w:pPr>
              <w:snapToGrid w:val="0"/>
              <w:spacing w:line="360" w:lineRule="auto"/>
              <w:jc w:val="right"/>
            </w:pPr>
            <w:r>
              <w:rPr>
                <w:rFonts w:ascii="Verdana" w:hAnsi="Verdana" w:cs="Verdana"/>
                <w:sz w:val="16"/>
                <w:szCs w:val="16"/>
              </w:rPr>
              <w:t xml:space="preserve">Zawiercie, </w:t>
            </w:r>
            <w:r w:rsidR="00091D8D">
              <w:rPr>
                <w:rFonts w:ascii="Verdana" w:hAnsi="Verdana" w:cs="Verdana"/>
                <w:sz w:val="16"/>
                <w:szCs w:val="16"/>
              </w:rPr>
              <w:t>dnia 21</w:t>
            </w:r>
            <w:r w:rsidR="00F92976">
              <w:rPr>
                <w:rFonts w:ascii="Verdana" w:hAnsi="Verdana" w:cs="Verdana"/>
                <w:sz w:val="16"/>
                <w:szCs w:val="16"/>
              </w:rPr>
              <w:t>.08</w:t>
            </w:r>
            <w:r>
              <w:rPr>
                <w:rFonts w:ascii="Verdana" w:hAnsi="Verdana" w:cs="Verdana"/>
                <w:sz w:val="16"/>
                <w:szCs w:val="16"/>
              </w:rPr>
              <w:t>.2019</w:t>
            </w:r>
            <w:r w:rsidR="00D16D98">
              <w:rPr>
                <w:rFonts w:ascii="Verdana" w:hAnsi="Verdana" w:cs="Verdana"/>
                <w:sz w:val="16"/>
                <w:szCs w:val="16"/>
              </w:rPr>
              <w:t>r.</w:t>
            </w:r>
          </w:p>
        </w:tc>
      </w:tr>
    </w:tbl>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515B62">
      <w:pPr>
        <w:spacing w:after="0" w:line="360" w:lineRule="auto"/>
        <w:jc w:val="both"/>
        <w:rPr>
          <w:rFonts w:ascii="Verdana" w:eastAsia="Times New Roman" w:hAnsi="Verdana"/>
          <w:color w:val="000000"/>
          <w:sz w:val="16"/>
          <w:szCs w:val="16"/>
          <w:lang w:eastAsia="pl-PL"/>
        </w:rPr>
      </w:pPr>
    </w:p>
    <w:p w:rsidR="00D16D98" w:rsidRDefault="00D16D98" w:rsidP="00515B62">
      <w:pPr>
        <w:spacing w:after="0" w:line="36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515B62" w:rsidRPr="00515B62" w:rsidRDefault="00FE3AF1" w:rsidP="00515B62">
      <w:pPr>
        <w:spacing w:after="0" w:line="360" w:lineRule="auto"/>
        <w:jc w:val="center"/>
        <w:rPr>
          <w:rFonts w:ascii="Verdana" w:eastAsia="Times New Roman" w:hAnsi="Verdana" w:cs="Times New Roman"/>
          <w:b/>
          <w:bCs/>
          <w:caps/>
          <w:color w:val="000000"/>
          <w:sz w:val="16"/>
          <w:szCs w:val="16"/>
          <w:lang w:eastAsia="pl-PL"/>
        </w:rPr>
      </w:pPr>
      <w:bookmarkStart w:id="0" w:name="__DdeLink__260_429764751"/>
      <w:bookmarkEnd w:id="0"/>
      <w:r>
        <w:rPr>
          <w:rFonts w:ascii="Verdana" w:eastAsia="Times New Roman" w:hAnsi="Verdana" w:cs="Times New Roman"/>
          <w:b/>
          <w:bCs/>
          <w:caps/>
          <w:color w:val="000000"/>
          <w:sz w:val="16"/>
          <w:szCs w:val="16"/>
          <w:lang w:eastAsia="pl-PL"/>
        </w:rPr>
        <w:t xml:space="preserve">DOSTAWA </w:t>
      </w:r>
      <w:r w:rsidR="00515B62" w:rsidRPr="00515B62">
        <w:rPr>
          <w:rFonts w:ascii="Verdana" w:eastAsia="Times New Roman" w:hAnsi="Verdana" w:cs="Times New Roman"/>
          <w:b/>
          <w:bCs/>
          <w:caps/>
          <w:color w:val="000000"/>
          <w:sz w:val="16"/>
          <w:szCs w:val="16"/>
          <w:lang w:eastAsia="pl-PL"/>
        </w:rPr>
        <w:t>NIESTERYLNYCH KOMPLETÓW CHIRURGICZNYCH ORAZ STERYLNYCH SERWET PAKOWANYCH POJEDYNCZO – 2 pakiety</w:t>
      </w: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w:t>
      </w:r>
      <w:r w:rsidR="00010C2E">
        <w:rPr>
          <w:rFonts w:ascii="Verdana" w:eastAsia="Times New Roman" w:hAnsi="Verdana"/>
          <w:color w:val="000000"/>
          <w:sz w:val="16"/>
          <w:szCs w:val="16"/>
          <w:lang w:eastAsia="pl-PL"/>
        </w:rPr>
        <w:t>eń publicznych (</w:t>
      </w:r>
      <w:proofErr w:type="spellStart"/>
      <w:r w:rsidR="00010C2E">
        <w:rPr>
          <w:rFonts w:ascii="Verdana" w:eastAsia="Times New Roman" w:hAnsi="Verdana"/>
          <w:color w:val="000000"/>
          <w:sz w:val="16"/>
          <w:szCs w:val="16"/>
          <w:lang w:eastAsia="pl-PL"/>
        </w:rPr>
        <w:t>t.j</w:t>
      </w:r>
      <w:proofErr w:type="spellEnd"/>
      <w:r w:rsidR="00010C2E">
        <w:rPr>
          <w:rFonts w:ascii="Verdana" w:eastAsia="Times New Roman" w:hAnsi="Verdana"/>
          <w:color w:val="000000"/>
          <w:sz w:val="16"/>
          <w:szCs w:val="16"/>
          <w:lang w:eastAsia="pl-PL"/>
        </w:rPr>
        <w:t>. Dz. U. 2018</w:t>
      </w:r>
      <w:r>
        <w:rPr>
          <w:rFonts w:ascii="Verdana" w:eastAsia="Times New Roman" w:hAnsi="Verdana"/>
          <w:color w:val="000000"/>
          <w:sz w:val="16"/>
          <w:szCs w:val="16"/>
          <w:lang w:eastAsia="pl-PL"/>
        </w:rPr>
        <w:t xml:space="preserve"> r., poz. </w:t>
      </w:r>
      <w:r w:rsidR="00010C2E">
        <w:rPr>
          <w:rFonts w:ascii="Verdana" w:eastAsia="Times New Roman" w:hAnsi="Verdana"/>
          <w:color w:val="000000"/>
          <w:sz w:val="16"/>
          <w:szCs w:val="16"/>
          <w:lang w:eastAsia="pl-PL"/>
        </w:rPr>
        <w:t>1986</w:t>
      </w:r>
      <w:r>
        <w:rPr>
          <w:rFonts w:ascii="Verdana" w:eastAsia="Times New Roman" w:hAnsi="Verdana"/>
          <w:color w:val="000000"/>
          <w:sz w:val="16"/>
          <w:szCs w:val="16"/>
          <w:lang w:eastAsia="pl-PL"/>
        </w:rPr>
        <w:t xml:space="preserve"> ze zm.).</w:t>
      </w:r>
    </w:p>
    <w:p w:rsidR="00D16D98" w:rsidRDefault="00D16D98" w:rsidP="007349B2">
      <w:pPr>
        <w:spacing w:after="0"/>
        <w:jc w:val="both"/>
        <w:rPr>
          <w:rFonts w:ascii="Verdana" w:eastAsia="Times New Roman" w:hAnsi="Verdana"/>
          <w:color w:val="000000"/>
          <w:sz w:val="16"/>
          <w:szCs w:val="16"/>
          <w:lang w:eastAsia="pl-PL"/>
        </w:rPr>
      </w:pPr>
    </w:p>
    <w:p w:rsidR="00EB0575" w:rsidRDefault="00EB0575" w:rsidP="007349B2">
      <w:pPr>
        <w:spacing w:after="0"/>
        <w:outlineLvl w:val="0"/>
        <w:rPr>
          <w:rFonts w:ascii="Verdana" w:eastAsia="Times New Roman" w:hAnsi="Verdana"/>
          <w:b/>
          <w:bCs/>
          <w:color w:val="000000"/>
          <w:sz w:val="16"/>
          <w:szCs w:val="16"/>
          <w:lang w:eastAsia="pl-PL"/>
        </w:rPr>
      </w:pPr>
    </w:p>
    <w:p w:rsidR="00EB0575" w:rsidRDefault="00EB0575" w:rsidP="007349B2">
      <w:pPr>
        <w:spacing w:after="0"/>
        <w:outlineLvl w:val="0"/>
        <w:rPr>
          <w:rFonts w:ascii="Verdana" w:eastAsia="Times New Roman" w:hAnsi="Verdana"/>
          <w:b/>
          <w:bCs/>
          <w:color w:val="000000"/>
          <w:sz w:val="16"/>
          <w:szCs w:val="16"/>
          <w:lang w:eastAsia="pl-PL"/>
        </w:rPr>
      </w:pPr>
    </w:p>
    <w:p w:rsidR="00EB0575" w:rsidRPr="00EB0575" w:rsidRDefault="00EB0575" w:rsidP="00EB0575">
      <w:pPr>
        <w:widowControl w:val="0"/>
        <w:suppressAutoHyphens/>
        <w:snapToGrid w:val="0"/>
        <w:spacing w:after="0" w:line="360" w:lineRule="auto"/>
        <w:jc w:val="both"/>
        <w:rPr>
          <w:rFonts w:ascii="Times New Roman" w:eastAsia="Times New Roman" w:hAnsi="Times New Roman" w:cs="Times New Roman"/>
          <w:color w:val="auto"/>
          <w:kern w:val="1"/>
          <w:sz w:val="24"/>
          <w:szCs w:val="20"/>
          <w:lang w:eastAsia="hi-IN" w:bidi="hi-IN"/>
        </w:rPr>
      </w:pPr>
      <w:r w:rsidRPr="00EB0575">
        <w:rPr>
          <w:rFonts w:ascii="Verdana" w:eastAsia="Times New Roman" w:hAnsi="Verdana" w:cs="Verdana"/>
          <w:color w:val="auto"/>
          <w:kern w:val="1"/>
          <w:sz w:val="16"/>
          <w:szCs w:val="16"/>
          <w:lang w:eastAsia="hi-IN" w:bidi="hi-IN"/>
        </w:rPr>
        <w:t xml:space="preserve">                                                                                                                Zatwierdzono</w:t>
      </w:r>
      <w:r w:rsidRPr="00EB0575">
        <w:rPr>
          <w:rFonts w:ascii="Verdana" w:eastAsia="Tahoma" w:hAnsi="Verdana" w:cs="Verdana"/>
          <w:color w:val="auto"/>
          <w:kern w:val="1"/>
          <w:sz w:val="16"/>
          <w:szCs w:val="16"/>
          <w:lang w:eastAsia="hi-IN" w:bidi="hi-IN"/>
        </w:rPr>
        <w:t xml:space="preserve"> </w:t>
      </w:r>
      <w:r w:rsidRPr="00EB0575">
        <w:rPr>
          <w:rFonts w:ascii="Verdana" w:eastAsia="Times New Roman" w:hAnsi="Verdana" w:cs="Verdana"/>
          <w:color w:val="auto"/>
          <w:kern w:val="1"/>
          <w:sz w:val="16"/>
          <w:szCs w:val="16"/>
          <w:lang w:eastAsia="hi-IN" w:bidi="hi-IN"/>
        </w:rPr>
        <w:t>w</w:t>
      </w:r>
      <w:r w:rsidRPr="00EB0575">
        <w:rPr>
          <w:rFonts w:ascii="Verdana" w:eastAsia="Tahoma" w:hAnsi="Verdana" w:cs="Verdana"/>
          <w:color w:val="auto"/>
          <w:kern w:val="1"/>
          <w:sz w:val="16"/>
          <w:szCs w:val="16"/>
          <w:lang w:eastAsia="hi-IN" w:bidi="hi-IN"/>
        </w:rPr>
        <w:t xml:space="preserve"> </w:t>
      </w:r>
      <w:r w:rsidRPr="00EB0575">
        <w:rPr>
          <w:rFonts w:ascii="Verdana" w:eastAsia="Times New Roman" w:hAnsi="Verdana" w:cs="Verdana"/>
          <w:color w:val="auto"/>
          <w:kern w:val="1"/>
          <w:sz w:val="16"/>
          <w:szCs w:val="16"/>
          <w:lang w:eastAsia="hi-IN" w:bidi="hi-IN"/>
        </w:rPr>
        <w:t>dniu:</w:t>
      </w:r>
    </w:p>
    <w:p w:rsidR="00EB0575" w:rsidRDefault="00EB0575" w:rsidP="00EB0575">
      <w:pPr>
        <w:widowControl w:val="0"/>
        <w:suppressAutoHyphens/>
        <w:spacing w:after="0" w:line="360" w:lineRule="auto"/>
        <w:jc w:val="both"/>
        <w:rPr>
          <w:rFonts w:ascii="Verdana" w:eastAsia="Times New Roman" w:hAnsi="Verdana" w:cs="Verdana"/>
          <w:color w:val="auto"/>
          <w:kern w:val="1"/>
          <w:sz w:val="16"/>
          <w:szCs w:val="16"/>
          <w:lang w:eastAsia="hi-IN" w:bidi="hi-IN"/>
        </w:rPr>
      </w:pPr>
    </w:p>
    <w:p w:rsidR="00D62EC0" w:rsidRPr="00EB0575" w:rsidRDefault="00D62EC0" w:rsidP="00EB0575">
      <w:pPr>
        <w:widowControl w:val="0"/>
        <w:suppressAutoHyphens/>
        <w:spacing w:after="0" w:line="360" w:lineRule="auto"/>
        <w:jc w:val="both"/>
        <w:rPr>
          <w:rFonts w:ascii="Verdana" w:eastAsia="Times New Roman" w:hAnsi="Verdana" w:cs="Verdana"/>
          <w:color w:val="auto"/>
          <w:kern w:val="1"/>
          <w:sz w:val="16"/>
          <w:szCs w:val="16"/>
          <w:lang w:eastAsia="hi-IN" w:bidi="hi-IN"/>
        </w:rPr>
      </w:pPr>
    </w:p>
    <w:p w:rsidR="00EB0575" w:rsidRPr="00EB0575" w:rsidRDefault="00EB0575" w:rsidP="00EB0575">
      <w:pPr>
        <w:widowControl w:val="0"/>
        <w:tabs>
          <w:tab w:val="left" w:pos="7070"/>
        </w:tabs>
        <w:suppressAutoHyphens/>
        <w:spacing w:after="0" w:line="360" w:lineRule="auto"/>
        <w:jc w:val="both"/>
        <w:rPr>
          <w:rFonts w:ascii="Verdana" w:eastAsia="Times New Roman" w:hAnsi="Verdana" w:cs="Verdana"/>
          <w:color w:val="auto"/>
          <w:kern w:val="1"/>
          <w:sz w:val="16"/>
          <w:szCs w:val="20"/>
          <w:lang w:eastAsia="hi-IN" w:bidi="hi-IN"/>
        </w:rPr>
      </w:pPr>
      <w:r w:rsidRPr="00EB0575">
        <w:rPr>
          <w:rFonts w:ascii="Verdana" w:eastAsia="Verdana" w:hAnsi="Verdana" w:cs="Verdana"/>
          <w:color w:val="auto"/>
          <w:kern w:val="1"/>
          <w:sz w:val="16"/>
          <w:szCs w:val="16"/>
          <w:lang w:eastAsia="hi-IN" w:bidi="hi-IN"/>
        </w:rPr>
        <w:t xml:space="preserve">                                                                  </w:t>
      </w:r>
      <w:r w:rsidR="00D62EC0">
        <w:rPr>
          <w:rFonts w:ascii="Verdana" w:eastAsia="Verdana" w:hAnsi="Verdana" w:cs="Verdana"/>
          <w:color w:val="auto"/>
          <w:kern w:val="1"/>
          <w:sz w:val="16"/>
          <w:szCs w:val="16"/>
          <w:lang w:eastAsia="hi-IN" w:bidi="hi-IN"/>
        </w:rPr>
        <w:t xml:space="preserve">                               </w:t>
      </w:r>
      <w:r w:rsidR="00091D8D">
        <w:rPr>
          <w:rFonts w:ascii="Verdana" w:eastAsia="Times New Roman" w:hAnsi="Verdana" w:cs="Verdana"/>
          <w:color w:val="auto"/>
          <w:kern w:val="1"/>
          <w:sz w:val="16"/>
          <w:szCs w:val="20"/>
          <w:lang w:eastAsia="hi-IN" w:bidi="hi-IN"/>
        </w:rPr>
        <w:t>21</w:t>
      </w:r>
      <w:r w:rsidR="00F92976">
        <w:rPr>
          <w:rFonts w:ascii="Verdana" w:eastAsia="Times New Roman" w:hAnsi="Verdana" w:cs="Verdana"/>
          <w:color w:val="auto"/>
          <w:kern w:val="1"/>
          <w:sz w:val="16"/>
          <w:szCs w:val="20"/>
          <w:lang w:eastAsia="hi-IN" w:bidi="hi-IN"/>
        </w:rPr>
        <w:t>.08</w:t>
      </w:r>
      <w:r w:rsidRPr="00EB0575">
        <w:rPr>
          <w:rFonts w:ascii="Verdana" w:eastAsia="Times New Roman" w:hAnsi="Verdana" w:cs="Verdana"/>
          <w:color w:val="auto"/>
          <w:kern w:val="1"/>
          <w:sz w:val="16"/>
          <w:szCs w:val="20"/>
          <w:lang w:eastAsia="hi-IN" w:bidi="hi-IN"/>
        </w:rPr>
        <w:t xml:space="preserve">.2019 r. </w:t>
      </w:r>
      <w:r w:rsidR="00D62EC0">
        <w:rPr>
          <w:rFonts w:ascii="Verdana" w:eastAsia="Times New Roman" w:hAnsi="Verdana" w:cs="Verdana"/>
          <w:color w:val="auto"/>
          <w:kern w:val="1"/>
          <w:sz w:val="16"/>
          <w:szCs w:val="20"/>
          <w:lang w:eastAsia="hi-IN" w:bidi="hi-IN"/>
        </w:rPr>
        <w:t>……………………………………………</w:t>
      </w: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r w:rsidRPr="00EB0575">
        <w:rPr>
          <w:rFonts w:ascii="Verdana" w:eastAsia="Times New Roman" w:hAnsi="Verdana" w:cs="Verdana"/>
          <w:color w:val="auto"/>
          <w:kern w:val="1"/>
          <w:sz w:val="16"/>
          <w:szCs w:val="20"/>
          <w:lang w:eastAsia="hi-IN" w:bidi="hi-IN"/>
        </w:rPr>
        <w:t>Użyte skróty:</w:t>
      </w:r>
    </w:p>
    <w:p w:rsidR="00EB0575" w:rsidRP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roofErr w:type="spellStart"/>
      <w:r w:rsidRPr="00EB0575">
        <w:rPr>
          <w:rFonts w:ascii="Verdana" w:eastAsia="Times New Roman" w:hAnsi="Verdana" w:cs="Verdana"/>
          <w:color w:val="auto"/>
          <w:kern w:val="1"/>
          <w:sz w:val="16"/>
          <w:szCs w:val="20"/>
          <w:lang w:eastAsia="hi-IN" w:bidi="hi-IN"/>
        </w:rPr>
        <w:t>Pzp</w:t>
      </w:r>
      <w:proofErr w:type="spellEnd"/>
      <w:r w:rsidRPr="00EB0575">
        <w:rPr>
          <w:rFonts w:ascii="Verdana" w:eastAsia="Times New Roman" w:hAnsi="Verdana" w:cs="Verdana"/>
          <w:color w:val="auto"/>
          <w:kern w:val="1"/>
          <w:sz w:val="16"/>
          <w:szCs w:val="20"/>
          <w:lang w:eastAsia="hi-IN" w:bidi="hi-IN"/>
        </w:rPr>
        <w:t xml:space="preserve"> – ustawa z dnia 29 stycznia 2004 Prawo zamówień publicznych (</w:t>
      </w:r>
      <w:proofErr w:type="spellStart"/>
      <w:r w:rsidRPr="00EB0575">
        <w:rPr>
          <w:rFonts w:ascii="Verdana" w:eastAsia="SimSun" w:hAnsi="Verdana" w:cs="Arial"/>
          <w:color w:val="000000"/>
          <w:kern w:val="3"/>
          <w:sz w:val="16"/>
          <w:szCs w:val="16"/>
          <w:lang w:eastAsia="pl-PL" w:bidi="hi-IN"/>
        </w:rPr>
        <w:t>t.j</w:t>
      </w:r>
      <w:proofErr w:type="spellEnd"/>
      <w:r w:rsidRPr="00EB0575">
        <w:rPr>
          <w:rFonts w:ascii="Verdana" w:eastAsia="SimSun" w:hAnsi="Verdana" w:cs="Arial"/>
          <w:color w:val="000000"/>
          <w:kern w:val="3"/>
          <w:sz w:val="16"/>
          <w:szCs w:val="16"/>
          <w:lang w:eastAsia="pl-PL" w:bidi="hi-IN"/>
        </w:rPr>
        <w:t>.</w:t>
      </w:r>
      <w:r w:rsidRPr="00EB0575">
        <w:rPr>
          <w:rFonts w:ascii="Times New Roman" w:eastAsia="Times New Roman" w:hAnsi="Times New Roman" w:cs="Times New Roman"/>
          <w:color w:val="auto"/>
          <w:kern w:val="1"/>
          <w:sz w:val="24"/>
          <w:szCs w:val="20"/>
          <w:lang w:eastAsia="hi-IN" w:bidi="hi-IN"/>
        </w:rPr>
        <w:t xml:space="preserve"> </w:t>
      </w:r>
      <w:r w:rsidRPr="00EB0575">
        <w:rPr>
          <w:rFonts w:ascii="Verdana" w:eastAsia="SimSun" w:hAnsi="Verdana" w:cs="Arial"/>
          <w:color w:val="000000"/>
          <w:kern w:val="3"/>
          <w:sz w:val="16"/>
          <w:szCs w:val="16"/>
          <w:lang w:eastAsia="pl-PL" w:bidi="hi-IN"/>
        </w:rPr>
        <w:t>Dz. U. z 2018 r. poz. 1986</w:t>
      </w:r>
      <w:r w:rsidR="004970D4">
        <w:rPr>
          <w:rFonts w:ascii="Verdana" w:eastAsia="SimSun" w:hAnsi="Verdana" w:cs="Arial"/>
          <w:color w:val="000000"/>
          <w:kern w:val="3"/>
          <w:sz w:val="16"/>
          <w:szCs w:val="16"/>
          <w:lang w:eastAsia="pl-PL" w:bidi="hi-IN"/>
        </w:rPr>
        <w:t xml:space="preserve"> ze zm.</w:t>
      </w:r>
      <w:r w:rsidRPr="00EB0575">
        <w:rPr>
          <w:rFonts w:ascii="Verdana" w:eastAsia="Times New Roman" w:hAnsi="Verdana" w:cs="Verdana"/>
          <w:color w:val="auto"/>
          <w:kern w:val="1"/>
          <w:sz w:val="16"/>
          <w:szCs w:val="20"/>
          <w:lang w:eastAsia="hi-IN" w:bidi="hi-IN"/>
        </w:rPr>
        <w:t>);</w:t>
      </w:r>
    </w:p>
    <w:p w:rsidR="00EB0575" w:rsidRDefault="00EB0575"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r w:rsidRPr="00EB0575">
        <w:rPr>
          <w:rFonts w:ascii="Verdana" w:eastAsia="Times New Roman" w:hAnsi="Verdana" w:cs="Verdana"/>
          <w:color w:val="auto"/>
          <w:kern w:val="1"/>
          <w:sz w:val="16"/>
          <w:szCs w:val="20"/>
          <w:lang w:eastAsia="hi-IN" w:bidi="hi-IN"/>
        </w:rPr>
        <w:t>SIWZ – specyfikacja istotnych warunków zamówienia.</w:t>
      </w:r>
    </w:p>
    <w:p w:rsidR="00AD6907" w:rsidRPr="00EB0575" w:rsidRDefault="00AD6907" w:rsidP="00EB0575">
      <w:pPr>
        <w:widowControl w:val="0"/>
        <w:suppressAutoHyphens/>
        <w:spacing w:after="0" w:line="360" w:lineRule="auto"/>
        <w:jc w:val="both"/>
        <w:rPr>
          <w:rFonts w:ascii="Verdana" w:eastAsia="Times New Roman" w:hAnsi="Verdana" w:cs="Verdana"/>
          <w:color w:val="auto"/>
          <w:kern w:val="1"/>
          <w:sz w:val="16"/>
          <w:szCs w:val="20"/>
          <w:lang w:eastAsia="hi-IN" w:bidi="hi-IN"/>
        </w:rPr>
      </w:pPr>
    </w:p>
    <w:p w:rsidR="00EB0575" w:rsidRDefault="00EB0575" w:rsidP="007349B2">
      <w:pPr>
        <w:spacing w:after="0"/>
        <w:outlineLvl w:val="0"/>
        <w:rPr>
          <w:rFonts w:ascii="Verdana" w:eastAsia="Times New Roman" w:hAnsi="Verdana"/>
          <w:b/>
          <w:bCs/>
          <w:color w:val="000000"/>
          <w:sz w:val="16"/>
          <w:szCs w:val="16"/>
          <w:lang w:eastAsia="pl-PL"/>
        </w:rPr>
      </w:pPr>
    </w:p>
    <w:p w:rsidR="001E6A91" w:rsidRDefault="001E6A91"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 Zamawiający: </w:t>
      </w:r>
    </w:p>
    <w:p w:rsidR="00D16D98" w:rsidRDefault="00D16D98" w:rsidP="007349B2">
      <w:pPr>
        <w:spacing w:after="0"/>
        <w:jc w:val="both"/>
        <w:rPr>
          <w:rFonts w:ascii="Verdana" w:hAnsi="Verdana" w:cs="Verdana"/>
          <w:sz w:val="16"/>
        </w:rPr>
      </w:pPr>
      <w:r>
        <w:rPr>
          <w:rFonts w:ascii="Verdana" w:hAnsi="Verdana" w:cs="Verdana"/>
          <w:sz w:val="16"/>
        </w:rPr>
        <w:t>Nazwa zamawiającego: Szpital Powiatowy w Zawierciu</w:t>
      </w:r>
    </w:p>
    <w:p w:rsidR="00D16D98" w:rsidRDefault="00D16D98" w:rsidP="007349B2">
      <w:pPr>
        <w:spacing w:after="0"/>
        <w:jc w:val="both"/>
        <w:rPr>
          <w:rFonts w:ascii="Verdana" w:hAnsi="Verdana" w:cs="Verdana"/>
          <w:sz w:val="16"/>
        </w:rPr>
      </w:pPr>
      <w:r>
        <w:rPr>
          <w:rFonts w:ascii="Verdana" w:hAnsi="Verdana" w:cs="Verdana"/>
          <w:sz w:val="16"/>
        </w:rPr>
        <w:t>Adres zamawiającego: ul. Miodowa 14</w:t>
      </w:r>
    </w:p>
    <w:p w:rsidR="00D16D98" w:rsidRDefault="00D16D98" w:rsidP="007349B2">
      <w:pPr>
        <w:spacing w:after="0"/>
        <w:jc w:val="both"/>
        <w:rPr>
          <w:rFonts w:ascii="Verdana" w:hAnsi="Verdana" w:cs="Verdana"/>
          <w:sz w:val="16"/>
        </w:rPr>
      </w:pPr>
      <w:r>
        <w:rPr>
          <w:rFonts w:ascii="Verdana" w:hAnsi="Verdana" w:cs="Verdana"/>
          <w:sz w:val="16"/>
        </w:rPr>
        <w:t xml:space="preserve">Kod Miejscowość:42-400  Zawiercie </w:t>
      </w:r>
    </w:p>
    <w:p w:rsidR="00D16D98" w:rsidRDefault="00D16D98" w:rsidP="007349B2">
      <w:pPr>
        <w:spacing w:after="0"/>
        <w:jc w:val="both"/>
        <w:rPr>
          <w:rFonts w:ascii="Verdana" w:hAnsi="Verdana" w:cs="Verdana"/>
          <w:sz w:val="16"/>
        </w:rPr>
      </w:pPr>
      <w:r>
        <w:rPr>
          <w:rFonts w:ascii="Verdana" w:hAnsi="Verdana" w:cs="Verdana"/>
          <w:sz w:val="16"/>
        </w:rPr>
        <w:t>Telefon:(32) 67 40 361</w:t>
      </w:r>
    </w:p>
    <w:p w:rsidR="00D16D98" w:rsidRDefault="00D16D98" w:rsidP="007349B2">
      <w:pPr>
        <w:spacing w:after="0"/>
        <w:jc w:val="both"/>
        <w:rPr>
          <w:rFonts w:ascii="Verdana" w:hAnsi="Verdana" w:cs="Verdana"/>
          <w:sz w:val="16"/>
        </w:rPr>
      </w:pPr>
      <w:r>
        <w:rPr>
          <w:rFonts w:ascii="Verdana" w:hAnsi="Verdana" w:cs="Verdana"/>
          <w:sz w:val="16"/>
        </w:rPr>
        <w:t>Adres strony internetowej: www.szpitalzawiercie.pl</w:t>
      </w:r>
    </w:p>
    <w:p w:rsidR="00D16D98" w:rsidRDefault="00D16D98" w:rsidP="007349B2">
      <w:pPr>
        <w:spacing w:after="0"/>
        <w:jc w:val="both"/>
        <w:rPr>
          <w:rFonts w:ascii="Verdana" w:hAnsi="Verdana" w:cs="Verdana"/>
          <w:sz w:val="16"/>
        </w:rPr>
      </w:pPr>
      <w:r>
        <w:rPr>
          <w:rFonts w:ascii="Verdana" w:hAnsi="Verdana" w:cs="Verdana"/>
          <w:sz w:val="16"/>
        </w:rPr>
        <w:t>Adres poczty elektronicznej: zampub@szpitalzawiercie.pl</w:t>
      </w: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08:30 do 14:30</w:t>
      </w:r>
    </w:p>
    <w:p w:rsidR="00D16D98" w:rsidRDefault="00D16D98" w:rsidP="007349B2">
      <w:pPr>
        <w:spacing w:after="0"/>
        <w:outlineLvl w:val="0"/>
        <w:rPr>
          <w:rFonts w:ascii="Verdana" w:eastAsia="Times New Roman" w:hAnsi="Verdana"/>
          <w:b/>
          <w:bCs/>
          <w:color w:val="000000"/>
          <w:sz w:val="16"/>
          <w:szCs w:val="16"/>
          <w:lang w:eastAsia="pl-PL"/>
        </w:rPr>
      </w:pPr>
    </w:p>
    <w:p w:rsidR="00D16D98" w:rsidRPr="0090030A" w:rsidRDefault="00D16D98" w:rsidP="007349B2">
      <w:pPr>
        <w:spacing w:after="0"/>
        <w:jc w:val="both"/>
        <w:rPr>
          <w:rFonts w:ascii="Verdana" w:hAnsi="Verdana"/>
          <w:b/>
          <w:sz w:val="16"/>
          <w:szCs w:val="16"/>
        </w:rPr>
      </w:pPr>
      <w:r w:rsidRPr="0090030A">
        <w:rPr>
          <w:rFonts w:ascii="Verdana" w:hAnsi="Verdana"/>
          <w:b/>
          <w:sz w:val="16"/>
          <w:szCs w:val="16"/>
        </w:rPr>
        <w:t>II. Tryb udzielenia zamówienia</w:t>
      </w:r>
    </w:p>
    <w:p w:rsidR="00D16D98" w:rsidRPr="00D74ED1" w:rsidRDefault="00D16D98" w:rsidP="007349B2">
      <w:pPr>
        <w:spacing w:after="0"/>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D16D98" w:rsidRPr="006A1B60" w:rsidRDefault="00D16D98" w:rsidP="007349B2">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D16D98" w:rsidRDefault="00D16D98"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D16D98" w:rsidRPr="0007404D" w:rsidRDefault="00D16D98" w:rsidP="007349B2">
      <w:pPr>
        <w:spacing w:after="0"/>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Pr="0007404D">
        <w:rPr>
          <w:rFonts w:ascii="Verdana" w:eastAsia="Times New Roman" w:hAnsi="Verdana"/>
          <w:color w:val="000000"/>
          <w:sz w:val="16"/>
          <w:szCs w:val="16"/>
          <w:lang w:eastAsia="pl-PL"/>
        </w:rPr>
        <w:t xml:space="preserve">Przedmiotem zamówienia jest: </w:t>
      </w:r>
      <w:r w:rsidR="00B059E2">
        <w:rPr>
          <w:rFonts w:ascii="Verdana" w:eastAsia="Times New Roman" w:hAnsi="Verdana"/>
          <w:color w:val="000000"/>
          <w:sz w:val="16"/>
          <w:szCs w:val="16"/>
          <w:lang w:eastAsia="pl-PL"/>
        </w:rPr>
        <w:t>Dostawa</w:t>
      </w:r>
      <w:r w:rsidR="00B059E2" w:rsidRPr="00B059E2">
        <w:rPr>
          <w:rFonts w:ascii="Verdana" w:eastAsia="Times New Roman" w:hAnsi="Verdana"/>
          <w:color w:val="000000"/>
          <w:sz w:val="16"/>
          <w:szCs w:val="16"/>
          <w:lang w:eastAsia="pl-PL"/>
        </w:rPr>
        <w:t xml:space="preserve"> niesterylnych kompletów chirurgicznych oraz sterylnych serwet pakowanych pojedynczo – 2 pakiety</w:t>
      </w:r>
      <w:r w:rsidR="00B059E2">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zgodnie z zapisami </w:t>
      </w:r>
      <w:r w:rsidRPr="0007404D">
        <w:rPr>
          <w:rFonts w:ascii="Verdana" w:eastAsia="Times New Roman" w:hAnsi="Verdana"/>
          <w:color w:val="000000"/>
          <w:sz w:val="16"/>
          <w:szCs w:val="16"/>
          <w:lang w:eastAsia="pl-PL"/>
        </w:rPr>
        <w:t>zawartymi w formularzu</w:t>
      </w:r>
      <w:r>
        <w:rPr>
          <w:rFonts w:ascii="Verdana" w:eastAsia="Times New Roman" w:hAnsi="Verdana"/>
          <w:color w:val="000000"/>
          <w:sz w:val="16"/>
          <w:szCs w:val="16"/>
          <w:lang w:eastAsia="pl-PL"/>
        </w:rPr>
        <w:t xml:space="preserve"> asortymentowo</w:t>
      </w:r>
      <w:r w:rsidRPr="0007404D">
        <w:rPr>
          <w:rFonts w:ascii="Verdana" w:eastAsia="Times New Roman" w:hAnsi="Verdana"/>
          <w:color w:val="000000"/>
          <w:sz w:val="16"/>
          <w:szCs w:val="16"/>
          <w:lang w:eastAsia="pl-PL"/>
        </w:rPr>
        <w:t xml:space="preserve"> cenowym stanowiącym załącznik </w:t>
      </w:r>
      <w:r w:rsidRPr="008E46EE">
        <w:rPr>
          <w:rFonts w:ascii="Verdana" w:eastAsia="Times New Roman" w:hAnsi="Verdana"/>
          <w:b/>
          <w:color w:val="000000"/>
          <w:sz w:val="16"/>
          <w:szCs w:val="16"/>
          <w:lang w:eastAsia="pl-PL"/>
        </w:rPr>
        <w:t>nr 2 do SIWZ</w:t>
      </w:r>
      <w:r w:rsidRPr="0007404D">
        <w:rPr>
          <w:rFonts w:ascii="Verdana" w:eastAsia="Times New Roman" w:hAnsi="Verdana"/>
          <w:color w:val="000000"/>
          <w:sz w:val="16"/>
          <w:szCs w:val="16"/>
          <w:lang w:eastAsia="pl-PL"/>
        </w:rPr>
        <w:t>:</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akiet nr 1 - sterylne serwety pakowane pojedynczo</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akiet nr 2 - niesterylny komplet chirurgiczny</w:t>
      </w: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33140000-3 Materiały medyczne</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33141000-0 Jednorazowe, nie</w:t>
      </w:r>
      <w:r w:rsidR="00010C2E">
        <w:rPr>
          <w:rFonts w:ascii="Verdana" w:hAnsi="Verdana"/>
          <w:sz w:val="16"/>
          <w:szCs w:val="16"/>
        </w:rPr>
        <w:t xml:space="preserve"> </w:t>
      </w:r>
      <w:r w:rsidRPr="00961DAE">
        <w:rPr>
          <w:rFonts w:ascii="Verdana" w:hAnsi="Verdana"/>
          <w:sz w:val="16"/>
          <w:szCs w:val="16"/>
        </w:rPr>
        <w:t>chemiczne artykuły medyczne i hematologiczne</w:t>
      </w:r>
    </w:p>
    <w:p w:rsidR="00010C2E" w:rsidRPr="00010C2E" w:rsidRDefault="00010C2E" w:rsidP="007349B2">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sidRPr="00010C2E">
        <w:rPr>
          <w:rFonts w:ascii="Verdana" w:eastAsia="Times New Roman" w:hAnsi="Verdana" w:cs="Arial"/>
          <w:color w:val="000000"/>
          <w:kern w:val="3"/>
          <w:sz w:val="16"/>
          <w:szCs w:val="16"/>
          <w:lang w:eastAsia="pl-PL" w:bidi="hi-IN"/>
        </w:rPr>
        <w:t>4. Zamawiający nie dopuszcza składania ofert wariantowych.</w:t>
      </w:r>
    </w:p>
    <w:p w:rsidR="00010C2E" w:rsidRPr="00010C2E" w:rsidRDefault="00995D5E" w:rsidP="007349B2">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Pr>
          <w:rFonts w:ascii="Verdana" w:eastAsia="SimSun" w:hAnsi="Verdana" w:cs="Arial"/>
          <w:color w:val="auto"/>
          <w:kern w:val="3"/>
          <w:sz w:val="16"/>
          <w:szCs w:val="16"/>
          <w:lang w:eastAsia="zh-CN" w:bidi="hi-IN"/>
        </w:rPr>
        <w:t xml:space="preserve">5. </w:t>
      </w:r>
      <w:r w:rsidR="00010C2E" w:rsidRPr="00010C2E">
        <w:rPr>
          <w:rFonts w:ascii="Verdana" w:eastAsia="Times New Roman" w:hAnsi="Verdana" w:cs="Arial"/>
          <w:color w:val="000000"/>
          <w:kern w:val="3"/>
          <w:sz w:val="16"/>
          <w:szCs w:val="16"/>
          <w:lang w:eastAsia="pl-PL" w:bidi="hi-IN"/>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010C2E" w:rsidRPr="00010C2E" w:rsidRDefault="00010C2E" w:rsidP="007349B2">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Times New Roman" w:hAnsi="Verdana" w:cs="Arial"/>
          <w:color w:val="000000"/>
          <w:kern w:val="3"/>
          <w:sz w:val="16"/>
          <w:szCs w:val="16"/>
          <w:lang w:eastAsia="pl-PL" w:bidi="hi-IN"/>
        </w:rPr>
        <w:t xml:space="preserve">6.Zamawiający dopuszcza składanie ofert częściowych. Oferty niezawierające pełnego zakresu przedmiotu zamówienia w danym pakiecie zostaną odrzucone. </w:t>
      </w:r>
    </w:p>
    <w:p w:rsidR="00010C2E" w:rsidRPr="00010C2E" w:rsidRDefault="00010C2E" w:rsidP="007349B2">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Times New Roman" w:hAnsi="Verdana" w:cs="Arial"/>
          <w:color w:val="000000"/>
          <w:kern w:val="3"/>
          <w:sz w:val="16"/>
          <w:szCs w:val="16"/>
          <w:lang w:eastAsia="pl-PL" w:bidi="hi-IN"/>
        </w:rPr>
        <w:t>7.</w:t>
      </w:r>
      <w:r w:rsidRPr="00010C2E">
        <w:rPr>
          <w:rFonts w:ascii="Verdana" w:eastAsia="SimSun" w:hAnsi="Verdana" w:cs="Arial"/>
          <w:color w:val="auto"/>
          <w:kern w:val="3"/>
          <w:sz w:val="16"/>
          <w:szCs w:val="16"/>
          <w:lang w:eastAsia="pl-PL"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administratorem Pani/Pana danych osobowych jest /nazwa i adres oraz dane kontaktowe zamawiającego/;</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inspektorem ochrony danych osobowych w Szpitalu Powiatowym w Zawierciu jest Pani Agata </w:t>
      </w:r>
      <w:proofErr w:type="spellStart"/>
      <w:r w:rsidRPr="00010C2E">
        <w:rPr>
          <w:rFonts w:ascii="Verdana" w:eastAsia="SimSun" w:hAnsi="Verdana" w:cs="Arial"/>
          <w:color w:val="auto"/>
          <w:kern w:val="3"/>
          <w:sz w:val="16"/>
          <w:szCs w:val="16"/>
          <w:lang w:eastAsia="pl-PL" w:bidi="hi-IN"/>
        </w:rPr>
        <w:t>Cup</w:t>
      </w:r>
      <w:proofErr w:type="spellEnd"/>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przetwarzane będą na podstawie art. 6 ust. 1 lit. c RODO w celu związanym z postępowaniem o udzielenie zamówienia publicznego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7349B2" w:rsidRPr="00B059E2"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będą przechowywane, zgodnie z art. 97 ust. 1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przez okres 4 lat od dnia zakończenia postępowania o udzielenie zamówienia, a jeżeli czas trwania umowy przekracza 4 lata, okres przechowywania obejmuje cały czas trwania umowy;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obowiązek podania przez Panią/Pana danych osobowych bezpośrednio Pani/Pana dotyczących jest wymogiem ustawowym określonym w przepisach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związanym z udziałem w postępowaniu o udzielenie zamówienia publicznego; konsekwencje niepodania określonych danych wynikają z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w odniesieniu do Pani/Pana danych osobowych decyzje nie będą podejmowane w sposób zautomatyzowany, stosowanie do art. 22 RODO; </w:t>
      </w:r>
    </w:p>
    <w:p w:rsid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w:t>
      </w:r>
      <w:r>
        <w:rPr>
          <w:rFonts w:ascii="Verdana" w:eastAsia="SimSun" w:hAnsi="Verdana" w:cs="Arial"/>
          <w:color w:val="auto"/>
          <w:kern w:val="3"/>
          <w:sz w:val="16"/>
          <w:szCs w:val="16"/>
          <w:lang w:eastAsia="pl-PL" w:bidi="hi-IN"/>
        </w:rPr>
        <w:t>h mowa w art. 18 ust. 2 RODO</w:t>
      </w:r>
      <w:r w:rsidRPr="00010C2E">
        <w:rPr>
          <w:rFonts w:ascii="Verdana" w:eastAsia="SimSun" w:hAnsi="Verdana" w:cs="Arial"/>
          <w:color w:val="auto"/>
          <w:kern w:val="3"/>
          <w:sz w:val="16"/>
          <w:szCs w:val="16"/>
          <w:lang w:eastAsia="pl-PL" w:bidi="hi-IN"/>
        </w:rPr>
        <w:t xml:space="preserve">;   </w:t>
      </w:r>
    </w:p>
    <w:p w:rsidR="00B059E2" w:rsidRDefault="00B059E2" w:rsidP="00B059E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354BC2" w:rsidRDefault="00354BC2" w:rsidP="00B059E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354BC2" w:rsidRDefault="00354BC2" w:rsidP="00B059E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354BC2" w:rsidRDefault="00354BC2" w:rsidP="00B059E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B059E2" w:rsidRDefault="00B059E2" w:rsidP="00B059E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B059E2" w:rsidRDefault="00B059E2" w:rsidP="00B059E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B059E2" w:rsidRPr="00010C2E" w:rsidRDefault="00B059E2" w:rsidP="00B059E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010C2E" w:rsidRPr="00010C2E" w:rsidRDefault="00010C2E" w:rsidP="007349B2">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-prawo do wniesienia skargi do Prezesa Urzędu Ochrony Danych Osobowych, gdy uzna Pani/Pan, że przetwarzanie danych osobowych Pani/Pana dotyczących narusza przepisy RODO; </w:t>
      </w:r>
    </w:p>
    <w:p w:rsidR="00010C2E" w:rsidRPr="00010C2E" w:rsidRDefault="00010C2E" w:rsidP="007349B2">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10C2E" w:rsidRDefault="00010C2E" w:rsidP="007349B2">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SimSun" w:hAnsi="Verdana" w:cs="Arial"/>
          <w:color w:val="auto"/>
          <w:kern w:val="3"/>
          <w:sz w:val="16"/>
          <w:szCs w:val="16"/>
          <w:lang w:eastAsia="zh-CN" w:bidi="hi-IN"/>
        </w:rPr>
        <w:t>8.</w:t>
      </w:r>
      <w:r w:rsidRPr="00010C2E">
        <w:rPr>
          <w:rFonts w:ascii="Verdana" w:eastAsia="Times New Roman" w:hAnsi="Verdana" w:cs="Arial"/>
          <w:color w:val="000000"/>
          <w:kern w:val="3"/>
          <w:sz w:val="16"/>
          <w:szCs w:val="16"/>
          <w:lang w:eastAsia="pl-PL" w:bidi="hi-IN"/>
        </w:rPr>
        <w:t>W celu spełnienia wymagań dotyczących przedmiotu zamówienia Zamawiający wymaga:</w:t>
      </w:r>
    </w:p>
    <w:p w:rsidR="00EC08F2" w:rsidRDefault="00EC08F2" w:rsidP="00EC08F2">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1) </w:t>
      </w:r>
      <w:r w:rsidR="006965B2">
        <w:rPr>
          <w:rFonts w:ascii="Verdana" w:eastAsia="Times New Roman" w:hAnsi="Verdana" w:cs="Times New Roman"/>
          <w:color w:val="auto"/>
          <w:kern w:val="1"/>
          <w:sz w:val="16"/>
          <w:szCs w:val="16"/>
          <w:lang w:eastAsia="hi-IN" w:bidi="hi-IN"/>
        </w:rPr>
        <w:t>Oświadczenia</w:t>
      </w:r>
      <w:r>
        <w:rPr>
          <w:rFonts w:ascii="Verdana" w:eastAsia="Times New Roman" w:hAnsi="Verdana" w:cs="Times New Roman"/>
          <w:color w:val="auto"/>
          <w:kern w:val="1"/>
          <w:sz w:val="16"/>
          <w:szCs w:val="16"/>
          <w:lang w:eastAsia="hi-IN" w:bidi="hi-IN"/>
        </w:rPr>
        <w:t xml:space="preserve"> Wykonawcy, że posiada d</w:t>
      </w:r>
      <w:r w:rsidRPr="008D3461">
        <w:rPr>
          <w:rFonts w:ascii="Verdana" w:eastAsia="Times New Roman" w:hAnsi="Verdana" w:cs="Times New Roman"/>
          <w:color w:val="auto"/>
          <w:kern w:val="1"/>
          <w:sz w:val="16"/>
          <w:szCs w:val="16"/>
          <w:lang w:eastAsia="hi-IN" w:bidi="hi-IN"/>
        </w:rPr>
        <w:t xml:space="preserve">okumenty potwierdzające, że zaoferowane wyroby spełniają wymagania określone w ustawie z dnia 20 maja 2010 r. o wyrobach medycznych </w:t>
      </w:r>
      <w:r w:rsidR="00354BC2" w:rsidRPr="007844B7">
        <w:rPr>
          <w:rFonts w:ascii="Verdana" w:eastAsia="SimSun" w:hAnsi="Verdana" w:cs="Arial"/>
          <w:kern w:val="3"/>
          <w:sz w:val="16"/>
          <w:szCs w:val="16"/>
          <w:lang w:eastAsia="zh-CN"/>
        </w:rPr>
        <w:t>(</w:t>
      </w:r>
      <w:r w:rsidR="00354BC2">
        <w:rPr>
          <w:rFonts w:ascii="Verdana" w:eastAsia="SimSun" w:hAnsi="Verdana" w:cs="Arial"/>
          <w:kern w:val="3"/>
          <w:sz w:val="16"/>
          <w:szCs w:val="16"/>
          <w:lang w:eastAsia="zh-CN"/>
        </w:rPr>
        <w:t>tj. Dz. U. z 2019 r. poz. 175 ze zm.</w:t>
      </w:r>
      <w:r w:rsidR="00354BC2" w:rsidRPr="007844B7">
        <w:rPr>
          <w:rFonts w:ascii="Verdana" w:eastAsia="SimSun" w:hAnsi="Verdana" w:cs="Arial"/>
          <w:kern w:val="3"/>
          <w:sz w:val="16"/>
          <w:szCs w:val="16"/>
          <w:lang w:eastAsia="zh-CN"/>
        </w:rPr>
        <w:t>)</w:t>
      </w:r>
      <w:r>
        <w:rPr>
          <w:rFonts w:ascii="Verdana" w:eastAsia="Times New Roman" w:hAnsi="Verdana" w:cs="Times New Roman"/>
          <w:color w:val="auto"/>
          <w:kern w:val="1"/>
          <w:sz w:val="16"/>
          <w:szCs w:val="16"/>
          <w:lang w:eastAsia="hi-IN" w:bidi="hi-IN"/>
        </w:rPr>
        <w:t xml:space="preserve">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Pr>
          <w:rFonts w:ascii="Verdana" w:hAnsi="Verdana"/>
          <w:sz w:val="16"/>
          <w:szCs w:val="16"/>
        </w:rPr>
        <w:t xml:space="preserve"> </w:t>
      </w:r>
      <w:r>
        <w:rPr>
          <w:rFonts w:ascii="Verdana" w:eastAsia="Times New Roman" w:hAnsi="Verdana" w:cs="Times New Roman"/>
          <w:color w:val="auto"/>
          <w:kern w:val="1"/>
          <w:sz w:val="16"/>
          <w:szCs w:val="16"/>
          <w:lang w:eastAsia="hi-IN" w:bidi="hi-IN"/>
        </w:rPr>
        <w:t xml:space="preserve">– dotyczy wszystkich pakietów. </w:t>
      </w:r>
    </w:p>
    <w:p w:rsidR="00B059E2" w:rsidRDefault="00EC08F2" w:rsidP="00EC08F2">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2) </w:t>
      </w:r>
      <w:r w:rsidR="006965B2">
        <w:rPr>
          <w:rFonts w:ascii="Verdana" w:eastAsia="Times New Roman" w:hAnsi="Verdana" w:cs="Times New Roman"/>
          <w:color w:val="auto"/>
          <w:kern w:val="1"/>
          <w:sz w:val="16"/>
          <w:szCs w:val="16"/>
          <w:lang w:eastAsia="hi-IN" w:bidi="hi-IN"/>
        </w:rPr>
        <w:t>Oświadczenia Wykonawcy, że posiada</w:t>
      </w:r>
      <w:r w:rsidR="006965B2" w:rsidRPr="008D3461">
        <w:rPr>
          <w:rFonts w:ascii="Verdana" w:eastAsia="Times New Roman" w:hAnsi="Verdana" w:cs="Times New Roman"/>
          <w:color w:val="auto"/>
          <w:kern w:val="1"/>
          <w:sz w:val="16"/>
          <w:szCs w:val="16"/>
          <w:lang w:eastAsia="hi-IN" w:bidi="hi-IN"/>
        </w:rPr>
        <w:t xml:space="preserve"> </w:t>
      </w:r>
      <w:r w:rsidR="006965B2">
        <w:rPr>
          <w:rFonts w:ascii="Verdana" w:eastAsia="Times New Roman" w:hAnsi="Verdana" w:cs="Times New Roman"/>
          <w:color w:val="auto"/>
          <w:kern w:val="1"/>
          <w:sz w:val="16"/>
          <w:szCs w:val="16"/>
          <w:lang w:eastAsia="hi-IN" w:bidi="hi-IN"/>
        </w:rPr>
        <w:t>dokument potwierdzający</w:t>
      </w:r>
      <w:r w:rsidRPr="008D3461">
        <w:rPr>
          <w:rFonts w:ascii="Verdana" w:eastAsia="Times New Roman" w:hAnsi="Verdana" w:cs="Times New Roman"/>
          <w:color w:val="auto"/>
          <w:kern w:val="1"/>
          <w:sz w:val="16"/>
          <w:szCs w:val="16"/>
          <w:lang w:eastAsia="hi-IN" w:bidi="hi-IN"/>
        </w:rPr>
        <w:t xml:space="preserv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w:t>
      </w:r>
      <w:r>
        <w:rPr>
          <w:rFonts w:ascii="Verdana" w:eastAsia="Times New Roman" w:hAnsi="Verdana" w:cs="Times New Roman"/>
          <w:color w:val="auto"/>
          <w:kern w:val="1"/>
          <w:sz w:val="16"/>
          <w:szCs w:val="16"/>
          <w:lang w:eastAsia="hi-IN" w:bidi="hi-IN"/>
        </w:rPr>
        <w:t>certyfikat</w:t>
      </w:r>
      <w:r w:rsidRPr="008D3461">
        <w:rPr>
          <w:rFonts w:ascii="Verdana" w:eastAsia="Times New Roman" w:hAnsi="Verdana" w:cs="Times New Roman"/>
          <w:color w:val="auto"/>
          <w:kern w:val="1"/>
          <w:sz w:val="16"/>
          <w:szCs w:val="16"/>
          <w:lang w:eastAsia="hi-IN" w:bidi="hi-IN"/>
        </w:rPr>
        <w:t xml:space="preserve"> zgodności CE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Pr>
          <w:rFonts w:ascii="Verdana" w:eastAsia="Times New Roman" w:hAnsi="Verdana" w:cs="Times New Roman"/>
          <w:color w:val="auto"/>
          <w:kern w:val="1"/>
          <w:sz w:val="16"/>
          <w:szCs w:val="16"/>
          <w:lang w:eastAsia="hi-IN" w:bidi="hi-IN"/>
        </w:rPr>
        <w:t xml:space="preserve"> </w:t>
      </w:r>
      <w:r w:rsidR="00B059E2">
        <w:rPr>
          <w:rFonts w:ascii="Verdana" w:eastAsia="Times New Roman" w:hAnsi="Verdana" w:cs="Times New Roman"/>
          <w:color w:val="auto"/>
          <w:kern w:val="1"/>
          <w:sz w:val="16"/>
          <w:szCs w:val="16"/>
          <w:lang w:eastAsia="hi-IN" w:bidi="hi-IN"/>
        </w:rPr>
        <w:t xml:space="preserve">– dotyczy pakietu nr </w:t>
      </w:r>
      <w:r>
        <w:rPr>
          <w:rFonts w:ascii="Verdana" w:eastAsia="Times New Roman" w:hAnsi="Verdana" w:cs="Times New Roman"/>
          <w:color w:val="auto"/>
          <w:kern w:val="1"/>
          <w:sz w:val="16"/>
          <w:szCs w:val="16"/>
          <w:lang w:eastAsia="hi-IN" w:bidi="hi-IN"/>
        </w:rPr>
        <w:t>1</w:t>
      </w:r>
    </w:p>
    <w:p w:rsidR="00EC08F2" w:rsidRPr="008D3461" w:rsidRDefault="00EC08F2" w:rsidP="00EC08F2">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 xml:space="preserve">3) </w:t>
      </w:r>
      <w:r w:rsidR="006965B2">
        <w:rPr>
          <w:rFonts w:ascii="Verdana" w:eastAsia="Times New Roman" w:hAnsi="Verdana" w:cs="Times New Roman"/>
          <w:color w:val="auto"/>
          <w:kern w:val="1"/>
          <w:sz w:val="16"/>
          <w:szCs w:val="16"/>
          <w:lang w:eastAsia="hi-IN" w:bidi="hi-IN"/>
        </w:rPr>
        <w:t>Oświadczenia Wykonawcy, że posiada</w:t>
      </w:r>
      <w:r w:rsidR="006965B2" w:rsidRPr="008D3461">
        <w:rPr>
          <w:rFonts w:ascii="Verdana" w:eastAsia="Times New Roman" w:hAnsi="Verdana" w:cs="Times New Roman"/>
          <w:color w:val="auto"/>
          <w:kern w:val="1"/>
          <w:sz w:val="16"/>
          <w:szCs w:val="16"/>
          <w:lang w:eastAsia="hi-IN" w:bidi="hi-IN"/>
        </w:rPr>
        <w:t xml:space="preserve"> </w:t>
      </w:r>
      <w:r w:rsidR="006965B2">
        <w:rPr>
          <w:rFonts w:ascii="Verdana" w:eastAsia="Times New Roman" w:hAnsi="Verdana" w:cs="Times New Roman"/>
          <w:color w:val="auto"/>
          <w:kern w:val="1"/>
          <w:sz w:val="16"/>
          <w:szCs w:val="16"/>
          <w:lang w:eastAsia="hi-IN" w:bidi="hi-IN"/>
        </w:rPr>
        <w:t>dokument potwierdzający</w:t>
      </w:r>
      <w:r w:rsidRPr="008D3461">
        <w:rPr>
          <w:rFonts w:ascii="Verdana" w:eastAsia="Times New Roman" w:hAnsi="Verdana" w:cs="Times New Roman"/>
          <w:color w:val="auto"/>
          <w:kern w:val="1"/>
          <w:sz w:val="16"/>
          <w:szCs w:val="16"/>
          <w:lang w:eastAsia="hi-IN" w:bidi="hi-IN"/>
        </w:rPr>
        <w:t xml:space="preserv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deklarację zgodności </w:t>
      </w:r>
      <w:r w:rsidR="00822B3E">
        <w:rPr>
          <w:rFonts w:ascii="Verdana" w:eastAsia="Times New Roman" w:hAnsi="Verdana" w:cs="Times New Roman"/>
          <w:color w:val="auto"/>
          <w:kern w:val="1"/>
          <w:sz w:val="16"/>
          <w:szCs w:val="16"/>
          <w:lang w:eastAsia="hi-IN" w:bidi="hi-IN"/>
        </w:rPr>
        <w:t>dopuszczającą do obrotu wystawioną</w:t>
      </w:r>
      <w:r w:rsidR="006965B2">
        <w:rPr>
          <w:rFonts w:ascii="Verdana" w:eastAsia="Times New Roman" w:hAnsi="Verdana" w:cs="Times New Roman"/>
          <w:color w:val="auto"/>
          <w:kern w:val="1"/>
          <w:sz w:val="16"/>
          <w:szCs w:val="16"/>
          <w:lang w:eastAsia="hi-IN" w:bidi="hi-IN"/>
        </w:rPr>
        <w:t xml:space="preserve"> przez producenta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pakiet nr 2</w:t>
      </w:r>
      <w:r w:rsidR="006B3784">
        <w:rPr>
          <w:rFonts w:ascii="Verdana" w:eastAsia="Times New Roman" w:hAnsi="Verdana" w:cs="Times New Roman"/>
          <w:color w:val="auto"/>
          <w:kern w:val="1"/>
          <w:sz w:val="16"/>
          <w:szCs w:val="16"/>
          <w:lang w:eastAsia="hi-IN" w:bidi="hi-IN"/>
        </w:rPr>
        <w:t xml:space="preserve"> </w:t>
      </w:r>
    </w:p>
    <w:p w:rsidR="00EC08F2" w:rsidRDefault="00EC08F2" w:rsidP="006B3784">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4</w:t>
      </w:r>
      <w:r w:rsidRPr="008D3461">
        <w:rPr>
          <w:rFonts w:ascii="Verdana" w:eastAsia="Times New Roman" w:hAnsi="Verdana" w:cs="Times New Roman"/>
          <w:color w:val="auto"/>
          <w:kern w:val="1"/>
          <w:sz w:val="16"/>
          <w:szCs w:val="16"/>
          <w:lang w:eastAsia="hi-IN" w:bidi="hi-IN"/>
        </w:rPr>
        <w:t xml:space="preserve">) </w:t>
      </w:r>
      <w:r w:rsidR="00FA286E">
        <w:rPr>
          <w:rFonts w:ascii="Verdana" w:eastAsia="Times New Roman" w:hAnsi="Verdana" w:cs="Times New Roman"/>
          <w:color w:val="auto"/>
          <w:kern w:val="1"/>
          <w:sz w:val="16"/>
          <w:szCs w:val="16"/>
          <w:lang w:eastAsia="hi-IN" w:bidi="hi-IN"/>
        </w:rPr>
        <w:t>Oświadczenia Wykonawcy, że posiada</w:t>
      </w:r>
      <w:r w:rsidR="00FA286E" w:rsidRPr="008D3461">
        <w:rPr>
          <w:rFonts w:ascii="Verdana" w:eastAsia="Times New Roman" w:hAnsi="Verdana" w:cs="Times New Roman"/>
          <w:color w:val="auto"/>
          <w:kern w:val="1"/>
          <w:sz w:val="16"/>
          <w:szCs w:val="16"/>
          <w:lang w:eastAsia="hi-IN" w:bidi="hi-IN"/>
        </w:rPr>
        <w:t xml:space="preserve"> </w:t>
      </w:r>
      <w:r w:rsidR="00FA286E">
        <w:rPr>
          <w:rFonts w:ascii="Verdana" w:eastAsia="Times New Roman" w:hAnsi="Verdana" w:cs="Times New Roman"/>
          <w:color w:val="auto"/>
          <w:kern w:val="1"/>
          <w:sz w:val="16"/>
          <w:szCs w:val="16"/>
          <w:lang w:eastAsia="hi-IN" w:bidi="hi-IN"/>
        </w:rPr>
        <w:t>k</w:t>
      </w:r>
      <w:r w:rsidRPr="008D3461">
        <w:rPr>
          <w:rFonts w:ascii="Verdana" w:eastAsia="Times New Roman" w:hAnsi="Verdana" w:cs="Times New Roman"/>
          <w:color w:val="auto"/>
          <w:kern w:val="1"/>
          <w:sz w:val="16"/>
          <w:szCs w:val="16"/>
          <w:lang w:eastAsia="hi-IN" w:bidi="hi-IN"/>
        </w:rPr>
        <w:t xml:space="preserve">atalogi, </w:t>
      </w:r>
      <w:r w:rsidR="00FA286E">
        <w:rPr>
          <w:rFonts w:ascii="Verdana" w:eastAsia="Times New Roman" w:hAnsi="Verdana" w:cs="Times New Roman"/>
          <w:color w:val="auto"/>
          <w:kern w:val="1"/>
          <w:sz w:val="16"/>
          <w:szCs w:val="16"/>
          <w:lang w:eastAsia="hi-IN" w:bidi="hi-IN"/>
        </w:rPr>
        <w:t>karty techniczne</w:t>
      </w:r>
      <w:r w:rsidRPr="008D3461">
        <w:rPr>
          <w:rFonts w:ascii="Verdana" w:eastAsia="Times New Roman" w:hAnsi="Verdana" w:cs="Times New Roman"/>
          <w:color w:val="auto"/>
          <w:kern w:val="1"/>
          <w:sz w:val="16"/>
          <w:szCs w:val="16"/>
          <w:lang w:eastAsia="hi-IN" w:bidi="hi-IN"/>
        </w:rPr>
        <w:t xml:space="preserve"> lub inne dokumenty, w których winny być zaznaczone informacje potwierdzające spełnienie wymagań stawianych przez Zamawiającego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sidRPr="008D3461">
        <w:rPr>
          <w:rFonts w:ascii="Verdana" w:eastAsia="Times New Roman" w:hAnsi="Verdana" w:cs="Times New Roman"/>
          <w:color w:val="auto"/>
          <w:kern w:val="1"/>
          <w:sz w:val="16"/>
          <w:szCs w:val="16"/>
          <w:lang w:eastAsia="hi-IN" w:bidi="hi-IN"/>
        </w:rPr>
        <w:t xml:space="preserve"> </w:t>
      </w:r>
      <w:r w:rsidR="006B3784">
        <w:rPr>
          <w:rFonts w:ascii="Verdana" w:eastAsia="Times New Roman" w:hAnsi="Verdana" w:cs="Times New Roman"/>
          <w:color w:val="auto"/>
          <w:kern w:val="1"/>
          <w:sz w:val="16"/>
          <w:szCs w:val="16"/>
          <w:lang w:eastAsia="hi-IN" w:bidi="hi-IN"/>
        </w:rPr>
        <w:t xml:space="preserve">– zgodnie z zapisami </w:t>
      </w:r>
      <w:r w:rsidRPr="008D3461">
        <w:rPr>
          <w:rFonts w:ascii="Verdana" w:eastAsia="Times New Roman" w:hAnsi="Verdana" w:cs="Times New Roman"/>
          <w:color w:val="auto"/>
          <w:kern w:val="1"/>
          <w:sz w:val="16"/>
          <w:szCs w:val="16"/>
          <w:lang w:eastAsia="hi-IN" w:bidi="hi-IN"/>
        </w:rPr>
        <w:t>w formularzu asortymentowo cenowym</w:t>
      </w:r>
      <w:r w:rsidR="006B3784">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wszystkich pakietów</w:t>
      </w:r>
      <w:r w:rsidRPr="008D3461">
        <w:rPr>
          <w:rFonts w:ascii="Verdana" w:eastAsia="Times New Roman" w:hAnsi="Verdana" w:cs="Times New Roman"/>
          <w:color w:val="auto"/>
          <w:kern w:val="1"/>
          <w:sz w:val="16"/>
          <w:szCs w:val="16"/>
          <w:lang w:eastAsia="hi-IN" w:bidi="hi-IN"/>
        </w:rPr>
        <w:t>.</w:t>
      </w:r>
    </w:p>
    <w:p w:rsidR="00010C2E" w:rsidRPr="00010C2E" w:rsidRDefault="00010C2E" w:rsidP="007349B2">
      <w:pPr>
        <w:widowControl w:val="0"/>
        <w:suppressAutoHyphens/>
        <w:autoSpaceDN w:val="0"/>
        <w:spacing w:after="0"/>
        <w:jc w:val="both"/>
        <w:textAlignment w:val="baseline"/>
        <w:rPr>
          <w:rFonts w:ascii="Verdana" w:eastAsia="Times New Roman" w:hAnsi="Verdana" w:cs="Times New Roman"/>
          <w:kern w:val="3"/>
          <w:sz w:val="16"/>
          <w:szCs w:val="16"/>
          <w:lang w:eastAsia="pl-PL" w:bidi="hi-IN"/>
        </w:rPr>
      </w:pPr>
      <w:r w:rsidRPr="00010C2E">
        <w:rPr>
          <w:rFonts w:ascii="Verdana" w:eastAsia="Times New Roman" w:hAnsi="Verdana" w:cs="Arial"/>
          <w:color w:val="000000"/>
          <w:kern w:val="3"/>
          <w:sz w:val="16"/>
          <w:szCs w:val="16"/>
          <w:lang w:eastAsia="pl-PL" w:bidi="hi-IN"/>
        </w:rPr>
        <w:t>9.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D16D98" w:rsidRPr="00832D25"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D16D98" w:rsidRDefault="00D16D98" w:rsidP="007E4AC1">
      <w:pPr>
        <w:spacing w:after="0"/>
        <w:jc w:val="both"/>
        <w:outlineLvl w:val="0"/>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Zamawiający przewiduje udzielenia zamówienia, o którym mowa w art. 67 ust. 1 pkt 7 ustawy </w:t>
      </w:r>
      <w:proofErr w:type="spellStart"/>
      <w:r w:rsidRPr="008E3BE5">
        <w:rPr>
          <w:rFonts w:ascii="Verdana" w:eastAsia="Times New Roman" w:hAnsi="Verdana"/>
          <w:color w:val="000000"/>
          <w:sz w:val="16"/>
          <w:szCs w:val="16"/>
          <w:lang w:eastAsia="pl-PL"/>
        </w:rPr>
        <w:t>Pzp</w:t>
      </w:r>
      <w:proofErr w:type="spellEnd"/>
      <w:r w:rsidRPr="008E3BE5">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bielizny operacyjnej sterylnej i niesterylnej., tj. powtórzeniu podobnych dostaw do wysokości 30%.</w:t>
      </w:r>
    </w:p>
    <w:p w:rsidR="00D16D98" w:rsidRDefault="00D16D98"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D16D98" w:rsidRPr="008E3BE5" w:rsidRDefault="00D16D98" w:rsidP="007349B2">
      <w:pPr>
        <w:spacing w:after="0"/>
        <w:jc w:val="both"/>
        <w:rPr>
          <w:rFonts w:ascii="Verdana" w:eastAsia="Times New Roman" w:hAnsi="Verdana"/>
          <w:color w:val="000000"/>
          <w:sz w:val="16"/>
          <w:szCs w:val="16"/>
          <w:lang w:eastAsia="pl-PL"/>
        </w:rPr>
      </w:pPr>
      <w:bookmarkStart w:id="1" w:name="__RefHeading__53_1278912072"/>
      <w:bookmarkEnd w:id="1"/>
      <w:r w:rsidRPr="008E3BE5">
        <w:rPr>
          <w:rFonts w:ascii="Verdana" w:eastAsia="Times New Roman" w:hAnsi="Verdana"/>
          <w:color w:val="000000"/>
          <w:sz w:val="16"/>
          <w:szCs w:val="16"/>
          <w:lang w:eastAsia="pl-PL"/>
        </w:rPr>
        <w:t xml:space="preserve">Zamówienie </w:t>
      </w:r>
      <w:r w:rsidR="00A258D5">
        <w:rPr>
          <w:rFonts w:ascii="Verdana" w:eastAsia="Times New Roman" w:hAnsi="Verdana"/>
          <w:color w:val="000000"/>
          <w:sz w:val="16"/>
          <w:szCs w:val="16"/>
          <w:lang w:eastAsia="pl-PL"/>
        </w:rPr>
        <w:t>będzie realizowane</w:t>
      </w:r>
      <w:r w:rsidR="00B059E2">
        <w:rPr>
          <w:rFonts w:ascii="Verdana" w:eastAsia="Times New Roman" w:hAnsi="Verdana"/>
          <w:color w:val="000000"/>
          <w:sz w:val="16"/>
          <w:szCs w:val="16"/>
          <w:lang w:eastAsia="pl-PL"/>
        </w:rPr>
        <w:t xml:space="preserve"> w </w:t>
      </w:r>
      <w:r w:rsidR="00D2261F">
        <w:rPr>
          <w:rFonts w:ascii="Verdana" w:eastAsia="Times New Roman" w:hAnsi="Verdana"/>
          <w:color w:val="000000"/>
          <w:sz w:val="16"/>
          <w:szCs w:val="16"/>
          <w:lang w:eastAsia="pl-PL"/>
        </w:rPr>
        <w:t>okresie</w:t>
      </w:r>
      <w:r w:rsidR="00B059E2">
        <w:rPr>
          <w:rFonts w:ascii="Verdana" w:eastAsia="Times New Roman" w:hAnsi="Verdana"/>
          <w:color w:val="000000"/>
          <w:sz w:val="16"/>
          <w:szCs w:val="16"/>
          <w:lang w:eastAsia="pl-PL"/>
        </w:rPr>
        <w:t xml:space="preserve"> 6</w:t>
      </w:r>
      <w:r w:rsidRPr="008E3BE5">
        <w:rPr>
          <w:rFonts w:ascii="Verdana" w:eastAsia="Times New Roman" w:hAnsi="Verdana"/>
          <w:color w:val="000000"/>
          <w:sz w:val="16"/>
          <w:szCs w:val="16"/>
          <w:lang w:eastAsia="pl-PL"/>
        </w:rPr>
        <w:t xml:space="preserve"> miesięcy od daty zawarcia umowy.</w:t>
      </w:r>
    </w:p>
    <w:p w:rsidR="00FA286E" w:rsidRDefault="00D16D98" w:rsidP="007349B2">
      <w:pPr>
        <w:spacing w:after="0"/>
        <w:jc w:val="both"/>
        <w:outlineLvl w:val="0"/>
        <w:rPr>
          <w:rFonts w:ascii="Verdana" w:eastAsia="Times New Roman" w:hAnsi="Verdana"/>
          <w:color w:val="000000"/>
          <w:sz w:val="16"/>
          <w:szCs w:val="16"/>
          <w:lang w:eastAsia="pl-PL"/>
        </w:rPr>
      </w:pPr>
      <w:r w:rsidRPr="008F5EB8">
        <w:rPr>
          <w:rFonts w:ascii="Verdana" w:eastAsia="Times New Roman" w:hAnsi="Verdana"/>
          <w:color w:val="000000"/>
          <w:sz w:val="16"/>
          <w:szCs w:val="16"/>
          <w:lang w:eastAsia="pl-PL"/>
        </w:rPr>
        <w:t>Sukcesywne dostawy przedmiot</w:t>
      </w:r>
      <w:r w:rsidR="008D3461">
        <w:rPr>
          <w:rFonts w:ascii="Verdana" w:eastAsia="Times New Roman" w:hAnsi="Verdana"/>
          <w:color w:val="000000"/>
          <w:sz w:val="16"/>
          <w:szCs w:val="16"/>
          <w:lang w:eastAsia="pl-PL"/>
        </w:rPr>
        <w:t xml:space="preserve">u umowy do Apteki Szpitalnej </w:t>
      </w:r>
      <w:r w:rsidRPr="008F5EB8">
        <w:rPr>
          <w:rFonts w:ascii="Verdana" w:eastAsia="Times New Roman" w:hAnsi="Verdana"/>
          <w:color w:val="000000"/>
          <w:sz w:val="16"/>
          <w:szCs w:val="16"/>
          <w:lang w:eastAsia="pl-PL"/>
        </w:rPr>
        <w:t>będ</w:t>
      </w:r>
      <w:r>
        <w:rPr>
          <w:rFonts w:ascii="Verdana" w:eastAsia="Times New Roman" w:hAnsi="Verdana"/>
          <w:color w:val="000000"/>
          <w:sz w:val="16"/>
          <w:szCs w:val="16"/>
          <w:lang w:eastAsia="pl-PL"/>
        </w:rPr>
        <w:t xml:space="preserve">ą realizowane na koszt i ryzyko </w:t>
      </w:r>
      <w:r w:rsidR="00010C2E">
        <w:rPr>
          <w:rFonts w:ascii="Verdana" w:eastAsia="Times New Roman" w:hAnsi="Verdana"/>
          <w:color w:val="000000"/>
          <w:sz w:val="16"/>
          <w:szCs w:val="16"/>
          <w:lang w:eastAsia="pl-PL"/>
        </w:rPr>
        <w:t>Wykonawcy w ciągu 3</w:t>
      </w:r>
      <w:r w:rsidRPr="008F5EB8">
        <w:rPr>
          <w:rFonts w:ascii="Verdana" w:eastAsia="Times New Roman" w:hAnsi="Verdana"/>
          <w:color w:val="000000"/>
          <w:sz w:val="16"/>
          <w:szCs w:val="16"/>
          <w:lang w:eastAsia="pl-PL"/>
        </w:rPr>
        <w:t xml:space="preserve"> dni roboczych od złożenia zamówienia - na podstawie pisemnych zamówień asortymentowo-ilościowych, przesyłanych przez Zamawiającego faksem lub pocztą elektroniczną.</w:t>
      </w:r>
    </w:p>
    <w:p w:rsidR="00D16D98" w:rsidRDefault="00D16D98"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354BC2" w:rsidRDefault="00354BC2" w:rsidP="00354BC2">
      <w:pPr>
        <w:pStyle w:val="Akapitzlist"/>
        <w:widowControl w:val="0"/>
        <w:numPr>
          <w:ilvl w:val="0"/>
          <w:numId w:val="7"/>
        </w:numPr>
        <w:suppressAutoHyphens/>
        <w:spacing w:after="0"/>
        <w:ind w:left="357" w:hanging="357"/>
        <w:jc w:val="both"/>
        <w:rPr>
          <w:rFonts w:ascii="Verdana" w:hAnsi="Verdana"/>
          <w:sz w:val="16"/>
          <w:szCs w:val="16"/>
        </w:rPr>
      </w:pPr>
      <w:r>
        <w:rPr>
          <w:rFonts w:ascii="Verdana" w:hAnsi="Verdana"/>
          <w:sz w:val="16"/>
          <w:szCs w:val="16"/>
        </w:rPr>
        <w:t>Zamawiający nie stawia wymogów, co do warunków udziału w postępowaniu w zakresie:</w:t>
      </w:r>
    </w:p>
    <w:p w:rsidR="00354BC2" w:rsidRDefault="00354BC2" w:rsidP="00354BC2">
      <w:pPr>
        <w:pStyle w:val="Akapitzlist"/>
        <w:widowControl w:val="0"/>
        <w:numPr>
          <w:ilvl w:val="0"/>
          <w:numId w:val="12"/>
        </w:numPr>
        <w:suppressAutoHyphens/>
        <w:spacing w:after="0"/>
        <w:jc w:val="both"/>
        <w:rPr>
          <w:rFonts w:ascii="Verdana" w:hAnsi="Verdana"/>
          <w:sz w:val="16"/>
          <w:szCs w:val="16"/>
        </w:rPr>
      </w:pPr>
      <w:r>
        <w:rPr>
          <w:rFonts w:ascii="Verdana" w:hAnsi="Verdana"/>
          <w:sz w:val="16"/>
          <w:szCs w:val="16"/>
        </w:rPr>
        <w:t>Kompetencji lub uprawnień do prowadzenia określonej działalności zawodowej</w:t>
      </w:r>
    </w:p>
    <w:p w:rsidR="00354BC2" w:rsidRDefault="00354BC2" w:rsidP="00354BC2">
      <w:pPr>
        <w:pStyle w:val="Akapitzlist"/>
        <w:widowControl w:val="0"/>
        <w:numPr>
          <w:ilvl w:val="0"/>
          <w:numId w:val="12"/>
        </w:numPr>
        <w:suppressAutoHyphens/>
        <w:spacing w:after="0"/>
        <w:jc w:val="both"/>
        <w:rPr>
          <w:rFonts w:ascii="Verdana" w:hAnsi="Verdana"/>
          <w:sz w:val="16"/>
          <w:szCs w:val="16"/>
        </w:rPr>
      </w:pPr>
      <w:r>
        <w:rPr>
          <w:rFonts w:ascii="Verdana" w:hAnsi="Verdana"/>
          <w:sz w:val="16"/>
          <w:szCs w:val="16"/>
        </w:rPr>
        <w:t xml:space="preserve">Sytuacji ekonomicznej i finansowej </w:t>
      </w:r>
    </w:p>
    <w:p w:rsidR="00354BC2" w:rsidRDefault="00354BC2" w:rsidP="00354BC2">
      <w:pPr>
        <w:pStyle w:val="Akapitzlist"/>
        <w:widowControl w:val="0"/>
        <w:numPr>
          <w:ilvl w:val="0"/>
          <w:numId w:val="12"/>
        </w:numPr>
        <w:suppressAutoHyphens/>
        <w:spacing w:after="0"/>
        <w:jc w:val="both"/>
        <w:rPr>
          <w:rFonts w:ascii="Verdana" w:hAnsi="Verdana"/>
          <w:sz w:val="16"/>
          <w:szCs w:val="16"/>
        </w:rPr>
      </w:pPr>
      <w:r>
        <w:rPr>
          <w:rFonts w:ascii="Verdana" w:hAnsi="Verdana"/>
          <w:sz w:val="16"/>
          <w:szCs w:val="16"/>
        </w:rPr>
        <w:t>Zdolności technicznej lub zawodowej.</w:t>
      </w:r>
    </w:p>
    <w:p w:rsidR="00354BC2" w:rsidRPr="00E602E6" w:rsidRDefault="00354BC2" w:rsidP="00354BC2">
      <w:pPr>
        <w:spacing w:after="0"/>
        <w:ind w:left="357"/>
        <w:jc w:val="both"/>
        <w:rPr>
          <w:rFonts w:ascii="Verdana" w:hAnsi="Verdana"/>
          <w:sz w:val="16"/>
          <w:szCs w:val="16"/>
        </w:rPr>
      </w:pPr>
      <w:r>
        <w:rPr>
          <w:rFonts w:ascii="Verdana" w:hAnsi="Verdana"/>
          <w:sz w:val="16"/>
          <w:szCs w:val="16"/>
        </w:rPr>
        <w:t>O udzielenie zamówienia mogą ubiegać się Wykonawcy, którzy nie podlegają wykluczeniu.</w:t>
      </w:r>
    </w:p>
    <w:p w:rsidR="00354BC2" w:rsidRDefault="00354BC2" w:rsidP="00354BC2">
      <w:pPr>
        <w:pStyle w:val="Akapitzlist"/>
        <w:widowControl w:val="0"/>
        <w:numPr>
          <w:ilvl w:val="0"/>
          <w:numId w:val="7"/>
        </w:numPr>
        <w:suppressAutoHyphens/>
        <w:spacing w:after="0"/>
        <w:ind w:left="357" w:hanging="357"/>
        <w:jc w:val="both"/>
        <w:rPr>
          <w:rFonts w:ascii="Verdana" w:hAnsi="Verdana"/>
          <w:sz w:val="16"/>
          <w:szCs w:val="16"/>
        </w:rPr>
      </w:pPr>
      <w:r>
        <w:rPr>
          <w:rFonts w:ascii="Verdana" w:hAnsi="Verdana"/>
          <w:sz w:val="16"/>
          <w:szCs w:val="16"/>
        </w:rPr>
        <w:t xml:space="preserve">Z postępowania wyklucza się Wykonawców, względem których zachodzą przesłanki wykluczenia określone w art. 24 ust. 1 pkt 12-23 ustawy </w:t>
      </w:r>
      <w:proofErr w:type="spellStart"/>
      <w:r>
        <w:rPr>
          <w:rFonts w:ascii="Verdana" w:hAnsi="Verdana"/>
          <w:sz w:val="16"/>
          <w:szCs w:val="16"/>
        </w:rPr>
        <w:t>Pzp</w:t>
      </w:r>
      <w:proofErr w:type="spellEnd"/>
      <w:r>
        <w:rPr>
          <w:rFonts w:ascii="Verdana" w:hAnsi="Verdana"/>
          <w:sz w:val="16"/>
          <w:szCs w:val="16"/>
        </w:rPr>
        <w:t xml:space="preserve"> lub przesłanki, o których mowa w art. 24 ust. 5 pkt 1 i 8 ustawy </w:t>
      </w:r>
      <w:proofErr w:type="spellStart"/>
      <w:r>
        <w:rPr>
          <w:rFonts w:ascii="Verdana" w:hAnsi="Verdana"/>
          <w:sz w:val="16"/>
          <w:szCs w:val="16"/>
        </w:rPr>
        <w:t>Pzp</w:t>
      </w:r>
      <w:proofErr w:type="spellEnd"/>
      <w:r>
        <w:rPr>
          <w:rFonts w:ascii="Verdana" w:hAnsi="Verdana"/>
          <w:sz w:val="16"/>
          <w:szCs w:val="16"/>
        </w:rPr>
        <w:t xml:space="preserve">. </w:t>
      </w:r>
    </w:p>
    <w:p w:rsidR="00354BC2" w:rsidRDefault="00354BC2" w:rsidP="00354BC2">
      <w:pPr>
        <w:pStyle w:val="Akapitzlist"/>
        <w:widowControl w:val="0"/>
        <w:numPr>
          <w:ilvl w:val="0"/>
          <w:numId w:val="7"/>
        </w:numPr>
        <w:suppressAutoHyphens/>
        <w:spacing w:after="0"/>
        <w:ind w:left="357" w:hanging="357"/>
        <w:jc w:val="both"/>
        <w:rPr>
          <w:rFonts w:ascii="Verdana" w:hAnsi="Verdana"/>
          <w:sz w:val="16"/>
          <w:szCs w:val="16"/>
        </w:rPr>
      </w:pPr>
      <w:r w:rsidRPr="00FA2829">
        <w:rPr>
          <w:rFonts w:ascii="Verdana" w:hAnsi="Verdana"/>
          <w:sz w:val="16"/>
          <w:szCs w:val="16"/>
        </w:rPr>
        <w:t xml:space="preserve">Podstawy wykluczenia, o których mowa w art. 24 ust. 5 pkt </w:t>
      </w:r>
      <w:r>
        <w:rPr>
          <w:rFonts w:ascii="Verdana" w:hAnsi="Verdana"/>
          <w:sz w:val="16"/>
          <w:szCs w:val="16"/>
        </w:rPr>
        <w:t xml:space="preserve">1 i </w:t>
      </w:r>
      <w:r w:rsidRPr="00FA2829">
        <w:rPr>
          <w:rFonts w:ascii="Verdana" w:hAnsi="Verdana"/>
          <w:sz w:val="16"/>
          <w:szCs w:val="16"/>
        </w:rPr>
        <w:t>8 ustawy PZP.</w:t>
      </w:r>
    </w:p>
    <w:p w:rsidR="00354BC2" w:rsidRDefault="00354BC2" w:rsidP="00354BC2">
      <w:pPr>
        <w:pStyle w:val="Akapitzlist"/>
        <w:numPr>
          <w:ilvl w:val="0"/>
          <w:numId w:val="11"/>
        </w:numPr>
        <w:spacing w:after="0"/>
        <w:jc w:val="both"/>
        <w:rPr>
          <w:rFonts w:ascii="Verdana" w:hAnsi="Verdana"/>
          <w:sz w:val="16"/>
          <w:szCs w:val="16"/>
        </w:rPr>
      </w:pPr>
      <w:r w:rsidRPr="000F4C84">
        <w:rPr>
          <w:rFonts w:ascii="Verdana" w:hAnsi="Verdana"/>
          <w:sz w:val="16"/>
          <w:szCs w:val="16"/>
        </w:rPr>
        <w:t xml:space="preserve">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8" w:history="1">
        <w:r w:rsidRPr="00354BC2">
          <w:rPr>
            <w:rStyle w:val="Hipercze"/>
            <w:rFonts w:ascii="Verdana" w:hAnsi="Verdana"/>
            <w:color w:val="000000" w:themeColor="text1"/>
            <w:sz w:val="16"/>
            <w:szCs w:val="16"/>
            <w:u w:val="none"/>
          </w:rPr>
          <w:t>art. 332 ust. 1</w:t>
        </w:r>
      </w:hyperlink>
      <w:r w:rsidRPr="000F4C84">
        <w:rPr>
          <w:rFonts w:ascii="Verdana" w:hAnsi="Verdana"/>
          <w:sz w:val="16"/>
          <w:szCs w:val="16"/>
        </w:rPr>
        <w:t xml:space="preserve"> ustawy z dnia 15 maja 2015 r. - Prawo restrukturyzacyjne </w:t>
      </w:r>
      <w:r w:rsidRPr="00E55474">
        <w:rPr>
          <w:rFonts w:ascii="Verdana" w:hAnsi="Verdana"/>
          <w:sz w:val="16"/>
          <w:szCs w:val="16"/>
        </w:rPr>
        <w:t xml:space="preserve">(tj. </w:t>
      </w:r>
      <w:proofErr w:type="spellStart"/>
      <w:r w:rsidRPr="00E55474">
        <w:rPr>
          <w:rFonts w:ascii="Verdana" w:hAnsi="Verdana"/>
          <w:sz w:val="16"/>
          <w:szCs w:val="16"/>
        </w:rPr>
        <w:t>Dz.U</w:t>
      </w:r>
      <w:proofErr w:type="spellEnd"/>
      <w:r w:rsidRPr="00E55474">
        <w:rPr>
          <w:rFonts w:ascii="Verdana" w:hAnsi="Verdana"/>
          <w:sz w:val="16"/>
          <w:szCs w:val="16"/>
        </w:rPr>
        <w:t>. z 2019 r. poz. 243) lub którego upadłość ogłoszono, z wyjątkiem wykonawcy, który po ogłoszeniu upadłości zawarł układ zatwierdzony prawomocnym postanowieniem sądu, jeżeli układ nie przewiduje zaspokojenia wierzycieli przez</w:t>
      </w:r>
      <w:r>
        <w:rPr>
          <w:rFonts w:ascii="Verdana" w:hAnsi="Verdana"/>
          <w:sz w:val="16"/>
          <w:szCs w:val="16"/>
        </w:rPr>
        <w:t xml:space="preserve"> </w:t>
      </w:r>
      <w:r w:rsidRPr="00354BC2">
        <w:rPr>
          <w:rFonts w:ascii="Verdana" w:hAnsi="Verdana"/>
          <w:sz w:val="16"/>
          <w:szCs w:val="16"/>
        </w:rPr>
        <w:t xml:space="preserve">likwidację majątku upadłego, chyba że sąd zarządził likwidację jego majątku w trybie </w:t>
      </w:r>
      <w:hyperlink r:id="rId9" w:history="1">
        <w:r w:rsidRPr="00354BC2">
          <w:rPr>
            <w:rStyle w:val="Hipercze"/>
            <w:rFonts w:ascii="Verdana" w:hAnsi="Verdana"/>
            <w:color w:val="000000" w:themeColor="text1"/>
            <w:sz w:val="16"/>
            <w:szCs w:val="16"/>
            <w:u w:val="none"/>
          </w:rPr>
          <w:t>art. 366 ust. 1</w:t>
        </w:r>
      </w:hyperlink>
      <w:r w:rsidRPr="00354BC2">
        <w:rPr>
          <w:rFonts w:ascii="Verdana" w:hAnsi="Verdana"/>
          <w:color w:val="000000" w:themeColor="text1"/>
          <w:sz w:val="16"/>
          <w:szCs w:val="16"/>
        </w:rPr>
        <w:t xml:space="preserve"> </w:t>
      </w:r>
      <w:r w:rsidRPr="00354BC2">
        <w:rPr>
          <w:rFonts w:ascii="Verdana" w:hAnsi="Verdana"/>
          <w:sz w:val="16"/>
          <w:szCs w:val="16"/>
        </w:rPr>
        <w:t xml:space="preserve">ustawy z dnia 28 lutego 2003 r. - Prawo upadłościowe (tj. </w:t>
      </w:r>
      <w:proofErr w:type="spellStart"/>
      <w:r w:rsidRPr="00354BC2">
        <w:rPr>
          <w:rFonts w:ascii="Verdana" w:hAnsi="Verdana"/>
          <w:sz w:val="16"/>
          <w:szCs w:val="16"/>
        </w:rPr>
        <w:t>Dz.U</w:t>
      </w:r>
      <w:proofErr w:type="spellEnd"/>
      <w:r w:rsidRPr="00354BC2">
        <w:rPr>
          <w:rFonts w:ascii="Verdana" w:hAnsi="Verdana"/>
          <w:sz w:val="16"/>
          <w:szCs w:val="16"/>
        </w:rPr>
        <w:t>. z 2019 r. poz. 498).</w:t>
      </w:r>
    </w:p>
    <w:p w:rsidR="00354BC2" w:rsidRDefault="00354BC2" w:rsidP="00354BC2">
      <w:pPr>
        <w:spacing w:after="0"/>
        <w:jc w:val="both"/>
        <w:rPr>
          <w:rFonts w:ascii="Verdana" w:hAnsi="Verdana"/>
          <w:sz w:val="16"/>
          <w:szCs w:val="16"/>
        </w:rPr>
      </w:pPr>
    </w:p>
    <w:p w:rsidR="00354BC2" w:rsidRDefault="00354BC2" w:rsidP="00354BC2">
      <w:pPr>
        <w:spacing w:after="0"/>
        <w:jc w:val="both"/>
        <w:rPr>
          <w:rFonts w:ascii="Verdana" w:hAnsi="Verdana"/>
          <w:sz w:val="16"/>
          <w:szCs w:val="16"/>
        </w:rPr>
      </w:pPr>
    </w:p>
    <w:p w:rsidR="00354BC2" w:rsidRPr="00354BC2" w:rsidRDefault="00354BC2" w:rsidP="00354BC2">
      <w:pPr>
        <w:spacing w:after="0"/>
        <w:jc w:val="both"/>
        <w:rPr>
          <w:rFonts w:ascii="Verdana" w:hAnsi="Verdana"/>
          <w:sz w:val="16"/>
          <w:szCs w:val="16"/>
        </w:rPr>
      </w:pPr>
    </w:p>
    <w:p w:rsidR="00354BC2" w:rsidRPr="00FC74D1" w:rsidRDefault="00354BC2" w:rsidP="00354BC2">
      <w:pPr>
        <w:pStyle w:val="Akapitzlist"/>
        <w:numPr>
          <w:ilvl w:val="0"/>
          <w:numId w:val="11"/>
        </w:numPr>
        <w:spacing w:after="120"/>
        <w:ind w:left="714" w:hanging="357"/>
        <w:jc w:val="both"/>
        <w:rPr>
          <w:rFonts w:ascii="Verdana" w:hAnsi="Verdana"/>
          <w:sz w:val="16"/>
          <w:szCs w:val="16"/>
        </w:rPr>
      </w:pPr>
      <w:r w:rsidRPr="000F4C84">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VII. Wykaz oświadczeń lub dokumentów, potwierdzających spełnienie warunków udziału  w postępowaniu oraz brak podstaw do wykluczenia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A286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A258D5"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 Wykonawca, który powołuje się na zasoby innych podmiotów, w celu wykazania braku istnienia wobec nich podstaw wykluczenia oraz spełnienia - w zakresie, w jakim powołuje się na ich zasoby - warunków udziału w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postępowaniu składa także oświadczenie, o którym mowa w rozdz. VII.1 niniejszej SIWZ dotyczące tych podmiotów. </w:t>
      </w:r>
    </w:p>
    <w:p w:rsidR="00B059E2"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6B3784" w:rsidRDefault="00D62EC0" w:rsidP="007349B2">
      <w:pPr>
        <w:spacing w:after="0"/>
        <w:jc w:val="both"/>
        <w:rPr>
          <w:rFonts w:ascii="Verdana" w:eastAsiaTheme="minorHAnsi" w:hAnsi="Verdana" w:cstheme="minorBidi"/>
          <w:sz w:val="16"/>
          <w:szCs w:val="16"/>
        </w:rPr>
      </w:pPr>
      <w:r>
        <w:rPr>
          <w:rFonts w:ascii="Verdana" w:eastAsiaTheme="minorHAnsi" w:hAnsi="Verdana" w:cstheme="minorBidi"/>
          <w:sz w:val="16"/>
          <w:szCs w:val="16"/>
        </w:rPr>
        <w:t>a</w:t>
      </w:r>
      <w:r w:rsidR="00995D5E" w:rsidRPr="00995D5E">
        <w:rPr>
          <w:rFonts w:ascii="Verdana" w:eastAsiaTheme="minorHAnsi" w:hAnsi="Verdana" w:cstheme="minorBidi"/>
          <w:sz w:val="16"/>
          <w:szCs w:val="16"/>
        </w:rPr>
        <w:t xml:space="preserve">) Aktualne zaświadczenie właściwego naczelnika Urzędu Skarbowego potwierdzające, że Wykonawca nie zalega z opłacaniem podatków, lub zaświadczenie, że uzyskał przewidziane prawem zwolnienie, odroczenie lub </w:t>
      </w:r>
    </w:p>
    <w:p w:rsidR="007349B2"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rozłożenie na raty zaległych płatności lub wstrzymane w całości wykonanie decyzji właściwego organu – wystawione nie wcześniej niż 3 miesiące przed upływem terminu do złożenia dokumentu na wezwanie;</w:t>
      </w:r>
    </w:p>
    <w:p w:rsidR="00995D5E" w:rsidRPr="00995D5E" w:rsidRDefault="00D62EC0" w:rsidP="007349B2">
      <w:pPr>
        <w:spacing w:after="0"/>
        <w:jc w:val="both"/>
        <w:rPr>
          <w:rFonts w:ascii="Verdana" w:eastAsiaTheme="minorHAnsi" w:hAnsi="Verdana" w:cstheme="minorBidi"/>
          <w:sz w:val="16"/>
          <w:szCs w:val="16"/>
        </w:rPr>
      </w:pPr>
      <w:r>
        <w:rPr>
          <w:rFonts w:ascii="Verdana" w:eastAsiaTheme="minorHAnsi" w:hAnsi="Verdana" w:cstheme="minorBidi"/>
          <w:sz w:val="16"/>
          <w:szCs w:val="16"/>
        </w:rPr>
        <w:t>b</w:t>
      </w:r>
      <w:r w:rsidR="00995D5E" w:rsidRPr="00995D5E">
        <w:rPr>
          <w:rFonts w:ascii="Verdana" w:eastAsiaTheme="minorHAnsi" w:hAnsi="Verdana" w:cstheme="minorBidi"/>
          <w:sz w:val="16"/>
          <w:szCs w:val="16"/>
        </w:rPr>
        <w:t>)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995D5E" w:rsidRPr="00995D5E" w:rsidRDefault="00D62EC0" w:rsidP="007349B2">
      <w:pPr>
        <w:spacing w:after="0"/>
        <w:jc w:val="both"/>
        <w:rPr>
          <w:rFonts w:ascii="Verdana" w:eastAsiaTheme="minorHAnsi" w:hAnsi="Verdana" w:cstheme="minorBidi"/>
          <w:sz w:val="16"/>
          <w:szCs w:val="16"/>
        </w:rPr>
      </w:pPr>
      <w:r>
        <w:rPr>
          <w:rFonts w:ascii="Verdana" w:eastAsiaTheme="minorHAnsi" w:hAnsi="Verdana" w:cstheme="minorBidi"/>
          <w:sz w:val="16"/>
          <w:szCs w:val="16"/>
        </w:rPr>
        <w:t>c</w:t>
      </w:r>
      <w:r w:rsidR="00995D5E" w:rsidRPr="00995D5E">
        <w:rPr>
          <w:rFonts w:ascii="Verdana" w:eastAsiaTheme="minorHAnsi" w:hAnsi="Verdana" w:cstheme="minorBidi"/>
          <w:sz w:val="16"/>
          <w:szCs w:val="16"/>
        </w:rPr>
        <w:t>)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jc w:val="both"/>
        <w:rPr>
          <w:rFonts w:ascii="Verdana" w:eastAsia="SimSun" w:hAnsi="Verdana" w:cs="Arial"/>
          <w:kern w:val="2"/>
          <w:sz w:val="16"/>
          <w:szCs w:val="16"/>
          <w:lang w:eastAsia="pl-PL" w:bidi="hi-IN"/>
        </w:rPr>
      </w:pPr>
      <w:r w:rsidRPr="00995D5E">
        <w:rPr>
          <w:rFonts w:ascii="Verdana" w:eastAsia="SimSun" w:hAnsi="Verdana" w:cs="Arial"/>
          <w:kern w:val="2"/>
          <w:sz w:val="16"/>
          <w:szCs w:val="16"/>
          <w:lang w:eastAsia="pl-PL" w:bidi="hi-IN"/>
        </w:rPr>
        <w:t>W zakresie opisu przedmiotu zamówienia:</w:t>
      </w:r>
    </w:p>
    <w:p w:rsidR="00EC08F2" w:rsidRDefault="002A5A37" w:rsidP="008D3461">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d</w:t>
      </w:r>
      <w:r w:rsidR="008D3461" w:rsidRPr="008D3461">
        <w:rPr>
          <w:rFonts w:ascii="Verdana" w:eastAsia="Times New Roman" w:hAnsi="Verdana" w:cs="Times New Roman"/>
          <w:color w:val="auto"/>
          <w:kern w:val="1"/>
          <w:sz w:val="16"/>
          <w:szCs w:val="16"/>
          <w:lang w:eastAsia="hi-IN" w:bidi="hi-IN"/>
        </w:rPr>
        <w:t xml:space="preserve">) Dokumenty potwierdzające, że zaoferowane wyroby spełniają wymagania określone w ustawie z dnia 20 maja 2010 r. o wyrobach medycznych </w:t>
      </w:r>
      <w:r w:rsidR="00354BC2" w:rsidRPr="007844B7">
        <w:rPr>
          <w:rFonts w:ascii="Verdana" w:eastAsia="SimSun" w:hAnsi="Verdana" w:cs="Arial"/>
          <w:kern w:val="3"/>
          <w:sz w:val="16"/>
          <w:szCs w:val="16"/>
          <w:lang w:eastAsia="zh-CN"/>
        </w:rPr>
        <w:t>(</w:t>
      </w:r>
      <w:r w:rsidR="00354BC2">
        <w:rPr>
          <w:rFonts w:ascii="Verdana" w:eastAsia="SimSun" w:hAnsi="Verdana" w:cs="Arial"/>
          <w:kern w:val="3"/>
          <w:sz w:val="16"/>
          <w:szCs w:val="16"/>
          <w:lang w:eastAsia="zh-CN"/>
        </w:rPr>
        <w:t>tj. Dz. U. z 2019 r. poz. 175 ze zm.</w:t>
      </w:r>
      <w:r w:rsidR="00354BC2" w:rsidRPr="007844B7">
        <w:rPr>
          <w:rFonts w:ascii="Verdana" w:eastAsia="SimSun" w:hAnsi="Verdana" w:cs="Arial"/>
          <w:kern w:val="3"/>
          <w:sz w:val="16"/>
          <w:szCs w:val="16"/>
          <w:lang w:eastAsia="zh-CN"/>
        </w:rPr>
        <w:t>)</w:t>
      </w:r>
      <w:r w:rsidR="00EC08F2">
        <w:rPr>
          <w:rFonts w:ascii="Verdana" w:eastAsia="Times New Roman" w:hAnsi="Verdana" w:cs="Times New Roman"/>
          <w:color w:val="auto"/>
          <w:kern w:val="1"/>
          <w:sz w:val="16"/>
          <w:szCs w:val="16"/>
          <w:lang w:eastAsia="hi-IN" w:bidi="hi-IN"/>
        </w:rPr>
        <w:t xml:space="preserve"> – dotyczy </w:t>
      </w:r>
      <w:r w:rsidR="008E0C25">
        <w:rPr>
          <w:rFonts w:ascii="Verdana" w:eastAsia="Times New Roman" w:hAnsi="Verdana" w:cs="Times New Roman"/>
          <w:color w:val="auto"/>
          <w:kern w:val="1"/>
          <w:sz w:val="16"/>
          <w:szCs w:val="16"/>
          <w:lang w:eastAsia="hi-IN" w:bidi="hi-IN"/>
        </w:rPr>
        <w:t>pakietu nr 1 i 2</w:t>
      </w:r>
      <w:r w:rsidR="00EC08F2">
        <w:rPr>
          <w:rFonts w:ascii="Verdana" w:eastAsia="Times New Roman" w:hAnsi="Verdana" w:cs="Times New Roman"/>
          <w:color w:val="auto"/>
          <w:kern w:val="1"/>
          <w:sz w:val="16"/>
          <w:szCs w:val="16"/>
          <w:lang w:eastAsia="hi-IN" w:bidi="hi-IN"/>
        </w:rPr>
        <w:t>.</w:t>
      </w:r>
    </w:p>
    <w:p w:rsidR="00B059E2" w:rsidRDefault="002A5A37" w:rsidP="008D3461">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e</w:t>
      </w:r>
      <w:r w:rsidR="008D3461" w:rsidRPr="008D3461">
        <w:rPr>
          <w:rFonts w:ascii="Verdana" w:eastAsia="Times New Roman" w:hAnsi="Verdana" w:cs="Times New Roman"/>
          <w:color w:val="auto"/>
          <w:kern w:val="1"/>
          <w:sz w:val="16"/>
          <w:szCs w:val="16"/>
          <w:lang w:eastAsia="hi-IN" w:bidi="hi-IN"/>
        </w:rPr>
        <w:t xml:space="preserve">) Dokumenty potwierdzające, że zaoferowany </w:t>
      </w:r>
      <w:r w:rsidR="00EC08F2">
        <w:rPr>
          <w:rFonts w:ascii="Verdana" w:eastAsia="Times New Roman" w:hAnsi="Verdana" w:cs="Times New Roman"/>
          <w:color w:val="auto"/>
          <w:kern w:val="1"/>
          <w:sz w:val="16"/>
          <w:szCs w:val="16"/>
          <w:lang w:eastAsia="hi-IN" w:bidi="hi-IN"/>
        </w:rPr>
        <w:t>wyrób</w:t>
      </w:r>
      <w:r w:rsidR="008D3461" w:rsidRPr="008D3461">
        <w:rPr>
          <w:rFonts w:ascii="Verdana" w:eastAsia="Times New Roman" w:hAnsi="Verdana" w:cs="Times New Roman"/>
          <w:color w:val="auto"/>
          <w:kern w:val="1"/>
          <w:sz w:val="16"/>
          <w:szCs w:val="16"/>
          <w:lang w:eastAsia="hi-IN" w:bidi="hi-IN"/>
        </w:rPr>
        <w:t xml:space="preserve"> posiada </w:t>
      </w:r>
      <w:r w:rsidR="00EC08F2">
        <w:rPr>
          <w:rFonts w:ascii="Verdana" w:eastAsia="Times New Roman" w:hAnsi="Verdana" w:cs="Times New Roman"/>
          <w:color w:val="auto"/>
          <w:kern w:val="1"/>
          <w:sz w:val="16"/>
          <w:szCs w:val="16"/>
          <w:lang w:eastAsia="hi-IN" w:bidi="hi-IN"/>
        </w:rPr>
        <w:t>certyfikat</w:t>
      </w:r>
      <w:r w:rsidR="008D3461" w:rsidRPr="008D3461">
        <w:rPr>
          <w:rFonts w:ascii="Verdana" w:eastAsia="Times New Roman" w:hAnsi="Verdana" w:cs="Times New Roman"/>
          <w:color w:val="auto"/>
          <w:kern w:val="1"/>
          <w:sz w:val="16"/>
          <w:szCs w:val="16"/>
          <w:lang w:eastAsia="hi-IN" w:bidi="hi-IN"/>
        </w:rPr>
        <w:t xml:space="preserve"> zgodności CE</w:t>
      </w:r>
      <w:r w:rsidR="00822B3E">
        <w:rPr>
          <w:rFonts w:ascii="Verdana" w:eastAsia="Times New Roman" w:hAnsi="Verdana" w:cs="Times New Roman"/>
          <w:color w:val="auto"/>
          <w:kern w:val="1"/>
          <w:sz w:val="16"/>
          <w:szCs w:val="16"/>
          <w:lang w:eastAsia="hi-IN" w:bidi="hi-IN"/>
        </w:rPr>
        <w:t xml:space="preserve"> </w:t>
      </w:r>
      <w:r w:rsidR="008D3461" w:rsidRPr="008D3461">
        <w:rPr>
          <w:rFonts w:ascii="Verdana" w:eastAsia="Times New Roman" w:hAnsi="Verdana" w:cs="Times New Roman"/>
          <w:color w:val="auto"/>
          <w:kern w:val="1"/>
          <w:sz w:val="16"/>
          <w:szCs w:val="16"/>
          <w:lang w:eastAsia="hi-IN" w:bidi="hi-IN"/>
        </w:rPr>
        <w:t xml:space="preserve"> </w:t>
      </w:r>
      <w:r w:rsidR="00B059E2">
        <w:rPr>
          <w:rFonts w:ascii="Verdana" w:eastAsia="Times New Roman" w:hAnsi="Verdana" w:cs="Times New Roman"/>
          <w:color w:val="auto"/>
          <w:kern w:val="1"/>
          <w:sz w:val="16"/>
          <w:szCs w:val="16"/>
          <w:lang w:eastAsia="hi-IN" w:bidi="hi-IN"/>
        </w:rPr>
        <w:t>– dotyczy pakietu nr</w:t>
      </w:r>
      <w:r w:rsidR="00EC08F2">
        <w:rPr>
          <w:rFonts w:ascii="Verdana" w:eastAsia="Times New Roman" w:hAnsi="Verdana" w:cs="Times New Roman"/>
          <w:color w:val="auto"/>
          <w:kern w:val="1"/>
          <w:sz w:val="16"/>
          <w:szCs w:val="16"/>
          <w:lang w:eastAsia="hi-IN" w:bidi="hi-IN"/>
        </w:rPr>
        <w:t xml:space="preserve"> 1</w:t>
      </w:r>
    </w:p>
    <w:p w:rsidR="00EC08F2" w:rsidRPr="008D3461" w:rsidRDefault="002A5A37" w:rsidP="008D3461">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f</w:t>
      </w:r>
      <w:r w:rsidR="00EC08F2">
        <w:rPr>
          <w:rFonts w:ascii="Verdana" w:eastAsia="Times New Roman" w:hAnsi="Verdana" w:cs="Times New Roman"/>
          <w:color w:val="auto"/>
          <w:kern w:val="1"/>
          <w:sz w:val="16"/>
          <w:szCs w:val="16"/>
          <w:lang w:eastAsia="hi-IN" w:bidi="hi-IN"/>
        </w:rPr>
        <w:t xml:space="preserve">) </w:t>
      </w:r>
      <w:r w:rsidR="00EC08F2" w:rsidRPr="008D3461">
        <w:rPr>
          <w:rFonts w:ascii="Verdana" w:eastAsia="Times New Roman" w:hAnsi="Verdana" w:cs="Times New Roman"/>
          <w:color w:val="auto"/>
          <w:kern w:val="1"/>
          <w:sz w:val="16"/>
          <w:szCs w:val="16"/>
          <w:lang w:eastAsia="hi-IN" w:bidi="hi-IN"/>
        </w:rPr>
        <w:t xml:space="preserve">Dokumenty potwierdzające, że zaoferowany </w:t>
      </w:r>
      <w:r w:rsidR="00EC08F2">
        <w:rPr>
          <w:rFonts w:ascii="Verdana" w:eastAsia="Times New Roman" w:hAnsi="Verdana" w:cs="Times New Roman"/>
          <w:color w:val="auto"/>
          <w:kern w:val="1"/>
          <w:sz w:val="16"/>
          <w:szCs w:val="16"/>
          <w:lang w:eastAsia="hi-IN" w:bidi="hi-IN"/>
        </w:rPr>
        <w:t>wyrób</w:t>
      </w:r>
      <w:r w:rsidR="00EC08F2" w:rsidRPr="008D3461">
        <w:rPr>
          <w:rFonts w:ascii="Verdana" w:eastAsia="Times New Roman" w:hAnsi="Verdana" w:cs="Times New Roman"/>
          <w:color w:val="auto"/>
          <w:kern w:val="1"/>
          <w:sz w:val="16"/>
          <w:szCs w:val="16"/>
          <w:lang w:eastAsia="hi-IN" w:bidi="hi-IN"/>
        </w:rPr>
        <w:t xml:space="preserve"> posiada deklarację zgodności </w:t>
      </w:r>
      <w:r w:rsidR="00D62EC0">
        <w:rPr>
          <w:rFonts w:ascii="Verdana" w:eastAsia="Times New Roman" w:hAnsi="Verdana" w:cs="Times New Roman"/>
          <w:color w:val="auto"/>
          <w:kern w:val="1"/>
          <w:sz w:val="16"/>
          <w:szCs w:val="16"/>
          <w:lang w:eastAsia="hi-IN" w:bidi="hi-IN"/>
        </w:rPr>
        <w:t>dopuszczającą do obrotu wystawioną</w:t>
      </w:r>
      <w:r w:rsidR="00822B3E">
        <w:rPr>
          <w:rFonts w:ascii="Verdana" w:eastAsia="Times New Roman" w:hAnsi="Verdana" w:cs="Times New Roman"/>
          <w:color w:val="auto"/>
          <w:kern w:val="1"/>
          <w:sz w:val="16"/>
          <w:szCs w:val="16"/>
          <w:lang w:eastAsia="hi-IN" w:bidi="hi-IN"/>
        </w:rPr>
        <w:t xml:space="preserve"> przez producenta</w:t>
      </w:r>
      <w:r w:rsidR="00EC08F2" w:rsidRPr="008D3461">
        <w:rPr>
          <w:rFonts w:ascii="Verdana" w:eastAsia="Times New Roman" w:hAnsi="Verdana" w:cs="Times New Roman"/>
          <w:color w:val="auto"/>
          <w:kern w:val="1"/>
          <w:sz w:val="16"/>
          <w:szCs w:val="16"/>
          <w:lang w:eastAsia="hi-IN" w:bidi="hi-IN"/>
        </w:rPr>
        <w:t xml:space="preserve"> </w:t>
      </w:r>
      <w:r w:rsidR="00EC08F2">
        <w:rPr>
          <w:rFonts w:ascii="Verdana" w:eastAsia="Times New Roman" w:hAnsi="Verdana" w:cs="Times New Roman"/>
          <w:color w:val="auto"/>
          <w:kern w:val="1"/>
          <w:sz w:val="16"/>
          <w:szCs w:val="16"/>
          <w:lang w:eastAsia="hi-IN" w:bidi="hi-IN"/>
        </w:rPr>
        <w:t>– dotyczy pakiet nr 2</w:t>
      </w:r>
      <w:r w:rsidR="00822B3E">
        <w:rPr>
          <w:rFonts w:ascii="Verdana" w:eastAsia="Times New Roman" w:hAnsi="Verdana" w:cs="Times New Roman"/>
          <w:color w:val="auto"/>
          <w:kern w:val="1"/>
          <w:sz w:val="16"/>
          <w:szCs w:val="16"/>
          <w:lang w:eastAsia="hi-IN" w:bidi="hi-IN"/>
        </w:rPr>
        <w:t xml:space="preserve"> </w:t>
      </w:r>
      <w:r w:rsidR="00072C99">
        <w:rPr>
          <w:rFonts w:ascii="Verdana" w:eastAsia="Times New Roman" w:hAnsi="Verdana" w:cs="Times New Roman"/>
          <w:color w:val="auto"/>
          <w:kern w:val="1"/>
          <w:sz w:val="16"/>
          <w:szCs w:val="16"/>
          <w:lang w:eastAsia="hi-IN" w:bidi="hi-IN"/>
        </w:rPr>
        <w:t xml:space="preserve"> </w:t>
      </w:r>
    </w:p>
    <w:p w:rsidR="00995D5E" w:rsidRDefault="002A5A37" w:rsidP="007349B2">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g</w:t>
      </w:r>
      <w:r w:rsidR="008D3461" w:rsidRPr="008D3461">
        <w:rPr>
          <w:rFonts w:ascii="Verdana" w:eastAsia="Times New Roman" w:hAnsi="Verdana" w:cs="Times New Roman"/>
          <w:color w:val="auto"/>
          <w:kern w:val="1"/>
          <w:sz w:val="16"/>
          <w:szCs w:val="16"/>
          <w:lang w:eastAsia="hi-IN" w:bidi="hi-IN"/>
        </w:rPr>
        <w:t xml:space="preserve">) Katalogi, </w:t>
      </w:r>
      <w:r w:rsidR="00FA286E">
        <w:rPr>
          <w:rFonts w:ascii="Verdana" w:eastAsia="Times New Roman" w:hAnsi="Verdana" w:cs="Times New Roman"/>
          <w:color w:val="auto"/>
          <w:kern w:val="1"/>
          <w:sz w:val="16"/>
          <w:szCs w:val="16"/>
          <w:lang w:eastAsia="hi-IN" w:bidi="hi-IN"/>
        </w:rPr>
        <w:t>karty techniczne</w:t>
      </w:r>
      <w:r w:rsidR="008D3461" w:rsidRPr="008D3461">
        <w:rPr>
          <w:rFonts w:ascii="Verdana" w:eastAsia="Times New Roman" w:hAnsi="Verdana" w:cs="Times New Roman"/>
          <w:color w:val="auto"/>
          <w:kern w:val="1"/>
          <w:sz w:val="16"/>
          <w:szCs w:val="16"/>
          <w:lang w:eastAsia="hi-IN" w:bidi="hi-IN"/>
        </w:rPr>
        <w:t xml:space="preserve"> lub inne dokumenty, w których winny być zaznaczone informacje potwierdzające spełnienie wymagań stawianych przez Zama</w:t>
      </w:r>
      <w:r w:rsidR="00D62EC0">
        <w:rPr>
          <w:rFonts w:ascii="Verdana" w:eastAsia="Times New Roman" w:hAnsi="Verdana" w:cs="Times New Roman"/>
          <w:color w:val="auto"/>
          <w:kern w:val="1"/>
          <w:sz w:val="16"/>
          <w:szCs w:val="16"/>
          <w:lang w:eastAsia="hi-IN" w:bidi="hi-IN"/>
        </w:rPr>
        <w:t xml:space="preserve">wiającego – zgodnie z zapisami </w:t>
      </w:r>
      <w:r w:rsidR="008D3461" w:rsidRPr="008D3461">
        <w:rPr>
          <w:rFonts w:ascii="Verdana" w:eastAsia="Times New Roman" w:hAnsi="Verdana" w:cs="Times New Roman"/>
          <w:color w:val="auto"/>
          <w:kern w:val="1"/>
          <w:sz w:val="16"/>
          <w:szCs w:val="16"/>
          <w:lang w:eastAsia="hi-IN" w:bidi="hi-IN"/>
        </w:rPr>
        <w:t>w formularzu asortymentowo</w:t>
      </w:r>
      <w:r w:rsidR="00D62EC0">
        <w:rPr>
          <w:rFonts w:ascii="Verdana" w:eastAsia="Times New Roman" w:hAnsi="Verdana" w:cs="Times New Roman"/>
          <w:color w:val="auto"/>
          <w:kern w:val="1"/>
          <w:sz w:val="16"/>
          <w:szCs w:val="16"/>
          <w:lang w:eastAsia="hi-IN" w:bidi="hi-IN"/>
        </w:rPr>
        <w:t>-</w:t>
      </w:r>
      <w:r w:rsidR="008D3461" w:rsidRPr="008D3461">
        <w:rPr>
          <w:rFonts w:ascii="Verdana" w:eastAsia="Times New Roman" w:hAnsi="Verdana" w:cs="Times New Roman"/>
          <w:color w:val="auto"/>
          <w:kern w:val="1"/>
          <w:sz w:val="16"/>
          <w:szCs w:val="16"/>
          <w:lang w:eastAsia="hi-IN" w:bidi="hi-IN"/>
        </w:rPr>
        <w:t xml:space="preserve"> cenowym</w:t>
      </w:r>
      <w:r w:rsidR="008E0C25">
        <w:rPr>
          <w:rFonts w:ascii="Verdana" w:eastAsia="Times New Roman" w:hAnsi="Verdana" w:cs="Times New Roman"/>
          <w:color w:val="auto"/>
          <w:kern w:val="1"/>
          <w:sz w:val="16"/>
          <w:szCs w:val="16"/>
          <w:lang w:eastAsia="hi-IN" w:bidi="hi-IN"/>
        </w:rPr>
        <w:t xml:space="preserve"> </w:t>
      </w:r>
      <w:r w:rsidR="00EC08F2">
        <w:rPr>
          <w:rFonts w:ascii="Verdana" w:eastAsia="Times New Roman" w:hAnsi="Verdana" w:cs="Times New Roman"/>
          <w:color w:val="auto"/>
          <w:kern w:val="1"/>
          <w:sz w:val="16"/>
          <w:szCs w:val="16"/>
          <w:lang w:eastAsia="hi-IN" w:bidi="hi-IN"/>
        </w:rPr>
        <w:t xml:space="preserve">- dotyczy </w:t>
      </w:r>
      <w:r w:rsidR="008E0C25">
        <w:rPr>
          <w:rFonts w:ascii="Verdana" w:eastAsia="Times New Roman" w:hAnsi="Verdana" w:cs="Times New Roman"/>
          <w:color w:val="auto"/>
          <w:kern w:val="1"/>
          <w:sz w:val="16"/>
          <w:szCs w:val="16"/>
          <w:lang w:eastAsia="hi-IN" w:bidi="hi-IN"/>
        </w:rPr>
        <w:t>pakietu nr 1 i 2</w:t>
      </w:r>
      <w:r w:rsidR="008D3461" w:rsidRPr="008D3461">
        <w:rPr>
          <w:rFonts w:ascii="Verdana" w:eastAsia="Times New Roman" w:hAnsi="Verdana" w:cs="Times New Roman"/>
          <w:color w:val="auto"/>
          <w:kern w:val="1"/>
          <w:sz w:val="16"/>
          <w:szCs w:val="16"/>
          <w:lang w:eastAsia="hi-IN" w:bidi="hi-IN"/>
        </w:rPr>
        <w:t>.</w:t>
      </w:r>
    </w:p>
    <w:p w:rsidR="00FB1CC7" w:rsidRPr="00995D5E" w:rsidRDefault="00995D5E" w:rsidP="007349B2">
      <w:pPr>
        <w:spacing w:after="0"/>
        <w:jc w:val="both"/>
        <w:rPr>
          <w:rFonts w:ascii="Verdana" w:eastAsia="SimSun" w:hAnsi="Verdana" w:cs="Arial"/>
          <w:kern w:val="2"/>
          <w:sz w:val="16"/>
          <w:szCs w:val="16"/>
          <w:lang w:bidi="hi-IN"/>
        </w:rPr>
      </w:pPr>
      <w:r w:rsidRPr="00995D5E">
        <w:rPr>
          <w:rFonts w:ascii="Verdana" w:eastAsia="SimSun" w:hAnsi="Verdana" w:cs="Arial"/>
          <w:kern w:val="2"/>
          <w:sz w:val="16"/>
          <w:szCs w:val="16"/>
          <w:lang w:eastAsia="pl-PL" w:bidi="hi-IN"/>
        </w:rPr>
        <w:t xml:space="preserve">6. </w:t>
      </w:r>
      <w:r w:rsidRPr="00995D5E">
        <w:rPr>
          <w:rFonts w:ascii="Verdana" w:eastAsia="SimSun" w:hAnsi="Verdana" w:cs="Arial"/>
          <w:kern w:val="2"/>
          <w:sz w:val="16"/>
          <w:szCs w:val="16"/>
          <w:lang w:bidi="hi-IN"/>
        </w:rPr>
        <w:t xml:space="preserve">Na podstawie art. 26 ust.6 ustawy </w:t>
      </w:r>
      <w:proofErr w:type="spellStart"/>
      <w:r w:rsidRPr="00995D5E">
        <w:rPr>
          <w:rFonts w:ascii="Verdana" w:eastAsia="SimSun" w:hAnsi="Verdana" w:cs="Arial"/>
          <w:kern w:val="2"/>
          <w:sz w:val="16"/>
          <w:szCs w:val="16"/>
          <w:lang w:bidi="hi-IN"/>
        </w:rPr>
        <w:t>Pzp</w:t>
      </w:r>
      <w:proofErr w:type="spellEnd"/>
      <w:r w:rsidRPr="00995D5E">
        <w:rPr>
          <w:rFonts w:ascii="Verdana" w:eastAsia="SimSun" w:hAnsi="Verdana" w:cs="Arial"/>
          <w:kern w:val="2"/>
          <w:sz w:val="16"/>
          <w:szCs w:val="16"/>
          <w:lang w:bidi="hi-IN"/>
        </w:rPr>
        <w:t xml:space="preserve"> Wykonawca nie jest zobowiązany do złożenia</w:t>
      </w:r>
      <w:r w:rsidR="00D62EC0">
        <w:rPr>
          <w:rFonts w:ascii="Verdana" w:eastAsia="SimSun" w:hAnsi="Verdana" w:cs="Arial"/>
          <w:kern w:val="2"/>
          <w:sz w:val="16"/>
          <w:szCs w:val="16"/>
          <w:lang w:bidi="hi-IN"/>
        </w:rPr>
        <w:t xml:space="preserve"> dokumentu, o którym mowa w Dzia</w:t>
      </w:r>
      <w:r w:rsidRPr="00995D5E">
        <w:rPr>
          <w:rFonts w:ascii="Verdana" w:eastAsia="SimSun" w:hAnsi="Verdana" w:cs="Arial"/>
          <w:kern w:val="2"/>
          <w:sz w:val="16"/>
          <w:szCs w:val="16"/>
          <w:lang w:bidi="hi-IN"/>
        </w:rPr>
        <w:t>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354BC2"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7.Wykonawca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w:t>
      </w:r>
    </w:p>
    <w:p w:rsidR="00354BC2" w:rsidRDefault="00354BC2" w:rsidP="007349B2">
      <w:pPr>
        <w:spacing w:after="0"/>
        <w:jc w:val="both"/>
        <w:rPr>
          <w:rFonts w:ascii="Verdana" w:eastAsiaTheme="minorHAnsi" w:hAnsi="Verdana" w:cstheme="minorBidi"/>
          <w:sz w:val="16"/>
          <w:szCs w:val="16"/>
        </w:rPr>
      </w:pPr>
    </w:p>
    <w:p w:rsidR="00354BC2" w:rsidRDefault="00354BC2" w:rsidP="007349B2">
      <w:pPr>
        <w:spacing w:after="0"/>
        <w:jc w:val="both"/>
        <w:rPr>
          <w:rFonts w:ascii="Verdana" w:eastAsiaTheme="minorHAnsi" w:hAnsi="Verdana" w:cstheme="minorBidi"/>
          <w:sz w:val="16"/>
          <w:szCs w:val="16"/>
        </w:rPr>
      </w:pPr>
    </w:p>
    <w:p w:rsidR="00354BC2" w:rsidRDefault="00354BC2"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SimSun" w:hAnsi="Verdana" w:cs="Arial"/>
          <w:kern w:val="2"/>
          <w:sz w:val="16"/>
          <w:szCs w:val="16"/>
          <w:lang w:bidi="hi-IN"/>
        </w:rPr>
      </w:pPr>
      <w:r w:rsidRPr="00995D5E">
        <w:rPr>
          <w:rFonts w:ascii="Verdana" w:eastAsiaTheme="minorHAnsi" w:hAnsi="Verdana" w:cstheme="minorBidi"/>
          <w:sz w:val="16"/>
          <w:szCs w:val="16"/>
        </w:rPr>
        <w:t>może przedstawić dowody, że powiązania z innym wykonawcą nie prowadzą do zakłócenia konkurencji w postępowaniu o udzielenie zamówienia.</w:t>
      </w:r>
    </w:p>
    <w:p w:rsidR="00D2261F"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8.W zakresie nieuregulowanym SIWZ zastosowanie mają przepisy Rozporządzenie Ministra Rozwoju z dnia 26 lipca 2016 r. w sprawie rodzaju dokumentów jakich może żądać Zamawiający od Wykonawcy w postępowaniu o udzieleniu zamówienia( Dz. U. z 2016 r., poz. 1126).</w:t>
      </w:r>
    </w:p>
    <w:p w:rsidR="00442A1F"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9.Jeżeli wykonawca nie złoży oświadczenia, o którym mowa w rozdz. VII. 1. i 7. niniejszej SIWZ, oświadczeń lub dokumentów potwierdzających okoliczności, o których mowa w art. 25 ust. 1 ustawy PZP, lub innych</w:t>
      </w:r>
    </w:p>
    <w:p w:rsidR="008E0C25" w:rsidRDefault="00995D5E" w:rsidP="00442A1F">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dokumentów niezbędnych do przeprowadzenia postępowania, oświadczenia lub dokumenty są niekompletne, zawierają błędy lub budzą wskazane przez zamawiającego wątpliwości, Zamawiający wezwie do ich złożenia, </w:t>
      </w:r>
    </w:p>
    <w:p w:rsidR="00995D5E" w:rsidRPr="00995D5E" w:rsidRDefault="00995D5E" w:rsidP="00442A1F">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uzupełnienia, poprawienia lub do udzielenia wyjaśnień w terminie przez siebie wskazanym, chyba że mimo ich złożenia oferta Wykonawcy podlegałaby odrzuceniu albo konieczne byłoby unieważnienie postępowania.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10. Jeżeli Wykonawca ma siedzibę lub miejsce zamieszkania poza terytorium Rzeczypospolitej Polskiej; </w:t>
      </w:r>
    </w:p>
    <w:p w:rsidR="006F488C" w:rsidRDefault="006F488C" w:rsidP="006F488C">
      <w:pPr>
        <w:pStyle w:val="Akapitzlist"/>
        <w:widowControl w:val="0"/>
        <w:numPr>
          <w:ilvl w:val="0"/>
          <w:numId w:val="13"/>
        </w:numPr>
        <w:suppressAutoHyphens/>
        <w:spacing w:after="0"/>
        <w:ind w:left="714" w:hanging="357"/>
        <w:jc w:val="both"/>
        <w:rPr>
          <w:rFonts w:ascii="Verdana" w:hAnsi="Verdana" w:cs="Verdana"/>
          <w:sz w:val="16"/>
        </w:rPr>
      </w:pPr>
      <w:r>
        <w:rPr>
          <w:rFonts w:ascii="Verdana" w:hAnsi="Verdana" w:cs="Verdana"/>
          <w:sz w:val="16"/>
        </w:rPr>
        <w:t>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F488C" w:rsidRDefault="006F488C" w:rsidP="006F488C">
      <w:pPr>
        <w:pStyle w:val="Akapitzlist"/>
        <w:widowControl w:val="0"/>
        <w:numPr>
          <w:ilvl w:val="0"/>
          <w:numId w:val="13"/>
        </w:numPr>
        <w:suppressAutoHyphens/>
        <w:spacing w:after="0"/>
        <w:ind w:left="714" w:hanging="357"/>
        <w:jc w:val="both"/>
        <w:rPr>
          <w:rFonts w:ascii="Verdana" w:hAnsi="Verdana" w:cs="Verdana"/>
          <w:sz w:val="16"/>
        </w:rPr>
      </w:pPr>
      <w:r>
        <w:rPr>
          <w:rFonts w:ascii="Verdana" w:hAnsi="Verdana" w:cs="Verdana"/>
          <w:sz w:val="16"/>
        </w:rPr>
        <w:t>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w:t>
      </w:r>
    </w:p>
    <w:p w:rsidR="006F488C" w:rsidRDefault="006F488C" w:rsidP="006F488C">
      <w:pPr>
        <w:pStyle w:val="Akapitzlist"/>
        <w:widowControl w:val="0"/>
        <w:numPr>
          <w:ilvl w:val="0"/>
          <w:numId w:val="13"/>
        </w:numPr>
        <w:suppressAutoHyphens/>
        <w:spacing w:after="0"/>
        <w:ind w:left="714" w:hanging="357"/>
        <w:jc w:val="both"/>
        <w:rPr>
          <w:rFonts w:ascii="Verdana" w:hAnsi="Verdana" w:cs="Verdana"/>
          <w:sz w:val="16"/>
        </w:rPr>
      </w:pPr>
      <w:r>
        <w:rPr>
          <w:rFonts w:ascii="Verdana" w:hAnsi="Verdana" w:cs="Verdana"/>
          <w:sz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6F488C" w:rsidRDefault="006F488C" w:rsidP="006F488C">
      <w:pPr>
        <w:pStyle w:val="Akapitzlist"/>
        <w:widowControl w:val="0"/>
        <w:numPr>
          <w:ilvl w:val="0"/>
          <w:numId w:val="13"/>
        </w:numPr>
        <w:suppressAutoHyphens/>
        <w:spacing w:after="0"/>
        <w:ind w:left="714" w:hanging="357"/>
        <w:jc w:val="both"/>
        <w:rPr>
          <w:rFonts w:ascii="Verdana" w:hAnsi="Verdana" w:cs="Verdana"/>
          <w:sz w:val="16"/>
        </w:rPr>
      </w:pPr>
      <w:r>
        <w:rPr>
          <w:rFonts w:ascii="Verdana" w:hAnsi="Verdana" w:cs="Verdana"/>
          <w:sz w:val="16"/>
        </w:rPr>
        <w:t xml:space="preserve">Jeżeli, w przypadku Wykonawcy mającego siedzibę na terytorium Rzeczypospolitej Polskiej, osoby, o których mowa w art. 24 ust. 1 ustawy </w:t>
      </w:r>
      <w:proofErr w:type="spellStart"/>
      <w:r>
        <w:rPr>
          <w:rFonts w:ascii="Verdana" w:hAnsi="Verdana" w:cs="Verdana"/>
          <w:sz w:val="16"/>
        </w:rPr>
        <w:t>Pzp</w:t>
      </w:r>
      <w:proofErr w:type="spellEnd"/>
      <w:r>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6F488C" w:rsidRDefault="006F488C" w:rsidP="006F488C">
      <w:pPr>
        <w:pStyle w:val="Akapitzlist"/>
        <w:widowControl w:val="0"/>
        <w:numPr>
          <w:ilvl w:val="0"/>
          <w:numId w:val="13"/>
        </w:numPr>
        <w:suppressAutoHyphens/>
        <w:spacing w:after="0"/>
        <w:ind w:left="714" w:hanging="357"/>
        <w:jc w:val="both"/>
        <w:rPr>
          <w:rFonts w:ascii="Verdana" w:hAnsi="Verdana" w:cs="Verdana"/>
          <w:sz w:val="16"/>
        </w:rPr>
      </w:pPr>
      <w:r>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Ocena spełnienia warunków dokonana zostanie przez komisję przetargową zgodnie z ustawą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oraz niniejszą SIWZ. </w:t>
      </w:r>
    </w:p>
    <w:p w:rsidR="00995D5E" w:rsidRDefault="00995D5E" w:rsidP="007349B2">
      <w:pPr>
        <w:spacing w:after="0"/>
        <w:jc w:val="both"/>
        <w:rPr>
          <w:rFonts w:ascii="Verdana" w:eastAsia="Times New Roman" w:hAnsi="Verdana" w:cs="Arial"/>
          <w:sz w:val="16"/>
          <w:szCs w:val="16"/>
          <w:lang w:eastAsia="pl-PL"/>
        </w:rPr>
      </w:pPr>
    </w:p>
    <w:p w:rsidR="00995D5E" w:rsidRDefault="00995D5E" w:rsidP="007349B2">
      <w:pPr>
        <w:spacing w:after="0"/>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995D5E" w:rsidRPr="00D74ED1" w:rsidRDefault="00995D5E" w:rsidP="007349B2">
      <w:pPr>
        <w:spacing w:after="0"/>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Pr>
          <w:rFonts w:ascii="Verdana" w:hAnsi="Verdana"/>
          <w:sz w:val="16"/>
          <w:szCs w:val="16"/>
        </w:rPr>
        <w:t xml:space="preserve">                      </w:t>
      </w:r>
      <w:r w:rsidRPr="00D74ED1">
        <w:rPr>
          <w:rFonts w:ascii="Verdana" w:hAnsi="Verdana"/>
          <w:sz w:val="16"/>
          <w:szCs w:val="16"/>
        </w:rPr>
        <w:t xml:space="preserve">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FB1CC7" w:rsidRPr="00D74ED1" w:rsidRDefault="00995D5E" w:rsidP="007349B2">
      <w:pPr>
        <w:spacing w:after="0"/>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drogą elektroniczną winny być kierowane na adres: </w:t>
      </w:r>
      <w:hyperlink r:id="rId10" w:history="1">
        <w:r w:rsidR="00FB1CC7" w:rsidRPr="00F74957">
          <w:rPr>
            <w:rStyle w:val="Hipercze"/>
            <w:rFonts w:ascii="Verdana" w:hAnsi="Verdana"/>
            <w:sz w:val="16"/>
            <w:szCs w:val="16"/>
          </w:rPr>
          <w:t>zampub@szpitalzawiercie.pl</w:t>
        </w:r>
      </w:hyperlink>
      <w:r w:rsidRPr="00D74ED1">
        <w:rPr>
          <w:rFonts w:ascii="Verdana" w:hAnsi="Verdana"/>
          <w:sz w:val="16"/>
          <w:szCs w:val="16"/>
        </w:rPr>
        <w:t>.</w:t>
      </w:r>
    </w:p>
    <w:p w:rsidR="006F488C" w:rsidRDefault="006F488C" w:rsidP="007349B2">
      <w:pPr>
        <w:spacing w:after="0"/>
        <w:jc w:val="both"/>
        <w:rPr>
          <w:rFonts w:ascii="Verdana" w:hAnsi="Verdana"/>
          <w:sz w:val="16"/>
          <w:szCs w:val="16"/>
        </w:rPr>
      </w:pPr>
    </w:p>
    <w:p w:rsidR="006F488C" w:rsidRDefault="006F488C" w:rsidP="007349B2">
      <w:pPr>
        <w:spacing w:after="0"/>
        <w:jc w:val="both"/>
        <w:rPr>
          <w:rFonts w:ascii="Verdana" w:hAnsi="Verdana"/>
          <w:sz w:val="16"/>
          <w:szCs w:val="16"/>
        </w:rPr>
      </w:pPr>
    </w:p>
    <w:p w:rsidR="006F488C" w:rsidRDefault="006F488C" w:rsidP="007349B2">
      <w:pPr>
        <w:spacing w:after="0"/>
        <w:jc w:val="both"/>
        <w:rPr>
          <w:rFonts w:ascii="Verdana" w:hAnsi="Verdana"/>
          <w:sz w:val="16"/>
          <w:szCs w:val="16"/>
        </w:rPr>
      </w:pPr>
    </w:p>
    <w:p w:rsidR="00995D5E" w:rsidRPr="00D74ED1" w:rsidRDefault="00995D5E" w:rsidP="007349B2">
      <w:pPr>
        <w:spacing w:after="0"/>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D2261F" w:rsidRPr="006F488C" w:rsidRDefault="00995D5E" w:rsidP="007349B2">
      <w:pPr>
        <w:spacing w:after="0"/>
        <w:jc w:val="both"/>
        <w:rPr>
          <w:rFonts w:ascii="Verdana" w:hAnsi="Verdana" w:cs="Verdana"/>
          <w:sz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w:t>
      </w:r>
      <w:r w:rsidR="006F488C">
        <w:rPr>
          <w:rFonts w:ascii="Verdana" w:hAnsi="Verdana" w:cs="Verdana"/>
          <w:sz w:val="16"/>
        </w:rPr>
        <w:t xml:space="preserve"> </w:t>
      </w:r>
      <w:r>
        <w:rPr>
          <w:rFonts w:ascii="Verdana" w:hAnsi="Verdana" w:cs="Verdana"/>
          <w:sz w:val="16"/>
        </w:rPr>
        <w:t>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Zamawiający jest zobowiązany udzielić odpowiedzi na pytania zadane w terminie do dnia </w:t>
      </w:r>
      <w:r w:rsidR="00091D8D">
        <w:rPr>
          <w:rFonts w:ascii="Verdana" w:hAnsi="Verdana"/>
          <w:b/>
          <w:sz w:val="16"/>
          <w:szCs w:val="16"/>
        </w:rPr>
        <w:t>26</w:t>
      </w:r>
      <w:r w:rsidR="00354BC2">
        <w:rPr>
          <w:rFonts w:ascii="Verdana" w:hAnsi="Verdana"/>
          <w:b/>
          <w:sz w:val="16"/>
          <w:szCs w:val="16"/>
        </w:rPr>
        <w:t>.08</w:t>
      </w:r>
      <w:r>
        <w:rPr>
          <w:rFonts w:ascii="Verdana" w:hAnsi="Verdana"/>
          <w:b/>
          <w:sz w:val="16"/>
          <w:szCs w:val="16"/>
        </w:rPr>
        <w:t>.2019</w:t>
      </w:r>
      <w:r w:rsidRPr="00634D63">
        <w:rPr>
          <w:rFonts w:ascii="Verdana" w:hAnsi="Verdana"/>
          <w:b/>
          <w:sz w:val="16"/>
          <w:szCs w:val="16"/>
        </w:rPr>
        <w:t>r.</w:t>
      </w:r>
    </w:p>
    <w:p w:rsidR="00733086" w:rsidRPr="00D74ED1" w:rsidRDefault="00995D5E" w:rsidP="007349B2">
      <w:pPr>
        <w:spacing w:after="0"/>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Pr>
          <w:rFonts w:ascii="Verdana" w:hAnsi="Verdana"/>
          <w:sz w:val="16"/>
          <w:szCs w:val="16"/>
        </w:rPr>
        <w:t xml:space="preserve">                       </w:t>
      </w:r>
      <w:r w:rsidRPr="00D74ED1">
        <w:rPr>
          <w:rFonts w:ascii="Verdana" w:hAnsi="Verdana"/>
          <w:sz w:val="16"/>
          <w:szCs w:val="16"/>
        </w:rPr>
        <w:t>w rozdz. VIII. 7 niniejszej SIWZ.</w:t>
      </w:r>
    </w:p>
    <w:p w:rsidR="00FA286E" w:rsidRPr="00D74ED1" w:rsidRDefault="00995D5E" w:rsidP="007349B2">
      <w:pPr>
        <w:spacing w:after="0"/>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8E0C25" w:rsidRPr="00D74ED1" w:rsidRDefault="00995D5E" w:rsidP="007349B2">
      <w:pPr>
        <w:spacing w:after="0"/>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995D5E" w:rsidRPr="00E2030B" w:rsidRDefault="00995D5E" w:rsidP="007349B2">
      <w:pPr>
        <w:spacing w:after="0"/>
        <w:jc w:val="both"/>
        <w:rPr>
          <w:rFonts w:ascii="Verdana" w:hAnsi="Verdana"/>
          <w:sz w:val="16"/>
          <w:szCs w:val="16"/>
        </w:rPr>
      </w:pPr>
      <w:r>
        <w:rPr>
          <w:rFonts w:ascii="Verdana" w:hAnsi="Verdana"/>
          <w:sz w:val="16"/>
          <w:szCs w:val="16"/>
        </w:rPr>
        <w:t>Katarzyna Nowak</w:t>
      </w:r>
      <w:r w:rsidRPr="00E2030B">
        <w:rPr>
          <w:rFonts w:ascii="Verdana" w:hAnsi="Verdana"/>
          <w:sz w:val="16"/>
          <w:szCs w:val="16"/>
        </w:rPr>
        <w:t xml:space="preserve"> – Dział Zamówień Publicznych, tel. 32 67 40 361, e-mail: zampub@szpitalzawiercie.pl,</w:t>
      </w:r>
    </w:p>
    <w:p w:rsidR="00995D5E" w:rsidRPr="00E2030B" w:rsidRDefault="00995D5E" w:rsidP="007349B2">
      <w:pPr>
        <w:spacing w:after="0"/>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995D5E" w:rsidRPr="00E2030B" w:rsidRDefault="00995D5E" w:rsidP="007349B2">
      <w:pPr>
        <w:spacing w:after="0"/>
        <w:jc w:val="both"/>
        <w:rPr>
          <w:rFonts w:ascii="Verdana" w:hAnsi="Verdana"/>
          <w:sz w:val="16"/>
          <w:szCs w:val="16"/>
        </w:rPr>
      </w:pPr>
      <w:r w:rsidRPr="00E2030B">
        <w:rPr>
          <w:rFonts w:ascii="Verdana" w:hAnsi="Verdana"/>
          <w:sz w:val="16"/>
          <w:szCs w:val="16"/>
        </w:rPr>
        <w:t xml:space="preserve">Katarzyna Molęda–Krawiec – Kierownik Apteki – tel. 32 67 40 304, email: </w:t>
      </w:r>
      <w:r w:rsidRPr="00E2030B">
        <w:rPr>
          <w:rFonts w:ascii="Verdana" w:hAnsi="Verdana" w:cs="Calibri"/>
          <w:sz w:val="16"/>
          <w:szCs w:val="16"/>
        </w:rPr>
        <w:t>apteka@szpitalzawiercie.pl</w:t>
      </w:r>
      <w:r>
        <w:rPr>
          <w:rFonts w:ascii="Verdana" w:hAnsi="Verdana" w:cs="Calibri"/>
          <w:sz w:val="16"/>
          <w:szCs w:val="16"/>
        </w:rPr>
        <w:t>.</w:t>
      </w:r>
      <w:r w:rsidRPr="00E2030B">
        <w:rPr>
          <w:rFonts w:ascii="Verdana" w:hAnsi="Verdana"/>
          <w:sz w:val="16"/>
          <w:szCs w:val="16"/>
        </w:rPr>
        <w:t xml:space="preserve"> </w:t>
      </w:r>
    </w:p>
    <w:p w:rsidR="00995D5E" w:rsidRDefault="00995D5E" w:rsidP="007349B2">
      <w:pPr>
        <w:spacing w:after="0"/>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995D5E" w:rsidRPr="00634D63" w:rsidRDefault="00995D5E" w:rsidP="007349B2">
      <w:pPr>
        <w:spacing w:after="0"/>
        <w:jc w:val="both"/>
        <w:rPr>
          <w:rFonts w:ascii="Verdana" w:hAnsi="Verdana"/>
          <w:sz w:val="16"/>
          <w:szCs w:val="16"/>
        </w:rPr>
      </w:pPr>
    </w:p>
    <w:p w:rsidR="00995D5E" w:rsidRDefault="00995D5E"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675E64" w:rsidRDefault="00995D5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995D5E" w:rsidRDefault="00995D5E" w:rsidP="007349B2">
      <w:pPr>
        <w:spacing w:after="0"/>
        <w:jc w:val="both"/>
        <w:rPr>
          <w:rFonts w:ascii="Verdana" w:eastAsia="Times New Roman" w:hAnsi="Verdana"/>
          <w:color w:val="000000"/>
          <w:sz w:val="16"/>
          <w:szCs w:val="16"/>
          <w:lang w:eastAsia="pl-PL"/>
        </w:rPr>
      </w:pPr>
    </w:p>
    <w:p w:rsidR="00995D5E" w:rsidRDefault="00995D5E"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7349B2" w:rsidRPr="00D74ED1" w:rsidRDefault="00995D5E" w:rsidP="007349B2">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995D5E" w:rsidRDefault="00995D5E" w:rsidP="007349B2">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Pr>
          <w:rFonts w:ascii="Verdana" w:hAnsi="Verdana"/>
          <w:sz w:val="16"/>
          <w:szCs w:val="16"/>
        </w:rPr>
        <w:t xml:space="preserve">     </w:t>
      </w:r>
      <w:r w:rsidRPr="00D74ED1">
        <w:rPr>
          <w:rFonts w:ascii="Verdana" w:hAnsi="Verdana"/>
          <w:sz w:val="16"/>
          <w:szCs w:val="16"/>
        </w:rPr>
        <w:t xml:space="preserve"> do Wykonawców o wyrażenie zgody na przedłużenie tego terminu o oznaczony okres, nie dłuższy jednak niż 60 dni. </w:t>
      </w:r>
    </w:p>
    <w:p w:rsidR="006B3784" w:rsidRPr="00634D63" w:rsidRDefault="006B3784" w:rsidP="007349B2">
      <w:pPr>
        <w:spacing w:after="0"/>
        <w:jc w:val="both"/>
        <w:rPr>
          <w:rFonts w:ascii="Verdana" w:hAnsi="Verdana"/>
          <w:sz w:val="16"/>
          <w:szCs w:val="16"/>
        </w:rPr>
      </w:pPr>
    </w:p>
    <w:p w:rsidR="00995D5E" w:rsidRDefault="00995D5E"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995D5E" w:rsidRDefault="00995D5E" w:rsidP="007349B2">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995D5E" w:rsidRDefault="00995D5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995D5E" w:rsidRDefault="00995D5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FB1CC7"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F488C" w:rsidRDefault="006F488C" w:rsidP="007349B2">
      <w:pPr>
        <w:spacing w:after="0"/>
        <w:jc w:val="both"/>
        <w:outlineLvl w:val="1"/>
        <w:rPr>
          <w:rFonts w:ascii="Verdana" w:eastAsia="Times New Roman" w:hAnsi="Verdana"/>
          <w:color w:val="000000"/>
          <w:sz w:val="16"/>
          <w:szCs w:val="16"/>
          <w:lang w:eastAsia="pl-PL"/>
        </w:rPr>
      </w:pPr>
    </w:p>
    <w:p w:rsidR="006F488C" w:rsidRDefault="006F488C" w:rsidP="007349B2">
      <w:pPr>
        <w:spacing w:after="0"/>
        <w:jc w:val="both"/>
        <w:outlineLvl w:val="1"/>
        <w:rPr>
          <w:rFonts w:ascii="Verdana" w:eastAsia="Times New Roman" w:hAnsi="Verdana"/>
          <w:color w:val="000000"/>
          <w:sz w:val="16"/>
          <w:szCs w:val="16"/>
          <w:lang w:eastAsia="pl-PL"/>
        </w:rPr>
      </w:pP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354BC2"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Wykonawca zamieszcza ofertę w kopercie oznaczonej nazwą i adresem Zamawiającego i Wykonawcy oraz opisanej w następujący sposób: </w:t>
      </w:r>
    </w:p>
    <w:p w:rsidR="00D16D98" w:rsidRDefault="00D16D98" w:rsidP="007349B2">
      <w:pPr>
        <w:spacing w:after="0"/>
        <w:jc w:val="both"/>
        <w:rPr>
          <w:rFonts w:ascii="Verdana" w:hAnsi="Verdana"/>
          <w:sz w:val="16"/>
          <w:szCs w:val="16"/>
        </w:rPr>
      </w:pPr>
    </w:p>
    <w:p w:rsidR="00675E64" w:rsidRDefault="00995D5E" w:rsidP="007349B2">
      <w:pPr>
        <w:spacing w:after="0"/>
        <w:jc w:val="center"/>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 </w:t>
      </w:r>
      <w:r w:rsidR="00D16D98">
        <w:rPr>
          <w:rFonts w:ascii="Verdana" w:eastAsia="Times New Roman" w:hAnsi="Verdana"/>
          <w:b/>
          <w:bCs/>
          <w:color w:val="000000"/>
          <w:sz w:val="16"/>
          <w:szCs w:val="16"/>
          <w:lang w:eastAsia="pl-PL"/>
        </w:rPr>
        <w:t>„Oferta na</w:t>
      </w:r>
      <w:r w:rsidR="00D16D98">
        <w:rPr>
          <w:rFonts w:ascii="Verdana" w:eastAsia="Times New Roman" w:hAnsi="Verdana"/>
          <w:color w:val="000000"/>
          <w:sz w:val="16"/>
          <w:szCs w:val="16"/>
          <w:lang w:eastAsia="pl-PL"/>
        </w:rPr>
        <w:t xml:space="preserve"> </w:t>
      </w:r>
      <w:r w:rsidR="00D16D98">
        <w:rPr>
          <w:rFonts w:ascii="Verdana" w:eastAsia="Times New Roman" w:hAnsi="Verdana"/>
          <w:b/>
          <w:color w:val="000000"/>
          <w:sz w:val="16"/>
          <w:szCs w:val="16"/>
          <w:lang w:eastAsia="pl-PL"/>
        </w:rPr>
        <w:t xml:space="preserve">: </w:t>
      </w:r>
      <w:r w:rsidR="00675E64" w:rsidRPr="00675E64">
        <w:rPr>
          <w:rFonts w:ascii="Verdana" w:eastAsia="Times New Roman" w:hAnsi="Verdana"/>
          <w:b/>
          <w:color w:val="000000"/>
          <w:sz w:val="16"/>
          <w:szCs w:val="16"/>
          <w:lang w:eastAsia="pl-PL"/>
        </w:rPr>
        <w:t>Dostawa niesterylnych kompletów chirurgicznych oraz sterylnych serwet pakowanych pojedynczo – 2 pakiety</w:t>
      </w:r>
      <w:r w:rsidR="00675E64" w:rsidRPr="00675E64">
        <w:rPr>
          <w:rFonts w:ascii="Verdana" w:eastAsia="Times New Roman" w:hAnsi="Verdana"/>
          <w:b/>
          <w:bCs/>
          <w:color w:val="000000"/>
          <w:sz w:val="16"/>
          <w:szCs w:val="16"/>
          <w:lang w:eastAsia="pl-PL"/>
        </w:rPr>
        <w:t xml:space="preserve"> </w:t>
      </w:r>
    </w:p>
    <w:p w:rsidR="00D16D98" w:rsidRDefault="00D16D98" w:rsidP="007349B2">
      <w:pPr>
        <w:spacing w:after="0"/>
        <w:jc w:val="center"/>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nie otwierać przed </w:t>
      </w:r>
      <w:r w:rsidR="00091D8D">
        <w:rPr>
          <w:rFonts w:ascii="Verdana" w:hAnsi="Verdana"/>
          <w:b/>
          <w:sz w:val="16"/>
          <w:szCs w:val="16"/>
        </w:rPr>
        <w:t>30</w:t>
      </w:r>
      <w:r w:rsidR="00675E64">
        <w:rPr>
          <w:rFonts w:ascii="Verdana" w:hAnsi="Verdana"/>
          <w:b/>
          <w:sz w:val="16"/>
          <w:szCs w:val="16"/>
        </w:rPr>
        <w:t>.08</w:t>
      </w:r>
      <w:r>
        <w:rPr>
          <w:rFonts w:ascii="Verdana" w:hAnsi="Verdana"/>
          <w:b/>
          <w:sz w:val="16"/>
          <w:szCs w:val="16"/>
        </w:rPr>
        <w:t>.</w:t>
      </w:r>
      <w:r w:rsidR="001D0CFB">
        <w:rPr>
          <w:rFonts w:ascii="Verdana" w:hAnsi="Verdana"/>
          <w:b/>
          <w:sz w:val="16"/>
          <w:szCs w:val="16"/>
        </w:rPr>
        <w:t>2019</w:t>
      </w:r>
      <w:r w:rsidRPr="00634D63">
        <w:rPr>
          <w:rFonts w:ascii="Verdana" w:hAnsi="Verdana"/>
          <w:b/>
          <w:sz w:val="16"/>
          <w:szCs w:val="16"/>
        </w:rPr>
        <w:t xml:space="preserve"> r.</w:t>
      </w:r>
      <w:r>
        <w:rPr>
          <w:rFonts w:ascii="Verdana" w:hAnsi="Verdana"/>
          <w:b/>
          <w:sz w:val="16"/>
          <w:szCs w:val="16"/>
        </w:rPr>
        <w:t xml:space="preserve"> </w:t>
      </w:r>
      <w:r>
        <w:rPr>
          <w:rFonts w:ascii="Verdana" w:eastAsia="Times New Roman" w:hAnsi="Verdana"/>
          <w:b/>
          <w:bCs/>
          <w:color w:val="000000"/>
          <w:sz w:val="16"/>
          <w:szCs w:val="16"/>
          <w:lang w:eastAsia="pl-PL"/>
        </w:rPr>
        <w:t>o godz. 11.00”</w:t>
      </w:r>
    </w:p>
    <w:p w:rsidR="005C57A3" w:rsidRDefault="005C57A3" w:rsidP="007349B2">
      <w:pPr>
        <w:spacing w:after="0"/>
        <w:jc w:val="center"/>
        <w:outlineLvl w:val="0"/>
        <w:rPr>
          <w:rFonts w:ascii="Verdana" w:hAnsi="Verdana"/>
          <w:sz w:val="16"/>
          <w:szCs w:val="16"/>
        </w:rPr>
      </w:pPr>
    </w:p>
    <w:p w:rsidR="008E0C25"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 Za ofertę złożoną po terminie uważa się ofertę, która bez względu na przyczynę dotarła do Zamawiającego, tj. do Szpitala Powiatowego w Zawierciu, 42-400 Zawiercie ul. Miodowa 14, Budynek Główny „A”, Dział Zamówień Publicznych, I piętro,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 po upływie terminu składania ofert. </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 Wszelkie poprawki lub zmiany w tekście oferty muszą być parafowane przez osobę (osoby) podpisujące ofertę i opatrzone datami ich dokonania. </w:t>
      </w:r>
    </w:p>
    <w:p w:rsidR="00675E64"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D16D98" w:rsidRDefault="00D16D98" w:rsidP="007349B2">
      <w:pPr>
        <w:spacing w:after="0"/>
        <w:jc w:val="both"/>
        <w:outlineLvl w:val="1"/>
        <w:rPr>
          <w:rFonts w:ascii="Verdana" w:eastAsia="Times New Roman" w:hAnsi="Verdana"/>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D16D98" w:rsidRDefault="00D16D98" w:rsidP="007349B2">
      <w:pPr>
        <w:spacing w:after="0"/>
        <w:jc w:val="both"/>
        <w:rPr>
          <w:rFonts w:ascii="Verdana" w:hAnsi="Verdana"/>
          <w:sz w:val="16"/>
          <w:szCs w:val="16"/>
        </w:rPr>
      </w:pPr>
      <w:r>
        <w:rPr>
          <w:rFonts w:ascii="Verdana" w:eastAsia="Times New Roman" w:hAnsi="Verdana"/>
          <w:color w:val="000000"/>
          <w:sz w:val="16"/>
          <w:szCs w:val="16"/>
          <w:lang w:eastAsia="pl-PL"/>
        </w:rPr>
        <w:t>1. Oferty należy składać w siedzibie Zamawiającego</w:t>
      </w:r>
      <w:r w:rsidRPr="00F3530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tj. Szpital Powiatowy Zawiercie, 42-400 Zawiercie                      ul. Miodowa 14, Budynek Główny „A”, I piętro, Dział Zamówień Publicznych,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do dnia </w:t>
      </w:r>
      <w:r w:rsidR="00091D8D">
        <w:rPr>
          <w:rFonts w:ascii="Verdana" w:hAnsi="Verdana"/>
          <w:b/>
          <w:sz w:val="16"/>
          <w:szCs w:val="16"/>
        </w:rPr>
        <w:t>30</w:t>
      </w:r>
      <w:r w:rsidR="00675E64">
        <w:rPr>
          <w:rFonts w:ascii="Verdana" w:hAnsi="Verdana"/>
          <w:b/>
          <w:sz w:val="16"/>
          <w:szCs w:val="16"/>
        </w:rPr>
        <w:t>.08</w:t>
      </w:r>
      <w:r>
        <w:rPr>
          <w:rFonts w:ascii="Verdana" w:hAnsi="Verdana"/>
          <w:b/>
          <w:sz w:val="16"/>
          <w:szCs w:val="16"/>
        </w:rPr>
        <w:t>.</w:t>
      </w:r>
      <w:r w:rsidR="001D0CFB">
        <w:rPr>
          <w:rFonts w:ascii="Verdana" w:hAnsi="Verdana"/>
          <w:b/>
          <w:sz w:val="16"/>
          <w:szCs w:val="16"/>
        </w:rPr>
        <w:t>2019</w:t>
      </w:r>
      <w:r w:rsidRPr="00634D63">
        <w:rPr>
          <w:rFonts w:ascii="Verdana" w:hAnsi="Verdana"/>
          <w:b/>
          <w:sz w:val="16"/>
          <w:szCs w:val="16"/>
        </w:rPr>
        <w:t>r.</w:t>
      </w:r>
      <w:r>
        <w:rPr>
          <w:rFonts w:ascii="Verdana" w:hAnsi="Verdana"/>
          <w:b/>
          <w:sz w:val="16"/>
          <w:szCs w:val="16"/>
        </w:rPr>
        <w:t xml:space="preserve"> </w:t>
      </w:r>
      <w:r>
        <w:rPr>
          <w:rFonts w:ascii="Verdana" w:eastAsia="Times New Roman" w:hAnsi="Verdana"/>
          <w:b/>
          <w:bCs/>
          <w:color w:val="000000"/>
          <w:sz w:val="16"/>
          <w:szCs w:val="16"/>
          <w:lang w:eastAsia="pl-PL"/>
        </w:rPr>
        <w:t>do godz. 10.00.</w:t>
      </w:r>
    </w:p>
    <w:p w:rsidR="00D16D98" w:rsidRDefault="00D16D98" w:rsidP="007349B2">
      <w:pPr>
        <w:spacing w:after="0"/>
        <w:jc w:val="both"/>
        <w:rPr>
          <w:rFonts w:ascii="Verdana" w:eastAsia="Times New Roman" w:hAnsi="Verdana"/>
          <w:b/>
          <w:color w:val="000000"/>
          <w:sz w:val="16"/>
          <w:szCs w:val="16"/>
          <w:lang w:eastAsia="pl-PL"/>
        </w:rPr>
      </w:pPr>
      <w:r>
        <w:rPr>
          <w:rFonts w:ascii="Verdana" w:eastAsia="Times New Roman" w:hAnsi="Verdana"/>
          <w:color w:val="000000"/>
          <w:sz w:val="16"/>
          <w:szCs w:val="16"/>
          <w:lang w:eastAsia="pl-PL"/>
        </w:rPr>
        <w:t>2. 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091D8D">
        <w:rPr>
          <w:rFonts w:ascii="Verdana" w:hAnsi="Verdana"/>
          <w:b/>
          <w:sz w:val="16"/>
          <w:szCs w:val="16"/>
        </w:rPr>
        <w:t>30</w:t>
      </w:r>
      <w:bookmarkStart w:id="2" w:name="_GoBack"/>
      <w:bookmarkEnd w:id="2"/>
      <w:r w:rsidR="00675E64">
        <w:rPr>
          <w:rFonts w:ascii="Verdana" w:hAnsi="Verdana"/>
          <w:b/>
          <w:sz w:val="16"/>
          <w:szCs w:val="16"/>
        </w:rPr>
        <w:t>.08</w:t>
      </w:r>
      <w:r>
        <w:rPr>
          <w:rFonts w:ascii="Verdana" w:hAnsi="Verdana"/>
          <w:b/>
          <w:sz w:val="16"/>
          <w:szCs w:val="16"/>
        </w:rPr>
        <w:t>.</w:t>
      </w:r>
      <w:r w:rsidR="001D0CFB">
        <w:rPr>
          <w:rFonts w:ascii="Verdana" w:hAnsi="Verdana"/>
          <w:b/>
          <w:sz w:val="16"/>
          <w:szCs w:val="16"/>
        </w:rPr>
        <w:t>2019</w:t>
      </w:r>
      <w:r w:rsidRPr="00634D63">
        <w:rPr>
          <w:rFonts w:ascii="Verdana" w:hAnsi="Verdana"/>
          <w:b/>
          <w:sz w:val="16"/>
          <w:szCs w:val="16"/>
        </w:rPr>
        <w:t>r.</w:t>
      </w:r>
      <w:r>
        <w:rPr>
          <w:rFonts w:ascii="Verdana" w:hAnsi="Verdana"/>
          <w:b/>
          <w:sz w:val="16"/>
          <w:szCs w:val="16"/>
        </w:rPr>
        <w:t xml:space="preserve"> </w:t>
      </w:r>
      <w:r>
        <w:rPr>
          <w:rFonts w:ascii="Verdana" w:eastAsia="Times New Roman" w:hAnsi="Verdana"/>
          <w:b/>
          <w:bCs/>
          <w:color w:val="000000"/>
          <w:sz w:val="16"/>
          <w:szCs w:val="16"/>
          <w:lang w:eastAsia="pl-PL"/>
        </w:rPr>
        <w:t>o godz. 11:00</w:t>
      </w:r>
      <w:r>
        <w:rPr>
          <w:rFonts w:ascii="Verdana" w:eastAsia="Times New Roman" w:hAnsi="Verdana"/>
          <w:color w:val="000000"/>
          <w:sz w:val="16"/>
          <w:szCs w:val="16"/>
          <w:lang w:eastAsia="pl-PL"/>
        </w:rPr>
        <w:t xml:space="preserve">, w siedzibie Zamawiającego, tj. Szpital Powiatowy Zawiercie, 42-400 Zawiercie ul. Miodowa 14, Budynek Główny „A”, I piętro, Dział Zamówień Publicznych, </w:t>
      </w:r>
      <w:r>
        <w:rPr>
          <w:rFonts w:ascii="Verdana" w:eastAsia="Times New Roman" w:hAnsi="Verdana"/>
          <w:b/>
          <w:color w:val="000000"/>
          <w:sz w:val="16"/>
          <w:szCs w:val="16"/>
          <w:lang w:eastAsia="pl-PL"/>
        </w:rPr>
        <w:t>pokój 109.</w:t>
      </w:r>
    </w:p>
    <w:p w:rsidR="00995D5E" w:rsidRDefault="00995D5E" w:rsidP="007349B2">
      <w:pPr>
        <w:spacing w:after="0"/>
        <w:outlineLvl w:val="0"/>
        <w:rPr>
          <w:rFonts w:ascii="Verdana" w:eastAsia="Times New Roman" w:hAnsi="Verdana"/>
          <w:b/>
          <w:bCs/>
          <w:color w:val="000000"/>
          <w:sz w:val="16"/>
          <w:szCs w:val="16"/>
          <w:lang w:eastAsia="pl-PL"/>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XIII. Opis sposobu obliczenia ceny</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Ceną oferty (brutto) jest wartość brutto wszystkich pozycji. Należy wyliczyć ją poprzez zsumowanie wartości brutto wyliczonych dla poszczególnych pozycji w formularzu cenowym.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Cenę oferty należy wpisać zarówno w formularzu asortymentowo cenowym jak i w formularzu ofertowym.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Wykonawca określi cenę oferty w złotych z VAT, przy uwzględnieniu stawki podatku, obowiązującej w dniu składania ofert.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Wszystkie ceny (w tym jednostkowe) powinny być podawane z dokładnością do dwóch miejsc po przecinku.</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XIV. Kryteria oraz sposób oceny ofert: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1.Zamawiający będzie oceniał oferty według następującego kryterium:</w:t>
      </w:r>
    </w:p>
    <w:p w:rsidR="00995D5E" w:rsidRPr="00995D5E" w:rsidRDefault="00995D5E"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t>KRYTERIUM I Cena - 100%,</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Zamawiający przydzieli punktację za poszczególne kryteria wg następujących zasad:</w:t>
      </w:r>
    </w:p>
    <w:p w:rsidR="00995D5E" w:rsidRPr="00995D5E" w:rsidRDefault="00995D5E"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w:t>
      </w:r>
      <w:r w:rsidRPr="00995D5E">
        <w:rPr>
          <w:rFonts w:ascii="Verdana" w:eastAsiaTheme="minorHAnsi" w:hAnsi="Verdana" w:cstheme="minorBidi"/>
          <w:sz w:val="16"/>
          <w:szCs w:val="16"/>
        </w:rPr>
        <w:tab/>
        <w:t>za cenę (C) wg wzoru: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                                  najniższa oferowana cena brutto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r w:rsidRPr="00995D5E">
        <w:rPr>
          <w:rFonts w:ascii="Verdana" w:eastAsiaTheme="minorHAnsi" w:hAnsi="Verdana" w:cstheme="minorBidi"/>
          <w:sz w:val="16"/>
          <w:szCs w:val="16"/>
        </w:rPr>
        <w:tab/>
        <w:t>C = -------------------------------------------   x  100 x 100%</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                                    cena oferty ocenianej brutto</w:t>
      </w:r>
    </w:p>
    <w:p w:rsidR="0020099C" w:rsidRDefault="0020099C"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2.Jako najkorzystniejsza zostanie wybrana oferta, która uzyska największą liczbę punktów za ww. kryterium.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3.W toku dokonywania badania i oceny ofert Zamawiający może żądać udzielenia przez Wykonawcę wyjaśnień treści złożonych przez niego ofert.</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p>
    <w:p w:rsidR="006F488C" w:rsidRDefault="006F488C" w:rsidP="007349B2">
      <w:pPr>
        <w:spacing w:after="0"/>
        <w:jc w:val="both"/>
        <w:rPr>
          <w:rFonts w:ascii="Verdana" w:eastAsiaTheme="minorHAnsi" w:hAnsi="Verdana" w:cstheme="minorBidi"/>
          <w:sz w:val="16"/>
          <w:szCs w:val="16"/>
        </w:rPr>
      </w:pPr>
    </w:p>
    <w:p w:rsidR="006F488C" w:rsidRDefault="006F488C" w:rsidP="007349B2">
      <w:pPr>
        <w:spacing w:after="0"/>
        <w:jc w:val="both"/>
        <w:rPr>
          <w:rFonts w:ascii="Verdana" w:eastAsiaTheme="minorHAnsi" w:hAnsi="Verdana" w:cstheme="minorBidi"/>
          <w:sz w:val="16"/>
          <w:szCs w:val="16"/>
        </w:rPr>
      </w:pP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354BC2" w:rsidRPr="00995D5E" w:rsidRDefault="00354BC2"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 Informacja o formalnościach, jakie powinny zostać dopełnione po wyborze oferty w celu zawarcia umowy w sprawie zamówienia publicznego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1.Osoby reprezentujące Wykonawcę przy podpisywaniu umowy powinny posiadać ze sobą dokumenty potwierdzające ich umocowanie do podpisania umowy, o ile umocowanie to nie będzie wynikać z dokumentów załączonych do oferty.</w:t>
      </w:r>
    </w:p>
    <w:p w:rsidR="008E0C25"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2.Zamawiający udzieli zamówienia Wykonawcy, którego oferta odpowiada wszystkim wymaganiom określonym w niniejszej SIWZ i została oceniona jako najkorzystniejsza w oparciu o podane wyżej kryteria oceny ofert.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3.Zamawiający unieważni postępowanie w sytuacji, gdy wystąpią przesłanki wskazane w art. 93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4.Niezwłocznie po wyborze najkorzystniejszej oferty Zamawiający zawiadomi Wykonawców, którzy złożyli oferty, o: </w:t>
      </w:r>
    </w:p>
    <w:p w:rsidR="00072C99"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1.wyborze najkorzystniejszej oferty, podając nazwę (firmę), albo imię i nazwisko, siedzibę albo miejsce zamieszkania i adres Wykonawcy, którego ofertę wybrano i uzasadnienie jej wyboru, a także nazwy (firmy), </w:t>
      </w:r>
    </w:p>
    <w:p w:rsidR="006B3784"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albo imiona i nazwiska, siedziby albo miejsca zamieszkania i adresy Wykonawców, którzy złożyli oferty, a także punktację przyznaną ofertom,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2.Wykonawcach, których oferty zostały odrzucone, podając uzasadnienie faktyczne i prawne,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3.Wykonawcach, którzy zostali wykluczeni z postępowania o udzielenie zamówienia, podając uzasadnienie faktyczne i prawne,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4.terminie, określonym zgodnie z art. 94 ust. 1 lub 2 ustawy PZP, po którego upływie umowa w sprawie zamówienia publicznego może być zawarta.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5.Ogłoszenie zawierające informacje wskazane w pkt. 4 Zamawiający umieści na stronie internetowej</w:t>
      </w:r>
    </w:p>
    <w:p w:rsidR="007349B2"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www.szpitalzawiercie.pl oraz w miejscu publicznie dostępnym w swojej siedzibie.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7. Po ogłoszeniu wyniku, przed zawarciem umowy, Wykonawca dostarczy dokument wskazujący osoby uprawnione do zawarcia umowy oraz formularz cenowy w formie elektronicznej w formacie ODT, DOC, RTF, TXT.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 Zabezpieczenie należytego wykonania umowy</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niniejszym postępowaniu wniesienie zabezpieczenia należytego wykonania umowy nie jest wymagane.</w:t>
      </w:r>
    </w:p>
    <w:p w:rsidR="006B3784" w:rsidRPr="00995D5E" w:rsidRDefault="006B3784" w:rsidP="007349B2">
      <w:pPr>
        <w:spacing w:after="0"/>
        <w:jc w:val="both"/>
        <w:rPr>
          <w:rFonts w:ascii="Verdana" w:eastAsiaTheme="minorHAnsi" w:hAnsi="Verdana" w:cstheme="minorBidi"/>
          <w:sz w:val="16"/>
          <w:szCs w:val="16"/>
        </w:rPr>
      </w:pPr>
    </w:p>
    <w:p w:rsidR="006B3784"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XVII. </w:t>
      </w:r>
      <w:r w:rsidR="00675E64">
        <w:rPr>
          <w:rFonts w:ascii="Verdana" w:eastAsiaTheme="minorHAnsi" w:hAnsi="Verdana" w:cstheme="minorBidi"/>
          <w:b/>
          <w:sz w:val="16"/>
          <w:szCs w:val="16"/>
        </w:rPr>
        <w:t>Wzór</w:t>
      </w:r>
      <w:r w:rsidRPr="00995D5E">
        <w:rPr>
          <w:rFonts w:ascii="Verdana" w:eastAsiaTheme="minorHAnsi" w:hAnsi="Verdana" w:cstheme="minorBidi"/>
          <w:b/>
          <w:sz w:val="16"/>
          <w:szCs w:val="16"/>
        </w:rPr>
        <w:t xml:space="preserve"> umowy</w:t>
      </w:r>
    </w:p>
    <w:p w:rsidR="00995D5E" w:rsidRDefault="006F488C" w:rsidP="007349B2">
      <w:pPr>
        <w:spacing w:after="0"/>
        <w:jc w:val="both"/>
        <w:rPr>
          <w:rFonts w:ascii="Verdana" w:eastAsiaTheme="minorHAnsi" w:hAnsi="Verdana" w:cstheme="minorBidi"/>
          <w:sz w:val="16"/>
          <w:szCs w:val="16"/>
        </w:rPr>
      </w:pPr>
      <w:r>
        <w:rPr>
          <w:rFonts w:ascii="Verdana" w:eastAsiaTheme="minorHAnsi" w:hAnsi="Verdana" w:cstheme="minorBidi"/>
          <w:sz w:val="16"/>
          <w:szCs w:val="16"/>
        </w:rPr>
        <w:t>Wzór umowy stanowi</w:t>
      </w:r>
      <w:r w:rsidR="00995D5E" w:rsidRPr="00995D5E">
        <w:rPr>
          <w:rFonts w:ascii="Verdana" w:eastAsiaTheme="minorHAnsi" w:hAnsi="Verdana" w:cstheme="minorBidi"/>
          <w:sz w:val="16"/>
          <w:szCs w:val="16"/>
        </w:rPr>
        <w:t xml:space="preserve"> </w:t>
      </w:r>
      <w:r w:rsidR="00675E64">
        <w:rPr>
          <w:rFonts w:ascii="Verdana" w:eastAsiaTheme="minorHAnsi" w:hAnsi="Verdana" w:cstheme="minorBidi"/>
          <w:sz w:val="16"/>
          <w:szCs w:val="16"/>
        </w:rPr>
        <w:t>załącznik</w:t>
      </w:r>
      <w:r w:rsidR="00995D5E" w:rsidRPr="00995D5E">
        <w:rPr>
          <w:rFonts w:ascii="Verdana" w:eastAsiaTheme="minorHAnsi" w:hAnsi="Verdana" w:cstheme="minorBidi"/>
          <w:sz w:val="16"/>
          <w:szCs w:val="16"/>
        </w:rPr>
        <w:t xml:space="preserve"> nr 5 do SIWZ.</w:t>
      </w:r>
    </w:p>
    <w:p w:rsidR="006B3784" w:rsidRPr="00995D5E" w:rsidRDefault="006B3784"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XVIII. Pouczenie o środkach ochrony prawnej</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 Informacja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w:t>
      </w:r>
    </w:p>
    <w:p w:rsidR="0020099C"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Wykonawca może w terminie przewidzianym do wniesienia odwołania poinformować Zamawiającego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 podjętej przez niego lub zaniechaniu czynności, do której jest on zobowiązany na podstawie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na które nie przysługuje odwołanie.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dla tej czynności; na powyższe nie przysługuje odwołanie.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2.1  Jeżeli wartość zamówienia jest mniejsza niż kwoty określone w przepisach wydanych na podstawie art. 11 ust. 8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odwołanie przysługuje wyłącznie wobec czynności:</w:t>
      </w:r>
    </w:p>
    <w:p w:rsidR="006F488C" w:rsidRDefault="006F488C" w:rsidP="007349B2">
      <w:pPr>
        <w:spacing w:after="0"/>
        <w:jc w:val="both"/>
        <w:rPr>
          <w:rFonts w:ascii="Verdana" w:eastAsiaTheme="minorHAnsi" w:hAnsi="Verdana" w:cstheme="minorBidi"/>
          <w:sz w:val="16"/>
          <w:szCs w:val="16"/>
        </w:rPr>
      </w:pPr>
    </w:p>
    <w:p w:rsidR="006F488C" w:rsidRDefault="006F488C"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wyboru trybu negocjacji bez ogłoszenia, zamówienia z wolnej ręki lub zapytania o cenę;</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określenia warunków udziału w postępowaniu;</w:t>
      </w:r>
    </w:p>
    <w:p w:rsidR="005C57A3"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wykluczenia odwołującego z postępowania o udzielenie zamówienia;</w:t>
      </w:r>
    </w:p>
    <w:p w:rsidR="00FA286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odrzucenia oferty odwołującego;</w:t>
      </w:r>
    </w:p>
    <w:p w:rsidR="00D2261F"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opisu przedmiotu zamówienia;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6) wyboru najkorzystniejszej oferty.</w:t>
      </w:r>
    </w:p>
    <w:p w:rsidR="008E0C25"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75E64"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2.4 O oddaleniu odwołania lub jego uwzględnieniu Izba orzeka w wyroku.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2.5 Odwołanie wnosi się do Prezesa Izby przesyłając jego kopię Zamawiającemu przed upływem terminu do wniesienia odwołania w taki sposób, aby mógł on zapoznać się z jego treścią przed upływem tego terminu.</w:t>
      </w:r>
    </w:p>
    <w:p w:rsidR="006B3784"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2.6 Odwołanie wnosi się w terminach określonych w art. 182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Skarga do sądu: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3.1.Na orzeczenie Izby stronom oraz uczestnikom postępowania odwoławczego przysługuje skarga do sądu.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3.2. Skargę wnosi się za pośrednictwem Prezesa Izby w terminie 7 dni od dnia doręczenia orzeczenia Izby, przesyłając jednocześnie jej odpis przeciwnikowi skargi.</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3.3 Prezes Izby przekazuje skargę wraz z aktami postępowania odwoławczego właściwemu sądowi w terminie 7 dni od dnia jej otrzymania.</w:t>
      </w:r>
    </w:p>
    <w:p w:rsidR="007349B2"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Sąd rozpoznaje sprawę niezwłocznie, nie później jednak niż w terminie 1 miesiąca od dnia wpływu skargi do sądu.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Od wyroku sądu lub postanowienia kończącego postępowanie w sprawie nie przysługuje skarga kasacyjna.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3.Przepisy dotyczące środków ochrony prawnej znajdują się w art. 179 – 198g ustawy PZP.</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XIX. Aukcja elektroniczna</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postępowaniu nie jest przewidziany wybór najkorzystniejszej oferty z zastosowaniem aukcji elektronicznej.</w:t>
      </w:r>
    </w:p>
    <w:p w:rsidR="006F488C" w:rsidRPr="006F488C" w:rsidRDefault="006F488C"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Załącznikami do niniejszego dokumentu są:</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1 - Formularz ofertowy stanowiący załącznik nr 1 do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2 – Formularz asortymentowo cenowy stanowiący załącznik nr 2 do SIWZ,</w:t>
      </w:r>
    </w:p>
    <w:p w:rsidR="00995D5E" w:rsidRPr="00995D5E" w:rsidRDefault="006B3784" w:rsidP="007349B2">
      <w:pPr>
        <w:spacing w:after="0"/>
        <w:jc w:val="both"/>
        <w:rPr>
          <w:rFonts w:ascii="Verdana" w:eastAsiaTheme="minorHAnsi" w:hAnsi="Verdana" w:cstheme="minorBidi"/>
          <w:sz w:val="16"/>
          <w:szCs w:val="16"/>
        </w:rPr>
      </w:pPr>
      <w:r>
        <w:rPr>
          <w:rFonts w:ascii="Verdana" w:eastAsiaTheme="minorHAnsi" w:hAnsi="Verdana" w:cstheme="minorBidi"/>
          <w:sz w:val="16"/>
          <w:szCs w:val="16"/>
        </w:rPr>
        <w:t xml:space="preserve">nr </w:t>
      </w:r>
      <w:r w:rsidR="00995D5E" w:rsidRPr="00995D5E">
        <w:rPr>
          <w:rFonts w:ascii="Verdana" w:eastAsiaTheme="minorHAnsi" w:hAnsi="Verdana" w:cstheme="minorBidi"/>
          <w:sz w:val="16"/>
          <w:szCs w:val="16"/>
        </w:rPr>
        <w:t>3 – Oświadczenie o spełnianiu warunków oraz o niepodleganiu wykluczeniu stanowiące załącznik nr 3 do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4 – Oświadczenie w sprawie grupy kapitałowej stanowiące załącznik nr 4 do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nr 5 – </w:t>
      </w:r>
      <w:r w:rsidR="00675E64">
        <w:rPr>
          <w:rFonts w:ascii="Verdana" w:eastAsiaTheme="minorHAnsi" w:hAnsi="Verdana" w:cstheme="minorBidi"/>
          <w:sz w:val="16"/>
          <w:szCs w:val="16"/>
        </w:rPr>
        <w:t>Wzór umowy stanowiący</w:t>
      </w:r>
      <w:r w:rsidRPr="00995D5E">
        <w:rPr>
          <w:rFonts w:ascii="Verdana" w:eastAsiaTheme="minorHAnsi" w:hAnsi="Verdana" w:cstheme="minorBidi"/>
          <w:sz w:val="16"/>
          <w:szCs w:val="16"/>
        </w:rPr>
        <w:t xml:space="preserve"> załącznik nr 5 do SIWZ </w:t>
      </w:r>
    </w:p>
    <w:p w:rsidR="00995D5E" w:rsidRPr="00995D5E" w:rsidRDefault="00995D5E" w:rsidP="007349B2">
      <w:pPr>
        <w:spacing w:after="0"/>
        <w:jc w:val="both"/>
        <w:rPr>
          <w:rFonts w:ascii="Verdana" w:eastAsiaTheme="minorHAnsi" w:hAnsi="Verdana" w:cstheme="minorBidi"/>
          <w:sz w:val="16"/>
          <w:szCs w:val="16"/>
        </w:rPr>
      </w:pPr>
    </w:p>
    <w:p w:rsidR="00995D5E" w:rsidRPr="0020099C" w:rsidRDefault="00995D5E" w:rsidP="0020099C">
      <w:pPr>
        <w:tabs>
          <w:tab w:val="left" w:pos="2085"/>
        </w:tabs>
        <w:rPr>
          <w:rFonts w:ascii="Verdana" w:eastAsia="Times New Roman" w:hAnsi="Verdana"/>
          <w:sz w:val="16"/>
          <w:szCs w:val="16"/>
          <w:lang w:eastAsia="pl-PL"/>
        </w:rPr>
      </w:pPr>
    </w:p>
    <w:sectPr w:rsidR="00995D5E" w:rsidRPr="0020099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3E" w:rsidRDefault="00945F3E" w:rsidP="00D16D98">
      <w:pPr>
        <w:spacing w:after="0" w:line="240" w:lineRule="auto"/>
      </w:pPr>
      <w:r>
        <w:separator/>
      </w:r>
    </w:p>
  </w:endnote>
  <w:endnote w:type="continuationSeparator" w:id="0">
    <w:p w:rsidR="00945F3E" w:rsidRDefault="00945F3E" w:rsidP="00D1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461749">
    <w:pPr>
      <w:pStyle w:val="Stopka1"/>
    </w:pPr>
    <w:r>
      <w:t xml:space="preserve">Strona </w:t>
    </w:r>
    <w:r>
      <w:fldChar w:fldCharType="begin"/>
    </w:r>
    <w:r>
      <w:instrText>PAGE</w:instrText>
    </w:r>
    <w:r>
      <w:fldChar w:fldCharType="separate"/>
    </w:r>
    <w:r w:rsidR="00091D8D">
      <w:rPr>
        <w:noProof/>
      </w:rPr>
      <w:t>9</w:t>
    </w:r>
    <w:r>
      <w:fldChar w:fldCharType="end"/>
    </w:r>
    <w:r>
      <w:t xml:space="preserve"> z </w:t>
    </w:r>
    <w:r>
      <w:fldChar w:fldCharType="begin"/>
    </w:r>
    <w:r>
      <w:instrText>NUMPAGES</w:instrText>
    </w:r>
    <w:r>
      <w:fldChar w:fldCharType="separate"/>
    </w:r>
    <w:r w:rsidR="00091D8D">
      <w:rPr>
        <w:noProof/>
      </w:rPr>
      <w:t>9</w:t>
    </w:r>
    <w:r>
      <w:fldChar w:fldCharType="end"/>
    </w:r>
  </w:p>
  <w:p w:rsidR="00E10351" w:rsidRDefault="00945F3E">
    <w:pPr>
      <w:pStyle w:val="Stopka1"/>
    </w:pPr>
    <w:bookmarkStart w:id="3" w:name="__UnoMark__4045_175756287"/>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3E" w:rsidRDefault="00945F3E" w:rsidP="00D16D98">
      <w:pPr>
        <w:spacing w:after="0" w:line="240" w:lineRule="auto"/>
      </w:pPr>
      <w:r>
        <w:separator/>
      </w:r>
    </w:p>
  </w:footnote>
  <w:footnote w:type="continuationSeparator" w:id="0">
    <w:p w:rsidR="00945F3E" w:rsidRDefault="00945F3E" w:rsidP="00D1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945F3E">
    <w:pPr>
      <w:pStyle w:val="Nagwek1"/>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0" type="#_x0000_t75" style="position:absolute;margin-left:-79.35pt;margin-top:-95.45pt;width:612.95pt;height:859.2pt;z-index:-251657728;mso-position-horizontal-relative:margin;mso-position-vertical-relative:margin" o:allowincell="f">
          <v:imagedata r:id="rId1" o:title="papier2_Obszar roboczy 1 kopia"/>
          <w10:wrap anchorx="margin" anchory="margin"/>
        </v:shape>
      </w:pict>
    </w:r>
    <w:r>
      <w:rPr>
        <w:noProof/>
        <w:lang w:eastAsia="pl-PL"/>
      </w:rPr>
      <w:pict>
        <v:shape id="WordPictureWatermark1026673" o:spid="_x0000_s2049"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p w:rsidR="00E10351" w:rsidRDefault="00945F3E">
    <w:pPr>
      <w:pStyle w:val="Nagwek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804"/>
    <w:multiLevelType w:val="hybridMultilevel"/>
    <w:tmpl w:val="220435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C8334CD"/>
    <w:multiLevelType w:val="hybridMultilevel"/>
    <w:tmpl w:val="A9AA8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8A539DF"/>
    <w:multiLevelType w:val="hybridMultilevel"/>
    <w:tmpl w:val="2FFC5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7E1AC7"/>
    <w:multiLevelType w:val="hybridMultilevel"/>
    <w:tmpl w:val="B9684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3460C2"/>
    <w:multiLevelType w:val="hybridMultilevel"/>
    <w:tmpl w:val="7D98A3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C86500E"/>
    <w:multiLevelType w:val="hybridMultilevel"/>
    <w:tmpl w:val="A874D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C92F7D"/>
    <w:multiLevelType w:val="hybridMultilevel"/>
    <w:tmpl w:val="3AD2E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lvl>
    <w:lvl w:ilvl="2" w:tplc="099C055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8D234B7"/>
    <w:multiLevelType w:val="hybridMultilevel"/>
    <w:tmpl w:val="FFA04CA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2">
    <w:nsid w:val="7D9044AF"/>
    <w:multiLevelType w:val="hybridMultilevel"/>
    <w:tmpl w:val="8E2CA376"/>
    <w:lvl w:ilvl="0" w:tplc="0415000F">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abstractNumId w:val="3"/>
  </w:num>
  <w:num w:numId="2">
    <w:abstractNumId w:val="2"/>
  </w:num>
  <w:num w:numId="3">
    <w:abstractNumId w:val="6"/>
  </w:num>
  <w:num w:numId="4">
    <w:abstractNumId w:val="12"/>
  </w:num>
  <w:num w:numId="5">
    <w:abstractNumId w:val="7"/>
  </w:num>
  <w:num w:numId="6">
    <w:abstractNumId w:val="10"/>
  </w:num>
  <w:num w:numId="7">
    <w:abstractNumId w:val="5"/>
  </w:num>
  <w:num w:numId="8">
    <w:abstractNumId w:val="11"/>
  </w:num>
  <w:num w:numId="9">
    <w:abstractNumId w:val="4"/>
  </w:num>
  <w:num w:numId="10">
    <w:abstractNumId w:val="1"/>
  </w:num>
  <w:num w:numId="11">
    <w:abstractNumId w:val="8"/>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F"/>
    <w:rsid w:val="00010C2E"/>
    <w:rsid w:val="0005152B"/>
    <w:rsid w:val="00072C99"/>
    <w:rsid w:val="000800B0"/>
    <w:rsid w:val="00091D8D"/>
    <w:rsid w:val="000B3728"/>
    <w:rsid w:val="000E59B5"/>
    <w:rsid w:val="001074BF"/>
    <w:rsid w:val="0012728C"/>
    <w:rsid w:val="001770EA"/>
    <w:rsid w:val="001D0CFB"/>
    <w:rsid w:val="001E6A91"/>
    <w:rsid w:val="0020099C"/>
    <w:rsid w:val="00226824"/>
    <w:rsid w:val="00230E99"/>
    <w:rsid w:val="002A4037"/>
    <w:rsid w:val="002A5A37"/>
    <w:rsid w:val="002F159A"/>
    <w:rsid w:val="00300384"/>
    <w:rsid w:val="00353881"/>
    <w:rsid w:val="00354BC2"/>
    <w:rsid w:val="0040379D"/>
    <w:rsid w:val="00412A75"/>
    <w:rsid w:val="00442A1F"/>
    <w:rsid w:val="004473F3"/>
    <w:rsid w:val="00461749"/>
    <w:rsid w:val="00467F7E"/>
    <w:rsid w:val="004970D4"/>
    <w:rsid w:val="00515B62"/>
    <w:rsid w:val="00572ED7"/>
    <w:rsid w:val="00593A38"/>
    <w:rsid w:val="005A7D2D"/>
    <w:rsid w:val="005C57A3"/>
    <w:rsid w:val="00635C0C"/>
    <w:rsid w:val="00637F9C"/>
    <w:rsid w:val="00653F56"/>
    <w:rsid w:val="00675E64"/>
    <w:rsid w:val="006965B2"/>
    <w:rsid w:val="006B3784"/>
    <w:rsid w:val="006F488C"/>
    <w:rsid w:val="00706FF8"/>
    <w:rsid w:val="00733086"/>
    <w:rsid w:val="007349B2"/>
    <w:rsid w:val="007D0E8F"/>
    <w:rsid w:val="007E4AC1"/>
    <w:rsid w:val="007E4F59"/>
    <w:rsid w:val="007F1074"/>
    <w:rsid w:val="008029BA"/>
    <w:rsid w:val="00822B3E"/>
    <w:rsid w:val="008927DC"/>
    <w:rsid w:val="008A2C93"/>
    <w:rsid w:val="008D3461"/>
    <w:rsid w:val="008E0C25"/>
    <w:rsid w:val="009000C3"/>
    <w:rsid w:val="00945F3E"/>
    <w:rsid w:val="009851F0"/>
    <w:rsid w:val="00995D5E"/>
    <w:rsid w:val="009D3B6A"/>
    <w:rsid w:val="009E67C4"/>
    <w:rsid w:val="00A258D5"/>
    <w:rsid w:val="00A27847"/>
    <w:rsid w:val="00A30900"/>
    <w:rsid w:val="00A5288A"/>
    <w:rsid w:val="00AB740B"/>
    <w:rsid w:val="00AD6907"/>
    <w:rsid w:val="00B059E2"/>
    <w:rsid w:val="00B110E3"/>
    <w:rsid w:val="00B7744F"/>
    <w:rsid w:val="00BA3012"/>
    <w:rsid w:val="00BB2BC3"/>
    <w:rsid w:val="00BB590A"/>
    <w:rsid w:val="00C06110"/>
    <w:rsid w:val="00C91D9C"/>
    <w:rsid w:val="00CD7B7A"/>
    <w:rsid w:val="00CE04A3"/>
    <w:rsid w:val="00CE279A"/>
    <w:rsid w:val="00CF27CD"/>
    <w:rsid w:val="00D16D98"/>
    <w:rsid w:val="00D2261F"/>
    <w:rsid w:val="00D62EC0"/>
    <w:rsid w:val="00DA45D2"/>
    <w:rsid w:val="00DC7CC9"/>
    <w:rsid w:val="00E743CC"/>
    <w:rsid w:val="00E9702C"/>
    <w:rsid w:val="00EB0575"/>
    <w:rsid w:val="00EC08F2"/>
    <w:rsid w:val="00F336A1"/>
    <w:rsid w:val="00F43F80"/>
    <w:rsid w:val="00F67AA9"/>
    <w:rsid w:val="00F92976"/>
    <w:rsid w:val="00FA286E"/>
    <w:rsid w:val="00FA3410"/>
    <w:rsid w:val="00FB1CC7"/>
    <w:rsid w:val="00FE3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A91"/>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D16D98"/>
    <w:rPr>
      <w:color w:val="0000FF"/>
      <w:u w:val="single"/>
    </w:rPr>
  </w:style>
  <w:style w:type="paragraph" w:styleId="Tekstpodstawowy">
    <w:name w:val="Body Text"/>
    <w:basedOn w:val="Normalny"/>
    <w:link w:val="TekstpodstawowyZnak"/>
    <w:rsid w:val="00D16D98"/>
    <w:pPr>
      <w:spacing w:after="140" w:line="288" w:lineRule="auto"/>
    </w:pPr>
  </w:style>
  <w:style w:type="character" w:customStyle="1" w:styleId="TekstpodstawowyZnak">
    <w:name w:val="Tekst podstawowy Znak"/>
    <w:basedOn w:val="Domylnaczcionkaakapitu"/>
    <w:link w:val="Tekstpodstawowy"/>
    <w:rsid w:val="00D16D98"/>
    <w:rPr>
      <w:rFonts w:ascii="Calibri" w:eastAsia="Calibri" w:hAnsi="Calibri" w:cs="Tahoma"/>
      <w:color w:val="00000A"/>
    </w:rPr>
  </w:style>
  <w:style w:type="paragraph" w:customStyle="1" w:styleId="Nagwek1">
    <w:name w:val="Nagłówek1"/>
    <w:basedOn w:val="Normalny"/>
    <w:qFormat/>
    <w:rsid w:val="00D16D98"/>
    <w:pPr>
      <w:tabs>
        <w:tab w:val="center" w:pos="4536"/>
        <w:tab w:val="right" w:pos="9072"/>
      </w:tabs>
      <w:spacing w:after="0" w:line="240" w:lineRule="auto"/>
    </w:pPr>
  </w:style>
  <w:style w:type="paragraph" w:customStyle="1" w:styleId="Stopka1">
    <w:name w:val="Stopka1"/>
    <w:basedOn w:val="Normalny"/>
    <w:qFormat/>
    <w:rsid w:val="00D16D98"/>
    <w:pPr>
      <w:tabs>
        <w:tab w:val="center" w:pos="4536"/>
        <w:tab w:val="right" w:pos="9072"/>
      </w:tabs>
      <w:spacing w:after="0" w:line="240" w:lineRule="auto"/>
    </w:pPr>
  </w:style>
  <w:style w:type="paragraph" w:styleId="Akapitzlist">
    <w:name w:val="List Paragraph"/>
    <w:aliases w:val="CW_Lista"/>
    <w:basedOn w:val="Normalny"/>
    <w:link w:val="AkapitzlistZnak"/>
    <w:uiPriority w:val="34"/>
    <w:qFormat/>
    <w:rsid w:val="00D16D98"/>
    <w:pPr>
      <w:ind w:left="720"/>
      <w:contextualSpacing/>
    </w:pPr>
  </w:style>
  <w:style w:type="paragraph" w:customStyle="1" w:styleId="Standard">
    <w:name w:val="Standard"/>
    <w:rsid w:val="00D16D9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D16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D98"/>
    <w:rPr>
      <w:rFonts w:ascii="Calibri" w:eastAsia="Calibri" w:hAnsi="Calibri" w:cs="Tahoma"/>
      <w:color w:val="00000A"/>
    </w:rPr>
  </w:style>
  <w:style w:type="paragraph" w:styleId="Stopka">
    <w:name w:val="footer"/>
    <w:basedOn w:val="Normalny"/>
    <w:link w:val="StopkaZnak"/>
    <w:uiPriority w:val="99"/>
    <w:unhideWhenUsed/>
    <w:rsid w:val="00D16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D98"/>
    <w:rPr>
      <w:rFonts w:ascii="Calibri" w:eastAsia="Calibri" w:hAnsi="Calibri" w:cs="Tahoma"/>
      <w:color w:val="00000A"/>
    </w:rPr>
  </w:style>
  <w:style w:type="paragraph" w:styleId="Tekstdymka">
    <w:name w:val="Balloon Text"/>
    <w:basedOn w:val="Normalny"/>
    <w:link w:val="TekstdymkaZnak"/>
    <w:uiPriority w:val="99"/>
    <w:semiHidden/>
    <w:unhideWhenUsed/>
    <w:rsid w:val="00E9702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E9702C"/>
    <w:rPr>
      <w:rFonts w:ascii="Tahoma" w:eastAsia="Calibri" w:hAnsi="Tahoma" w:cs="Tahoma"/>
      <w:color w:val="00000A"/>
      <w:sz w:val="16"/>
      <w:szCs w:val="16"/>
    </w:rPr>
  </w:style>
  <w:style w:type="character" w:styleId="Hipercze">
    <w:name w:val="Hyperlink"/>
    <w:basedOn w:val="Domylnaczcionkaakapitu"/>
    <w:uiPriority w:val="99"/>
    <w:unhideWhenUsed/>
    <w:rsid w:val="00FB1CC7"/>
    <w:rPr>
      <w:color w:val="0000FF" w:themeColor="hyperlink"/>
      <w:u w:val="single"/>
    </w:rPr>
  </w:style>
  <w:style w:type="character" w:customStyle="1" w:styleId="AkapitzlistZnak">
    <w:name w:val="Akapit z listą Znak"/>
    <w:aliases w:val="CW_Lista Znak"/>
    <w:link w:val="Akapitzlist"/>
    <w:uiPriority w:val="34"/>
    <w:locked/>
    <w:rsid w:val="001074BF"/>
    <w:rPr>
      <w:rFonts w:ascii="Calibri" w:eastAsia="Calibri" w:hAnsi="Calibri" w:cs="Tahoma"/>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A91"/>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D16D98"/>
    <w:rPr>
      <w:color w:val="0000FF"/>
      <w:u w:val="single"/>
    </w:rPr>
  </w:style>
  <w:style w:type="paragraph" w:styleId="Tekstpodstawowy">
    <w:name w:val="Body Text"/>
    <w:basedOn w:val="Normalny"/>
    <w:link w:val="TekstpodstawowyZnak"/>
    <w:rsid w:val="00D16D98"/>
    <w:pPr>
      <w:spacing w:after="140" w:line="288" w:lineRule="auto"/>
    </w:pPr>
  </w:style>
  <w:style w:type="character" w:customStyle="1" w:styleId="TekstpodstawowyZnak">
    <w:name w:val="Tekst podstawowy Znak"/>
    <w:basedOn w:val="Domylnaczcionkaakapitu"/>
    <w:link w:val="Tekstpodstawowy"/>
    <w:rsid w:val="00D16D98"/>
    <w:rPr>
      <w:rFonts w:ascii="Calibri" w:eastAsia="Calibri" w:hAnsi="Calibri" w:cs="Tahoma"/>
      <w:color w:val="00000A"/>
    </w:rPr>
  </w:style>
  <w:style w:type="paragraph" w:customStyle="1" w:styleId="Nagwek1">
    <w:name w:val="Nagłówek1"/>
    <w:basedOn w:val="Normalny"/>
    <w:qFormat/>
    <w:rsid w:val="00D16D98"/>
    <w:pPr>
      <w:tabs>
        <w:tab w:val="center" w:pos="4536"/>
        <w:tab w:val="right" w:pos="9072"/>
      </w:tabs>
      <w:spacing w:after="0" w:line="240" w:lineRule="auto"/>
    </w:pPr>
  </w:style>
  <w:style w:type="paragraph" w:customStyle="1" w:styleId="Stopka1">
    <w:name w:val="Stopka1"/>
    <w:basedOn w:val="Normalny"/>
    <w:qFormat/>
    <w:rsid w:val="00D16D98"/>
    <w:pPr>
      <w:tabs>
        <w:tab w:val="center" w:pos="4536"/>
        <w:tab w:val="right" w:pos="9072"/>
      </w:tabs>
      <w:spacing w:after="0" w:line="240" w:lineRule="auto"/>
    </w:pPr>
  </w:style>
  <w:style w:type="paragraph" w:styleId="Akapitzlist">
    <w:name w:val="List Paragraph"/>
    <w:aliases w:val="CW_Lista"/>
    <w:basedOn w:val="Normalny"/>
    <w:link w:val="AkapitzlistZnak"/>
    <w:uiPriority w:val="34"/>
    <w:qFormat/>
    <w:rsid w:val="00D16D98"/>
    <w:pPr>
      <w:ind w:left="720"/>
      <w:contextualSpacing/>
    </w:pPr>
  </w:style>
  <w:style w:type="paragraph" w:customStyle="1" w:styleId="Standard">
    <w:name w:val="Standard"/>
    <w:rsid w:val="00D16D9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D16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D98"/>
    <w:rPr>
      <w:rFonts w:ascii="Calibri" w:eastAsia="Calibri" w:hAnsi="Calibri" w:cs="Tahoma"/>
      <w:color w:val="00000A"/>
    </w:rPr>
  </w:style>
  <w:style w:type="paragraph" w:styleId="Stopka">
    <w:name w:val="footer"/>
    <w:basedOn w:val="Normalny"/>
    <w:link w:val="StopkaZnak"/>
    <w:uiPriority w:val="99"/>
    <w:unhideWhenUsed/>
    <w:rsid w:val="00D16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D98"/>
    <w:rPr>
      <w:rFonts w:ascii="Calibri" w:eastAsia="Calibri" w:hAnsi="Calibri" w:cs="Tahoma"/>
      <w:color w:val="00000A"/>
    </w:rPr>
  </w:style>
  <w:style w:type="paragraph" w:styleId="Tekstdymka">
    <w:name w:val="Balloon Text"/>
    <w:basedOn w:val="Normalny"/>
    <w:link w:val="TekstdymkaZnak"/>
    <w:uiPriority w:val="99"/>
    <w:semiHidden/>
    <w:unhideWhenUsed/>
    <w:rsid w:val="00E9702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E9702C"/>
    <w:rPr>
      <w:rFonts w:ascii="Tahoma" w:eastAsia="Calibri" w:hAnsi="Tahoma" w:cs="Tahoma"/>
      <w:color w:val="00000A"/>
      <w:sz w:val="16"/>
      <w:szCs w:val="16"/>
    </w:rPr>
  </w:style>
  <w:style w:type="character" w:styleId="Hipercze">
    <w:name w:val="Hyperlink"/>
    <w:basedOn w:val="Domylnaczcionkaakapitu"/>
    <w:uiPriority w:val="99"/>
    <w:unhideWhenUsed/>
    <w:rsid w:val="00FB1CC7"/>
    <w:rPr>
      <w:color w:val="0000FF" w:themeColor="hyperlink"/>
      <w:u w:val="single"/>
    </w:rPr>
  </w:style>
  <w:style w:type="character" w:customStyle="1" w:styleId="AkapitzlistZnak">
    <w:name w:val="Akapit z listą Znak"/>
    <w:aliases w:val="CW_Lista Znak"/>
    <w:link w:val="Akapitzlist"/>
    <w:uiPriority w:val="34"/>
    <w:locked/>
    <w:rsid w:val="001074BF"/>
    <w:rPr>
      <w:rFonts w:ascii="Calibri" w:eastAsia="Calibri" w:hAnsi="Calibri" w:cs="Tahoma"/>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5582">
      <w:bodyDiv w:val="1"/>
      <w:marLeft w:val="0"/>
      <w:marRight w:val="0"/>
      <w:marTop w:val="0"/>
      <w:marBottom w:val="0"/>
      <w:divBdr>
        <w:top w:val="none" w:sz="0" w:space="0" w:color="auto"/>
        <w:left w:val="none" w:sz="0" w:space="0" w:color="auto"/>
        <w:bottom w:val="none" w:sz="0" w:space="0" w:color="auto"/>
        <w:right w:val="none" w:sz="0" w:space="0" w:color="auto"/>
      </w:divBdr>
    </w:div>
    <w:div w:id="6379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4ytcmzwgeztsltqmfyc4mzzgyzdiojvh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ip.legalis.pl/document-view.seam?documentId=mfrxilrtg4ytcnzqgyzdmltqmfyc4nbqg44tkojsg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9</Pages>
  <Words>5091</Words>
  <Characters>30547</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49</cp:revision>
  <cp:lastPrinted>2019-08-16T06:16:00Z</cp:lastPrinted>
  <dcterms:created xsi:type="dcterms:W3CDTF">2019-02-18T10:18:00Z</dcterms:created>
  <dcterms:modified xsi:type="dcterms:W3CDTF">2019-08-21T12:34:00Z</dcterms:modified>
</cp:coreProperties>
</file>