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A60978" w:rsidRDefault="007E3857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850928" w:rsidP="00195AE6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850928" w:rsidRDefault="0085092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A60978" w:rsidRPr="00A60978" w:rsidRDefault="00A60978" w:rsidP="00195AE6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850928" w:rsidRPr="00A60978" w:rsidRDefault="007B61E6" w:rsidP="00195AE6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10</w:t>
      </w:r>
      <w:r w:rsidR="00AD2874">
        <w:rPr>
          <w:rFonts w:ascii="Arial" w:hAnsi="Arial" w:cs="Arial"/>
          <w:sz w:val="18"/>
          <w:szCs w:val="18"/>
        </w:rPr>
        <w:t>.03</w:t>
      </w:r>
      <w:r w:rsidR="00863CBC">
        <w:rPr>
          <w:rFonts w:ascii="Arial" w:hAnsi="Arial" w:cs="Arial"/>
          <w:sz w:val="18"/>
          <w:szCs w:val="18"/>
        </w:rPr>
        <w:t>.2020</w:t>
      </w:r>
      <w:r w:rsidR="00850928" w:rsidRPr="00A60978">
        <w:rPr>
          <w:rFonts w:ascii="Arial" w:hAnsi="Arial" w:cs="Arial"/>
          <w:sz w:val="18"/>
          <w:szCs w:val="18"/>
        </w:rPr>
        <w:t xml:space="preserve"> r.</w:t>
      </w:r>
    </w:p>
    <w:p w:rsidR="003325FA" w:rsidRPr="00A60978" w:rsidRDefault="003325FA" w:rsidP="008D538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C22DC" w:rsidRDefault="005C22DC" w:rsidP="007B61E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C22DC" w:rsidRPr="00335BE4" w:rsidRDefault="005C22DC" w:rsidP="005C22DC">
      <w:pPr>
        <w:spacing w:after="0" w:line="360" w:lineRule="auto"/>
        <w:ind w:left="5664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Wykonawcy biorący udział </w:t>
      </w:r>
    </w:p>
    <w:p w:rsidR="005C22DC" w:rsidRPr="00335BE4" w:rsidRDefault="005C22DC" w:rsidP="005C22DC">
      <w:pPr>
        <w:spacing w:after="0" w:line="360" w:lineRule="auto"/>
        <w:ind w:left="4956" w:firstLine="708"/>
        <w:rPr>
          <w:rFonts w:ascii="Arial" w:hAnsi="Arial" w:cs="Arial"/>
          <w:b/>
          <w:sz w:val="18"/>
          <w:szCs w:val="16"/>
        </w:rPr>
      </w:pPr>
      <w:r w:rsidRPr="00335BE4">
        <w:rPr>
          <w:rFonts w:ascii="Arial" w:hAnsi="Arial" w:cs="Arial"/>
          <w:b/>
          <w:sz w:val="18"/>
          <w:szCs w:val="16"/>
        </w:rPr>
        <w:t xml:space="preserve">w postępowaniu nr </w:t>
      </w:r>
      <w:r>
        <w:rPr>
          <w:rFonts w:ascii="Arial" w:hAnsi="Arial" w:cs="Arial"/>
          <w:b/>
          <w:sz w:val="18"/>
          <w:szCs w:val="16"/>
        </w:rPr>
        <w:t>DZP/PN/13/2020</w:t>
      </w:r>
    </w:p>
    <w:p w:rsidR="00AD2874" w:rsidRDefault="00AD2874" w:rsidP="005C22D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C90463" w:rsidRPr="00A60978" w:rsidRDefault="00A60978" w:rsidP="00C90463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C90463" w:rsidRPr="00A60978">
        <w:rPr>
          <w:rFonts w:ascii="Arial" w:hAnsi="Arial" w:cs="Arial"/>
          <w:sz w:val="18"/>
          <w:szCs w:val="18"/>
        </w:rPr>
        <w:t>otyczy:</w:t>
      </w:r>
    </w:p>
    <w:p w:rsidR="00C90463" w:rsidRPr="00A60978" w:rsidRDefault="00AD2874" w:rsidP="007B61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D2874">
        <w:rPr>
          <w:rFonts w:ascii="Arial" w:hAnsi="Arial" w:cs="Arial"/>
          <w:sz w:val="18"/>
          <w:szCs w:val="18"/>
        </w:rPr>
        <w:t>Wykonanie w formule „zaprojektuj i wybuduj” dokumentacji projektowej oraz robót remontowo-budowlanych w ramach zadania pn. „Przebudowa pomieszczeń Oddziału Okulistycznego na potrzeby Bloku Operacyjnego</w:t>
      </w:r>
      <w:r w:rsidR="007B61E6">
        <w:rPr>
          <w:rFonts w:ascii="Arial" w:hAnsi="Arial" w:cs="Arial"/>
          <w:sz w:val="18"/>
          <w:szCs w:val="18"/>
        </w:rPr>
        <w:t xml:space="preserve"> dedykowanego okulistyce wraz</w:t>
      </w:r>
      <w:r w:rsidR="007B61E6">
        <w:rPr>
          <w:rFonts w:ascii="Arial" w:hAnsi="Arial" w:cs="Arial"/>
          <w:sz w:val="18"/>
          <w:szCs w:val="18"/>
        </w:rPr>
        <w:br/>
        <w:t xml:space="preserve">z </w:t>
      </w:r>
      <w:r w:rsidRPr="00AD2874">
        <w:rPr>
          <w:rFonts w:ascii="Arial" w:hAnsi="Arial" w:cs="Arial"/>
          <w:sz w:val="18"/>
          <w:szCs w:val="18"/>
        </w:rPr>
        <w:t>dostosowaniem pomieszczeń I piętra segmentu B na potrzeby Apteki Szpitalnej”</w:t>
      </w:r>
    </w:p>
    <w:p w:rsidR="00B93AC4" w:rsidRDefault="00B93AC4" w:rsidP="00DE067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22DC" w:rsidRDefault="005C22DC" w:rsidP="005C22D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</w:p>
    <w:p w:rsidR="005C22DC" w:rsidRPr="00335BE4" w:rsidRDefault="005C22DC" w:rsidP="005C22D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18"/>
          <w:szCs w:val="16"/>
        </w:rPr>
      </w:pPr>
      <w:r>
        <w:rPr>
          <w:rFonts w:ascii="Arial" w:hAnsi="Arial" w:cs="Arial"/>
          <w:b/>
          <w:bCs/>
          <w:sz w:val="18"/>
          <w:szCs w:val="16"/>
        </w:rPr>
        <w:t>Informacja o odrzuceniu ofert</w:t>
      </w:r>
    </w:p>
    <w:p w:rsidR="005C22DC" w:rsidRPr="00335BE4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C22DC" w:rsidRPr="00D71B39" w:rsidRDefault="005C22DC" w:rsidP="00D71B39">
      <w:pPr>
        <w:pStyle w:val="Akapitzlist"/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ind w:left="363" w:hanging="357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Zamawiający – Szpital Powiatowy w Zawierciu ul. Miodowa 14, 42-400 Zawiercie działając na podstawie art. 89 ust. 1 pkt 2 ustawy z dnia 29 stycznia 2004 r. Prawo zamówień publicznych</w:t>
      </w:r>
      <w:r w:rsidRPr="00D71B39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Pr="00D71B39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Pr="00D71B39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7B61E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Wykonawcy</w:t>
      </w:r>
      <w:r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:</w:t>
      </w:r>
    </w:p>
    <w:p w:rsidR="005C22DC" w:rsidRPr="00335BE4" w:rsidRDefault="005C22DC" w:rsidP="005C22DC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D71B39" w:rsidRDefault="00D71B39" w:rsidP="00D71B39">
      <w:pPr>
        <w:pStyle w:val="NormalnyWeb"/>
        <w:spacing w:beforeAutospacing="0" w:after="0" w:line="360" w:lineRule="auto"/>
        <w:ind w:firstLine="363"/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</w:pPr>
      <w:r w:rsidRPr="00D71B39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 xml:space="preserve">Mostostal Zabrze Gliwickie </w:t>
      </w:r>
      <w:r w:rsidR="007B61E6" w:rsidRPr="00D71B39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Przedsiębiorst</w:t>
      </w:r>
      <w:r w:rsidR="007B61E6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wo</w:t>
      </w:r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 xml:space="preserve"> Budownictwa Przemysłowego S</w:t>
      </w:r>
      <w:r w:rsidR="007B61E6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.</w:t>
      </w:r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A</w:t>
      </w:r>
      <w:r w:rsidR="007B61E6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.</w:t>
      </w:r>
      <w:r w:rsidRPr="00D71B39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 xml:space="preserve"> </w:t>
      </w:r>
    </w:p>
    <w:p w:rsidR="00D71B39" w:rsidRDefault="00D71B39" w:rsidP="00D71B39">
      <w:pPr>
        <w:pStyle w:val="NormalnyWeb"/>
        <w:spacing w:beforeAutospacing="0" w:after="0" w:line="360" w:lineRule="auto"/>
        <w:ind w:firstLine="363"/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Plac Piastów 10</w:t>
      </w:r>
    </w:p>
    <w:p w:rsidR="005C22DC" w:rsidRDefault="00D71B39" w:rsidP="00D71B39">
      <w:pPr>
        <w:pStyle w:val="NormalnyWeb"/>
        <w:spacing w:beforeAutospacing="0" w:after="0" w:line="360" w:lineRule="auto"/>
        <w:ind w:firstLine="363"/>
        <w:rPr>
          <w:rFonts w:ascii="Arial" w:hAnsi="Arial" w:cs="Arial"/>
          <w:color w:val="00000A"/>
          <w:sz w:val="18"/>
          <w:szCs w:val="16"/>
        </w:rPr>
      </w:pPr>
      <w:r w:rsidRPr="00D71B39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44-101 Gliwice</w:t>
      </w:r>
    </w:p>
    <w:p w:rsidR="0085197E" w:rsidRDefault="0085197E" w:rsidP="005C22DC">
      <w:pPr>
        <w:pStyle w:val="NormalnyWeb"/>
        <w:spacing w:beforeAutospacing="0" w:after="0" w:line="360" w:lineRule="auto"/>
        <w:jc w:val="center"/>
        <w:rPr>
          <w:rFonts w:ascii="Arial" w:hAnsi="Arial" w:cs="Arial"/>
          <w:color w:val="00000A"/>
          <w:sz w:val="18"/>
          <w:szCs w:val="16"/>
        </w:rPr>
      </w:pPr>
    </w:p>
    <w:p w:rsidR="0085197E" w:rsidRPr="0085197E" w:rsidRDefault="005C22DC" w:rsidP="0085197E">
      <w:pPr>
        <w:pStyle w:val="NormalnyWeb"/>
        <w:spacing w:beforeAutospacing="0" w:after="120" w:line="360" w:lineRule="auto"/>
        <w:jc w:val="center"/>
        <w:rPr>
          <w:rFonts w:ascii="Arial" w:hAnsi="Arial" w:cs="Arial"/>
          <w:color w:val="00000A"/>
          <w:sz w:val="18"/>
          <w:szCs w:val="16"/>
          <w:u w:val="single"/>
        </w:rPr>
      </w:pPr>
      <w:r w:rsidRPr="0085197E">
        <w:rPr>
          <w:rFonts w:ascii="Arial" w:hAnsi="Arial" w:cs="Arial"/>
          <w:color w:val="00000A"/>
          <w:sz w:val="18"/>
          <w:szCs w:val="16"/>
          <w:u w:val="single"/>
        </w:rPr>
        <w:t>Uzasadnienie</w:t>
      </w:r>
    </w:p>
    <w:p w:rsidR="007B61E6" w:rsidRDefault="00D71B39" w:rsidP="005C22D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85197E">
        <w:rPr>
          <w:rFonts w:ascii="Arial" w:hAnsi="Arial" w:cs="Arial"/>
          <w:sz w:val="18"/>
          <w:szCs w:val="18"/>
        </w:rPr>
        <w:t xml:space="preserve">Wykonawca </w:t>
      </w:r>
      <w:r w:rsidR="007B61E6" w:rsidRPr="0085197E">
        <w:rPr>
          <w:rFonts w:ascii="Arial" w:hAnsi="Arial" w:cs="Arial"/>
          <w:sz w:val="18"/>
          <w:szCs w:val="18"/>
        </w:rPr>
        <w:t xml:space="preserve">zaoferował </w:t>
      </w:r>
      <w:r w:rsidRPr="0085197E">
        <w:rPr>
          <w:rFonts w:ascii="Arial" w:hAnsi="Arial" w:cs="Arial"/>
          <w:sz w:val="18"/>
          <w:szCs w:val="18"/>
        </w:rPr>
        <w:t>łączne wynagrodzenie za wykonanie dokumentacji projektowej oraz sprawowanie nadzoru autorskiego w wysokości 7,32 % wartości robót budowlanych. Powyższe jest niezgo</w:t>
      </w:r>
      <w:r w:rsidR="007B61E6">
        <w:rPr>
          <w:rFonts w:ascii="Arial" w:hAnsi="Arial" w:cs="Arial"/>
          <w:sz w:val="18"/>
          <w:szCs w:val="18"/>
        </w:rPr>
        <w:t>dne z częścią XVIII pkt 3</w:t>
      </w:r>
      <w:r w:rsidR="0085197E">
        <w:rPr>
          <w:rFonts w:ascii="Arial" w:hAnsi="Arial" w:cs="Arial"/>
          <w:sz w:val="18"/>
          <w:szCs w:val="18"/>
        </w:rPr>
        <w:t xml:space="preserve"> SIWZ</w:t>
      </w:r>
      <w:r w:rsidRPr="0085197E">
        <w:rPr>
          <w:rFonts w:ascii="Arial" w:hAnsi="Arial" w:cs="Arial"/>
          <w:sz w:val="18"/>
          <w:szCs w:val="18"/>
        </w:rPr>
        <w:t xml:space="preserve">, gdzie wymogiem Zamawiającego było, aby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łączne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wynagrodzenie za wykonanie dokumentacji projektowej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oraz sprawowanie nadzoru autorskiego nie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 przekroczy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ło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7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% </w:t>
      </w:r>
      <w:r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wartości robót 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budowlanych. </w:t>
      </w:r>
    </w:p>
    <w:p w:rsidR="005C22DC" w:rsidRPr="0085197E" w:rsidRDefault="007B61E6" w:rsidP="005C22DC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 tym stanie rzeczy,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</w:t>
      </w:r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89 ust. 1 pkt 2 ustawy </w:t>
      </w:r>
      <w:proofErr w:type="spellStart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="005C22DC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oferta Wykonawcy została odrzucona, gdyż jej treść nie odpowiada treści specyfikacji istotnych warunków zamówienia.  </w:t>
      </w:r>
    </w:p>
    <w:p w:rsidR="005C22DC" w:rsidRDefault="005C22DC" w:rsidP="005C22D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C22DC" w:rsidRDefault="005C22DC" w:rsidP="0085197E">
      <w:pPr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</w:p>
    <w:p w:rsidR="0085197E" w:rsidRPr="0085197E" w:rsidRDefault="0085197E" w:rsidP="0085197E">
      <w:pPr>
        <w:pStyle w:val="Akapitzlist"/>
        <w:numPr>
          <w:ilvl w:val="0"/>
          <w:numId w:val="11"/>
        </w:numPr>
        <w:suppressAutoHyphens/>
        <w:spacing w:after="0" w:line="360" w:lineRule="auto"/>
        <w:ind w:left="363" w:hanging="357"/>
        <w:jc w:val="both"/>
        <w:rPr>
          <w:rFonts w:ascii="Arial" w:eastAsia="SimSun" w:hAnsi="Arial" w:cs="Arial"/>
          <w:kern w:val="2"/>
          <w:sz w:val="18"/>
          <w:szCs w:val="16"/>
          <w:lang w:eastAsia="zh-CN" w:bidi="hi-IN"/>
        </w:rPr>
      </w:pPr>
      <w:r w:rsidRPr="0085197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Zamawiający – 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Szpital Powiatowy w Zawierciu ul. Miodowa 14, 42-400 Zawiercie działając na podstawie art. 89 ust. 1 pkt 2 ustawy z dnia 29 stycznia 2004 r. Prawo zamówień publicznych</w:t>
      </w:r>
      <w:r w:rsidR="007B61E6" w:rsidRPr="00D71B39">
        <w:rPr>
          <w:rFonts w:ascii="Arial" w:eastAsia="SimSun" w:hAnsi="Arial" w:cs="Arial"/>
          <w:i/>
          <w:kern w:val="2"/>
          <w:sz w:val="18"/>
          <w:szCs w:val="16"/>
          <w:lang w:eastAsia="zh-CN" w:bidi="hi-IN"/>
        </w:rPr>
        <w:t xml:space="preserve"> 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(</w:t>
      </w:r>
      <w:r w:rsidR="007B61E6" w:rsidRPr="00D71B39">
        <w:rPr>
          <w:rFonts w:ascii="Arial" w:eastAsia="SimSun" w:hAnsi="Arial" w:cs="Arial"/>
          <w:color w:val="000000"/>
          <w:kern w:val="2"/>
          <w:sz w:val="18"/>
          <w:szCs w:val="16"/>
          <w:lang w:eastAsia="zh-CN" w:bidi="hi-IN"/>
        </w:rPr>
        <w:t>tj.</w:t>
      </w:r>
      <w:r w:rsidR="007B61E6" w:rsidRPr="00D71B39">
        <w:rPr>
          <w:rFonts w:ascii="Arial" w:hAnsi="Arial" w:cs="Arial"/>
          <w:color w:val="000000"/>
          <w:kern w:val="3"/>
          <w:sz w:val="18"/>
          <w:szCs w:val="16"/>
        </w:rPr>
        <w:t xml:space="preserve"> Dz. U. z 2019 r. poz. 1843</w:t>
      </w:r>
      <w:r w:rsidR="007B61E6" w:rsidRPr="00D71B39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) odrzuca </w:t>
      </w:r>
      <w:r w:rsidR="007B61E6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ofertę Wykonawcy</w:t>
      </w:r>
      <w:r w:rsidRPr="0085197E">
        <w:rPr>
          <w:rFonts w:ascii="Arial" w:eastAsia="SimSun" w:hAnsi="Arial" w:cs="Arial"/>
          <w:kern w:val="2"/>
          <w:sz w:val="18"/>
          <w:szCs w:val="16"/>
          <w:lang w:eastAsia="zh-CN" w:bidi="hi-IN"/>
        </w:rPr>
        <w:t>:</w:t>
      </w:r>
    </w:p>
    <w:p w:rsidR="0085197E" w:rsidRPr="00335BE4" w:rsidRDefault="0085197E" w:rsidP="0085197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5197E" w:rsidRDefault="0085197E" w:rsidP="0085197E">
      <w:pPr>
        <w:pStyle w:val="NormalnyWeb"/>
        <w:spacing w:beforeAutospacing="0" w:after="0" w:line="360" w:lineRule="auto"/>
        <w:ind w:firstLine="363"/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</w:pPr>
      <w:r w:rsidRPr="0085197E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Gr</w:t>
      </w:r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 xml:space="preserve">upa </w:t>
      </w:r>
      <w:proofErr w:type="spellStart"/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Szymbud</w:t>
      </w:r>
      <w:proofErr w:type="spellEnd"/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 xml:space="preserve"> Sp. z o.o., Sp. K.</w:t>
      </w:r>
    </w:p>
    <w:p w:rsidR="0085197E" w:rsidRDefault="0085197E" w:rsidP="0085197E">
      <w:pPr>
        <w:pStyle w:val="NormalnyWeb"/>
        <w:spacing w:beforeAutospacing="0" w:after="0" w:line="360" w:lineRule="auto"/>
        <w:ind w:firstLine="363"/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ul. Częstochowska 2 G</w:t>
      </w:r>
    </w:p>
    <w:p w:rsidR="0085197E" w:rsidRDefault="0085197E" w:rsidP="0085197E">
      <w:pPr>
        <w:pStyle w:val="NormalnyWeb"/>
        <w:spacing w:beforeAutospacing="0" w:after="0" w:line="360" w:lineRule="auto"/>
        <w:ind w:firstLine="363"/>
        <w:rPr>
          <w:rFonts w:ascii="Arial" w:hAnsi="Arial" w:cs="Arial"/>
          <w:color w:val="00000A"/>
          <w:sz w:val="18"/>
          <w:szCs w:val="16"/>
        </w:rPr>
      </w:pPr>
      <w:r w:rsidRPr="0085197E">
        <w:rPr>
          <w:rFonts w:ascii="Arial" w:eastAsiaTheme="minorHAnsi" w:hAnsi="Arial" w:cs="Arial"/>
          <w:b/>
          <w:color w:val="00000A"/>
          <w:sz w:val="18"/>
          <w:szCs w:val="18"/>
          <w:lang w:eastAsia="en-US"/>
        </w:rPr>
        <w:t>42-270 Kłomnice</w:t>
      </w:r>
    </w:p>
    <w:p w:rsidR="0085197E" w:rsidRDefault="0085197E" w:rsidP="007B61E6">
      <w:pPr>
        <w:pStyle w:val="NormalnyWeb"/>
        <w:spacing w:beforeAutospacing="0" w:after="120" w:line="360" w:lineRule="auto"/>
        <w:rPr>
          <w:rFonts w:ascii="Arial" w:hAnsi="Arial" w:cs="Arial"/>
          <w:color w:val="00000A"/>
          <w:sz w:val="18"/>
          <w:szCs w:val="16"/>
          <w:u w:val="single"/>
        </w:rPr>
      </w:pPr>
    </w:p>
    <w:p w:rsidR="0085197E" w:rsidRPr="0085197E" w:rsidRDefault="0085197E" w:rsidP="0085197E">
      <w:pPr>
        <w:pStyle w:val="NormalnyWeb"/>
        <w:spacing w:beforeAutospacing="0" w:after="120" w:line="360" w:lineRule="auto"/>
        <w:jc w:val="center"/>
        <w:rPr>
          <w:rFonts w:ascii="Arial" w:hAnsi="Arial" w:cs="Arial"/>
          <w:color w:val="00000A"/>
          <w:sz w:val="18"/>
          <w:szCs w:val="18"/>
          <w:u w:val="single"/>
        </w:rPr>
      </w:pPr>
      <w:r w:rsidRPr="0085197E">
        <w:rPr>
          <w:rFonts w:ascii="Arial" w:hAnsi="Arial" w:cs="Arial"/>
          <w:color w:val="00000A"/>
          <w:sz w:val="18"/>
          <w:szCs w:val="18"/>
          <w:u w:val="single"/>
        </w:rPr>
        <w:t>Uzasadnienie</w:t>
      </w:r>
    </w:p>
    <w:p w:rsidR="0085197E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  <w:r w:rsidRPr="0085197E">
        <w:rPr>
          <w:rFonts w:ascii="Arial" w:hAnsi="Arial" w:cs="Arial"/>
          <w:sz w:val="18"/>
          <w:szCs w:val="18"/>
        </w:rPr>
        <w:t xml:space="preserve">Wykonawca zaoferował łączne wynagrodzenie za wykonanie dokumentacji projektowej oraz sprawowanie nadzoru autorskiego w wysokości </w:t>
      </w:r>
      <w:r w:rsidR="0085197E" w:rsidRPr="0085197E">
        <w:rPr>
          <w:rFonts w:ascii="Arial" w:hAnsi="Arial" w:cs="Arial"/>
          <w:sz w:val="18"/>
          <w:szCs w:val="18"/>
        </w:rPr>
        <w:t xml:space="preserve">12,91 % wartości robót budowlanych. Powyższe jest </w:t>
      </w:r>
      <w:r>
        <w:rPr>
          <w:rFonts w:ascii="Arial" w:hAnsi="Arial" w:cs="Arial"/>
          <w:sz w:val="18"/>
          <w:szCs w:val="18"/>
        </w:rPr>
        <w:t>niezgodne z częścią XVIII pkt 3 SIWZ</w:t>
      </w:r>
      <w:r w:rsidR="0085197E" w:rsidRPr="0085197E">
        <w:rPr>
          <w:rFonts w:ascii="Arial" w:hAnsi="Arial" w:cs="Arial"/>
          <w:sz w:val="18"/>
          <w:szCs w:val="18"/>
        </w:rPr>
        <w:t xml:space="preserve">, gdzie wymogiem Zamawiającego było, aby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łączne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wynagrodzenie za wykonanie dokumentacji projektowej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oraz sprawowanie nadzoru autorskiego nie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 przekroczy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ło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>7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% </w:t>
      </w:r>
      <w:r w:rsidR="0085197E" w:rsidRPr="0085197E">
        <w:rPr>
          <w:rFonts w:ascii="Arial" w:eastAsia="Times New Roman" w:hAnsi="Arial" w:cs="Arial"/>
          <w:color w:val="000000"/>
          <w:sz w:val="18"/>
          <w:szCs w:val="18"/>
          <w:lang w:val="x-none" w:eastAsia="x-none"/>
        </w:rPr>
        <w:t xml:space="preserve">wartości robót </w:t>
      </w:r>
      <w:r w:rsidR="0085197E"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budowlanych. </w:t>
      </w:r>
    </w:p>
    <w:p w:rsidR="007B61E6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7B61E6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7B61E6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7B61E6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7B61E6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7B61E6" w:rsidRPr="0085197E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x-none"/>
        </w:rPr>
      </w:pPr>
    </w:p>
    <w:p w:rsidR="0085197E" w:rsidRPr="0085197E" w:rsidRDefault="007B61E6" w:rsidP="0085197E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Arial" w:eastAsia="SimSun" w:hAnsi="Arial" w:cs="Arial"/>
          <w:color w:val="000000"/>
          <w:kern w:val="3"/>
          <w:sz w:val="18"/>
          <w:szCs w:val="18"/>
          <w:lang w:eastAsia="zh-CN" w:bidi="hi-I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x-none"/>
        </w:rPr>
        <w:t xml:space="preserve">W tym stanie rzeczy, 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n</w:t>
      </w:r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a podstawie art. 89 ust. 1 pkt 2 ustawy </w:t>
      </w:r>
      <w:proofErr w:type="spellStart"/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oferta Wykonawcy została odrzucona, gdyż jej treść nie odpowiada treści specyfikacji istotnych warunków zamówienia</w:t>
      </w:r>
      <w:r w:rsidR="0085197E" w:rsidRPr="0085197E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.  </w:t>
      </w:r>
    </w:p>
    <w:p w:rsidR="005C22DC" w:rsidRDefault="005C22DC" w:rsidP="005C22D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C22DC" w:rsidRPr="00335BE4" w:rsidRDefault="005C22DC" w:rsidP="005C22D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C22DC" w:rsidRDefault="005C22DC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7B61E6" w:rsidRDefault="007B61E6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7B61E6" w:rsidRDefault="007B61E6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7B61E6" w:rsidRDefault="007B61E6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7B61E6" w:rsidRDefault="007B61E6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197E" w:rsidRPr="00335BE4" w:rsidRDefault="0085197E" w:rsidP="005C22DC">
      <w:pPr>
        <w:suppressAutoHyphens/>
        <w:spacing w:after="240" w:line="360" w:lineRule="auto"/>
        <w:jc w:val="both"/>
        <w:rPr>
          <w:rFonts w:ascii="Arial" w:eastAsia="SimSun" w:hAnsi="Arial" w:cs="Arial"/>
          <w:kern w:val="2"/>
          <w:sz w:val="16"/>
          <w:szCs w:val="16"/>
          <w:lang w:eastAsia="zh-CN" w:bidi="hi-IN"/>
        </w:rPr>
      </w:pPr>
    </w:p>
    <w:p w:rsidR="00850928" w:rsidRPr="00F93452" w:rsidRDefault="007B61E6" w:rsidP="005C22DC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Wyk. w 7</w:t>
      </w:r>
      <w:r w:rsidR="005C22DC" w:rsidRPr="00F93452">
        <w:rPr>
          <w:rFonts w:ascii="Arial" w:hAnsi="Arial" w:cs="Arial"/>
          <w:sz w:val="16"/>
          <w:szCs w:val="18"/>
        </w:rPr>
        <w:t xml:space="preserve"> egz.: </w:t>
      </w:r>
      <w:r>
        <w:rPr>
          <w:rFonts w:ascii="Arial" w:hAnsi="Arial" w:cs="Arial"/>
          <w:sz w:val="16"/>
          <w:szCs w:val="18"/>
        </w:rPr>
        <w:t>egz</w:t>
      </w:r>
      <w:r>
        <w:rPr>
          <w:rFonts w:ascii="Arial" w:hAnsi="Arial" w:cs="Arial"/>
          <w:sz w:val="16"/>
          <w:szCs w:val="18"/>
        </w:rPr>
        <w:t>.</w:t>
      </w:r>
      <w:r w:rsidRPr="00F93452">
        <w:rPr>
          <w:rFonts w:ascii="Arial" w:hAnsi="Arial" w:cs="Arial"/>
          <w:sz w:val="16"/>
          <w:szCs w:val="18"/>
        </w:rPr>
        <w:t xml:space="preserve"> </w:t>
      </w:r>
      <w:r w:rsidR="005C22DC" w:rsidRPr="00F93452">
        <w:rPr>
          <w:rFonts w:ascii="Arial" w:hAnsi="Arial" w:cs="Arial"/>
          <w:sz w:val="16"/>
          <w:szCs w:val="18"/>
        </w:rPr>
        <w:t>1</w:t>
      </w:r>
      <w:r>
        <w:rPr>
          <w:rFonts w:ascii="Arial" w:hAnsi="Arial" w:cs="Arial"/>
          <w:sz w:val="16"/>
          <w:szCs w:val="18"/>
        </w:rPr>
        <w:t xml:space="preserve">-5. – Wykonawcy, </w:t>
      </w:r>
      <w:r w:rsidR="005C22DC" w:rsidRPr="00F93452">
        <w:rPr>
          <w:rFonts w:ascii="Arial" w:hAnsi="Arial" w:cs="Arial"/>
          <w:sz w:val="16"/>
          <w:szCs w:val="18"/>
        </w:rPr>
        <w:t>egz</w:t>
      </w:r>
      <w:r>
        <w:rPr>
          <w:rFonts w:ascii="Arial" w:hAnsi="Arial" w:cs="Arial"/>
          <w:sz w:val="16"/>
          <w:szCs w:val="18"/>
        </w:rPr>
        <w:t>.</w:t>
      </w:r>
      <w:r w:rsidR="005C22DC" w:rsidRPr="00F93452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>6 – tablica ogłoszeń, egz. 7</w:t>
      </w:r>
      <w:bookmarkStart w:id="0" w:name="_GoBack"/>
      <w:bookmarkEnd w:id="0"/>
      <w:r w:rsidR="005C22DC" w:rsidRPr="00F93452">
        <w:rPr>
          <w:rFonts w:ascii="Arial" w:hAnsi="Arial" w:cs="Arial"/>
          <w:sz w:val="16"/>
          <w:szCs w:val="18"/>
        </w:rPr>
        <w:t xml:space="preserve"> – materiały postępowania</w:t>
      </w:r>
      <w:r w:rsidR="005C22DC" w:rsidRPr="00F93452">
        <w:rPr>
          <w:rFonts w:ascii="Arial" w:hAnsi="Arial" w:cs="Arial"/>
          <w:sz w:val="16"/>
          <w:szCs w:val="18"/>
        </w:rPr>
        <w:tab/>
      </w:r>
      <w:r w:rsidR="00220D80" w:rsidRPr="00F93452">
        <w:rPr>
          <w:rFonts w:ascii="Arial" w:hAnsi="Arial" w:cs="Arial"/>
          <w:sz w:val="16"/>
          <w:szCs w:val="18"/>
        </w:rPr>
        <w:tab/>
      </w:r>
      <w:r w:rsidR="00220D80" w:rsidRPr="00F93452">
        <w:rPr>
          <w:rFonts w:ascii="Arial" w:hAnsi="Arial" w:cs="Arial"/>
          <w:sz w:val="16"/>
          <w:szCs w:val="18"/>
        </w:rPr>
        <w:tab/>
      </w:r>
      <w:r w:rsidR="00220D80" w:rsidRPr="00F93452">
        <w:rPr>
          <w:rFonts w:ascii="Arial" w:hAnsi="Arial" w:cs="Arial"/>
          <w:sz w:val="16"/>
          <w:szCs w:val="18"/>
        </w:rPr>
        <w:tab/>
      </w:r>
    </w:p>
    <w:sectPr w:rsidR="00850928" w:rsidRPr="00F93452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A6A" w:rsidRDefault="00CB3A6A" w:rsidP="007E3857">
      <w:pPr>
        <w:spacing w:after="0" w:line="240" w:lineRule="auto"/>
      </w:pPr>
      <w:r>
        <w:separator/>
      </w:r>
    </w:p>
  </w:endnote>
  <w:endnote w:type="continuationSeparator" w:id="0">
    <w:p w:rsidR="00CB3A6A" w:rsidRDefault="00CB3A6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A6A" w:rsidRDefault="00CB3A6A" w:rsidP="007E3857">
      <w:pPr>
        <w:spacing w:after="0" w:line="240" w:lineRule="auto"/>
      </w:pPr>
      <w:r>
        <w:separator/>
      </w:r>
    </w:p>
  </w:footnote>
  <w:footnote w:type="continuationSeparator" w:id="0">
    <w:p w:rsidR="00CB3A6A" w:rsidRDefault="00CB3A6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B3A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B3A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CB3A6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209D"/>
    <w:multiLevelType w:val="hybridMultilevel"/>
    <w:tmpl w:val="E410DA1A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F82"/>
    <w:multiLevelType w:val="hybridMultilevel"/>
    <w:tmpl w:val="59FA367C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3A7A3E"/>
    <w:multiLevelType w:val="hybridMultilevel"/>
    <w:tmpl w:val="E936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A6105"/>
    <w:multiLevelType w:val="hybridMultilevel"/>
    <w:tmpl w:val="F990AFDA"/>
    <w:lvl w:ilvl="0" w:tplc="CDE68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D5259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E4832"/>
    <w:multiLevelType w:val="hybridMultilevel"/>
    <w:tmpl w:val="2F6CB3E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CC19A2"/>
    <w:multiLevelType w:val="hybridMultilevel"/>
    <w:tmpl w:val="24B6C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37C3C"/>
    <w:multiLevelType w:val="hybridMultilevel"/>
    <w:tmpl w:val="9B8A8B06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45A1E"/>
    <w:multiLevelType w:val="hybridMultilevel"/>
    <w:tmpl w:val="E9260D3E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D1FC3"/>
    <w:multiLevelType w:val="hybridMultilevel"/>
    <w:tmpl w:val="822444F8"/>
    <w:lvl w:ilvl="0" w:tplc="7D5259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05F8"/>
    <w:rsid w:val="000053FF"/>
    <w:rsid w:val="00095FAB"/>
    <w:rsid w:val="0009719B"/>
    <w:rsid w:val="000C0C8F"/>
    <w:rsid w:val="00101013"/>
    <w:rsid w:val="001035DF"/>
    <w:rsid w:val="001236E3"/>
    <w:rsid w:val="00125D9C"/>
    <w:rsid w:val="00136D57"/>
    <w:rsid w:val="00165B7B"/>
    <w:rsid w:val="00170880"/>
    <w:rsid w:val="0017753B"/>
    <w:rsid w:val="00180023"/>
    <w:rsid w:val="00184605"/>
    <w:rsid w:val="00195AE6"/>
    <w:rsid w:val="002175EA"/>
    <w:rsid w:val="00220D80"/>
    <w:rsid w:val="00266523"/>
    <w:rsid w:val="00286CD0"/>
    <w:rsid w:val="00293DD4"/>
    <w:rsid w:val="002A2B32"/>
    <w:rsid w:val="00302A4F"/>
    <w:rsid w:val="003325FA"/>
    <w:rsid w:val="003529C0"/>
    <w:rsid w:val="00361403"/>
    <w:rsid w:val="00461AA7"/>
    <w:rsid w:val="00495E53"/>
    <w:rsid w:val="004A3FCE"/>
    <w:rsid w:val="004A4987"/>
    <w:rsid w:val="004B7F5E"/>
    <w:rsid w:val="004D63D3"/>
    <w:rsid w:val="004E2A7C"/>
    <w:rsid w:val="004E30BB"/>
    <w:rsid w:val="00576077"/>
    <w:rsid w:val="005C22DC"/>
    <w:rsid w:val="005C4DDA"/>
    <w:rsid w:val="006031B0"/>
    <w:rsid w:val="006107B2"/>
    <w:rsid w:val="00632481"/>
    <w:rsid w:val="00636BD7"/>
    <w:rsid w:val="00646E38"/>
    <w:rsid w:val="00656871"/>
    <w:rsid w:val="006953A0"/>
    <w:rsid w:val="00695C02"/>
    <w:rsid w:val="006B6257"/>
    <w:rsid w:val="006D1DD0"/>
    <w:rsid w:val="006F4E54"/>
    <w:rsid w:val="00707E0F"/>
    <w:rsid w:val="0074100E"/>
    <w:rsid w:val="00791626"/>
    <w:rsid w:val="007A14B5"/>
    <w:rsid w:val="007B43C2"/>
    <w:rsid w:val="007B61E6"/>
    <w:rsid w:val="007B6618"/>
    <w:rsid w:val="007B7DAE"/>
    <w:rsid w:val="007C210D"/>
    <w:rsid w:val="007C4EE6"/>
    <w:rsid w:val="007D1E82"/>
    <w:rsid w:val="007E173E"/>
    <w:rsid w:val="007E3857"/>
    <w:rsid w:val="007E386A"/>
    <w:rsid w:val="00805E2E"/>
    <w:rsid w:val="00821B19"/>
    <w:rsid w:val="00850928"/>
    <w:rsid w:val="0085197E"/>
    <w:rsid w:val="00863CBC"/>
    <w:rsid w:val="00872D37"/>
    <w:rsid w:val="00876B6A"/>
    <w:rsid w:val="00892D88"/>
    <w:rsid w:val="008D5385"/>
    <w:rsid w:val="009B0D57"/>
    <w:rsid w:val="00A27910"/>
    <w:rsid w:val="00A60978"/>
    <w:rsid w:val="00A830A9"/>
    <w:rsid w:val="00A91E4C"/>
    <w:rsid w:val="00AB2AE3"/>
    <w:rsid w:val="00AC0403"/>
    <w:rsid w:val="00AD2874"/>
    <w:rsid w:val="00AE1887"/>
    <w:rsid w:val="00AF6955"/>
    <w:rsid w:val="00AF790F"/>
    <w:rsid w:val="00B46178"/>
    <w:rsid w:val="00B6123E"/>
    <w:rsid w:val="00B63EB0"/>
    <w:rsid w:val="00B7001F"/>
    <w:rsid w:val="00B9396A"/>
    <w:rsid w:val="00B93AC4"/>
    <w:rsid w:val="00BD18AD"/>
    <w:rsid w:val="00BE0670"/>
    <w:rsid w:val="00BF652A"/>
    <w:rsid w:val="00C06B69"/>
    <w:rsid w:val="00C243C3"/>
    <w:rsid w:val="00C2679F"/>
    <w:rsid w:val="00C509B2"/>
    <w:rsid w:val="00C774DA"/>
    <w:rsid w:val="00C90463"/>
    <w:rsid w:val="00CA232E"/>
    <w:rsid w:val="00CB3A6A"/>
    <w:rsid w:val="00CD51CF"/>
    <w:rsid w:val="00CD6288"/>
    <w:rsid w:val="00CF10DC"/>
    <w:rsid w:val="00D17C35"/>
    <w:rsid w:val="00D53E50"/>
    <w:rsid w:val="00D652DB"/>
    <w:rsid w:val="00D71B39"/>
    <w:rsid w:val="00D86FA7"/>
    <w:rsid w:val="00DE067C"/>
    <w:rsid w:val="00E21598"/>
    <w:rsid w:val="00E21B91"/>
    <w:rsid w:val="00ED59F6"/>
    <w:rsid w:val="00EF40B1"/>
    <w:rsid w:val="00F02099"/>
    <w:rsid w:val="00F07C49"/>
    <w:rsid w:val="00F252AF"/>
    <w:rsid w:val="00F25855"/>
    <w:rsid w:val="00F3386A"/>
    <w:rsid w:val="00F44233"/>
    <w:rsid w:val="00F61D39"/>
    <w:rsid w:val="00F93452"/>
    <w:rsid w:val="00FB5D8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,Normalny1,Akapit z listą3,Akapit z listą31,Wypunktowanie,Normal2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,Normalny1 Znak,Akapit z listą3 Znak,Akapit z listą31 Znak,Wypunktowanie Znak,Normal2 Znak"/>
    <w:link w:val="Akapitzlist"/>
    <w:uiPriority w:val="34"/>
    <w:locked/>
    <w:rsid w:val="00791626"/>
    <w:rPr>
      <w:color w:val="00000A"/>
    </w:rPr>
  </w:style>
  <w:style w:type="paragraph" w:customStyle="1" w:styleId="Standard">
    <w:name w:val="Standard"/>
    <w:rsid w:val="00220D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9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4</cp:revision>
  <cp:lastPrinted>2020-02-07T07:22:00Z</cp:lastPrinted>
  <dcterms:created xsi:type="dcterms:W3CDTF">2020-03-06T13:29:00Z</dcterms:created>
  <dcterms:modified xsi:type="dcterms:W3CDTF">2020-03-10T12:46:00Z</dcterms:modified>
</cp:coreProperties>
</file>