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864F1" w:rsidRPr="00E864F1" w14:paraId="5EB5607F" w14:textId="77777777" w:rsidTr="00EF1D1D">
        <w:tc>
          <w:tcPr>
            <w:tcW w:w="4818" w:type="dxa"/>
          </w:tcPr>
          <w:p w14:paraId="768C3B3B" w14:textId="409973F1" w:rsidR="00E864F1" w:rsidRPr="00E864F1" w:rsidRDefault="00E864F1" w:rsidP="00E864F1">
            <w:pPr>
              <w:suppressAutoHyphens w:val="0"/>
              <w:spacing w:line="276" w:lineRule="auto"/>
              <w:jc w:val="both"/>
              <w:rPr>
                <w:rFonts w:ascii="Arial" w:eastAsia="Calibri" w:hAnsi="Arial"/>
                <w:sz w:val="20"/>
                <w:szCs w:val="20"/>
              </w:rPr>
            </w:pPr>
            <w:r w:rsidRPr="00E864F1">
              <w:rPr>
                <w:rFonts w:ascii="Arial" w:eastAsia="Tahoma" w:hAnsi="Arial"/>
                <w:kern w:val="0"/>
                <w:sz w:val="20"/>
                <w:szCs w:val="20"/>
                <w:lang w:eastAsia="en-US" w:bidi="ar-SA"/>
              </w:rPr>
              <w:t>DZP/PN/</w:t>
            </w:r>
            <w:r w:rsidR="00351129">
              <w:rPr>
                <w:rFonts w:ascii="Arial" w:eastAsia="Tahoma" w:hAnsi="Arial"/>
                <w:kern w:val="0"/>
                <w:sz w:val="20"/>
                <w:szCs w:val="20"/>
                <w:lang w:eastAsia="en-US" w:bidi="ar-SA"/>
              </w:rPr>
              <w:t>40</w:t>
            </w:r>
            <w:r w:rsidRPr="00E864F1">
              <w:rPr>
                <w:rFonts w:ascii="Arial" w:eastAsia="Tahoma" w:hAnsi="Arial"/>
                <w:kern w:val="0"/>
                <w:sz w:val="20"/>
                <w:szCs w:val="20"/>
                <w:lang w:eastAsia="en-US" w:bidi="ar-SA"/>
              </w:rPr>
              <w:t>/2023</w:t>
            </w:r>
          </w:p>
          <w:p w14:paraId="7CC92FB4" w14:textId="77777777" w:rsidR="00E864F1" w:rsidRPr="00E864F1" w:rsidRDefault="00E864F1" w:rsidP="00E864F1">
            <w:pPr>
              <w:widowControl w:val="0"/>
              <w:autoSpaceDN w:val="0"/>
              <w:snapToGrid w:val="0"/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4D381489" w14:textId="77777777" w:rsidR="00E864F1" w:rsidRPr="00E864F1" w:rsidRDefault="00E864F1" w:rsidP="00E864F1">
            <w:pPr>
              <w:widowControl w:val="0"/>
              <w:autoSpaceDN w:val="0"/>
              <w:snapToGrid w:val="0"/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B78A741" w14:textId="4D9FDAD0" w:rsidR="00E864F1" w:rsidRPr="00E864F1" w:rsidRDefault="00E864F1" w:rsidP="00E864F1">
            <w:pPr>
              <w:widowControl w:val="0"/>
              <w:autoSpaceDN w:val="0"/>
              <w:snapToGrid w:val="0"/>
              <w:spacing w:line="276" w:lineRule="auto"/>
              <w:ind w:right="566"/>
              <w:jc w:val="right"/>
              <w:rPr>
                <w:rFonts w:ascii="Arial" w:eastAsia="Calibri" w:hAnsi="Arial"/>
                <w:sz w:val="20"/>
                <w:szCs w:val="20"/>
              </w:rPr>
            </w:pPr>
            <w:r w:rsidRPr="00E864F1"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 xml:space="preserve">Zawiercie, </w:t>
            </w:r>
            <w:r w:rsidR="0033182C"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02.</w:t>
            </w:r>
            <w:r w:rsidR="00351129"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06</w:t>
            </w:r>
            <w:r w:rsidRPr="00E864F1"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.2023 r.</w:t>
            </w:r>
          </w:p>
        </w:tc>
      </w:tr>
    </w:tbl>
    <w:p w14:paraId="22C113F1" w14:textId="77777777" w:rsidR="00E864F1" w:rsidRPr="00E864F1" w:rsidRDefault="00E864F1" w:rsidP="00E864F1">
      <w:pPr>
        <w:suppressAutoHyphens w:val="0"/>
        <w:spacing w:line="276" w:lineRule="auto"/>
        <w:jc w:val="center"/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E864F1"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  <w:t>DO WSZYSTKICH WYKONAWCÓW</w:t>
      </w:r>
    </w:p>
    <w:p w14:paraId="6426D552" w14:textId="77777777" w:rsidR="00E864F1" w:rsidRPr="00E864F1" w:rsidRDefault="00E864F1" w:rsidP="00E864F1">
      <w:pPr>
        <w:suppressAutoHyphens w:val="0"/>
        <w:spacing w:line="276" w:lineRule="auto"/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40D2A3A6" w14:textId="6A5AC7B3" w:rsidR="00E864F1" w:rsidRPr="000F1978" w:rsidRDefault="00E864F1" w:rsidP="000F1978">
      <w:pPr>
        <w:suppressAutoHyphens w:val="0"/>
        <w:spacing w:line="276" w:lineRule="auto"/>
        <w:jc w:val="both"/>
        <w:rPr>
          <w:rFonts w:ascii="Arial" w:eastAsia="Calibri" w:hAnsi="Arial"/>
          <w:bCs/>
          <w:kern w:val="0"/>
          <w:sz w:val="20"/>
          <w:szCs w:val="20"/>
          <w:lang w:eastAsia="en-US" w:bidi="ar-SA"/>
        </w:rPr>
      </w:pPr>
      <w:r w:rsidRPr="000F1978">
        <w:rPr>
          <w:rFonts w:ascii="Arial" w:eastAsia="Calibri" w:hAnsi="Arial"/>
          <w:bCs/>
          <w:color w:val="000000"/>
          <w:kern w:val="0"/>
          <w:sz w:val="20"/>
          <w:szCs w:val="20"/>
          <w:lang w:eastAsia="pl-PL" w:bidi="ar-SA"/>
        </w:rPr>
        <w:t>dotyczy: Dostawa aparatów EKG</w:t>
      </w:r>
    </w:p>
    <w:p w14:paraId="6BDCF09E" w14:textId="77777777" w:rsidR="00E864F1" w:rsidRPr="000F1978" w:rsidRDefault="00E864F1" w:rsidP="000F1978">
      <w:pPr>
        <w:suppressAutoHyphens w:val="0"/>
        <w:spacing w:line="276" w:lineRule="auto"/>
        <w:jc w:val="both"/>
        <w:rPr>
          <w:rFonts w:ascii="Arial" w:eastAsia="Calibri" w:hAnsi="Arial"/>
          <w:color w:val="000000"/>
          <w:kern w:val="0"/>
          <w:sz w:val="20"/>
          <w:szCs w:val="20"/>
          <w:lang w:eastAsia="pl-PL" w:bidi="ar-SA"/>
        </w:rPr>
      </w:pPr>
    </w:p>
    <w:p w14:paraId="1607CB05" w14:textId="77777777" w:rsidR="00E864F1" w:rsidRPr="000F1978" w:rsidRDefault="00E864F1" w:rsidP="000F1978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Zamawiający Szpital Powiatowy w Zawierciu odpowiadając na pytania (pisownia oryginalna) informuje:</w:t>
      </w:r>
    </w:p>
    <w:p w14:paraId="4A820C3D" w14:textId="164B8A46" w:rsidR="00EA0BCB" w:rsidRPr="000F1978" w:rsidRDefault="00EA0BCB" w:rsidP="000F1978">
      <w:pPr>
        <w:pStyle w:val="Textbody"/>
        <w:tabs>
          <w:tab w:val="left" w:pos="708"/>
        </w:tabs>
        <w:spacing w:after="0"/>
        <w:jc w:val="both"/>
        <w:rPr>
          <w:rFonts w:ascii="Arial" w:eastAsia="Arial Unicode MS" w:hAnsi="Arial" w:cs="Arial"/>
          <w:b/>
          <w:spacing w:val="20"/>
        </w:rPr>
      </w:pPr>
    </w:p>
    <w:p w14:paraId="7A63CF4E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Pytania do Załącznika nr 2b – opis parametrów </w:t>
      </w:r>
    </w:p>
    <w:p w14:paraId="243F0FFF" w14:textId="77777777" w:rsidR="00437EA4" w:rsidRDefault="00437EA4" w:rsidP="000F1978">
      <w:pPr>
        <w:pStyle w:val="Textbody"/>
        <w:tabs>
          <w:tab w:val="left" w:pos="708"/>
        </w:tabs>
        <w:spacing w:after="0"/>
        <w:jc w:val="both"/>
        <w:rPr>
          <w:rFonts w:ascii="Arial" w:eastAsia="Times New Roman" w:hAnsi="Arial" w:cs="Arial"/>
          <w:b/>
          <w:kern w:val="0"/>
          <w:lang w:eastAsia="pl-PL"/>
        </w:rPr>
      </w:pPr>
    </w:p>
    <w:p w14:paraId="55718DD2" w14:textId="77777777" w:rsidR="003A74A5" w:rsidRPr="000F1978" w:rsidRDefault="003A74A5" w:rsidP="000F1978">
      <w:pPr>
        <w:pStyle w:val="Textbody"/>
        <w:tabs>
          <w:tab w:val="left" w:pos="708"/>
        </w:tabs>
        <w:spacing w:after="0"/>
        <w:jc w:val="both"/>
        <w:rPr>
          <w:rFonts w:ascii="Arial" w:eastAsia="Times New Roman" w:hAnsi="Arial" w:cs="Arial"/>
          <w:b/>
          <w:kern w:val="0"/>
          <w:lang w:eastAsia="pl-PL"/>
        </w:rPr>
      </w:pPr>
    </w:p>
    <w:p w14:paraId="58CE8192" w14:textId="423AB82E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1</w:t>
      </w:r>
    </w:p>
    <w:p w14:paraId="567E160C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4. Czy Zamawiający dopuści klawiaturę alfanumeryczną membranową? </w:t>
      </w:r>
    </w:p>
    <w:p w14:paraId="01D8A6CF" w14:textId="3BDDA474" w:rsidR="00097DDD" w:rsidRPr="000F1978" w:rsidRDefault="00097DDD" w:rsidP="000F1978">
      <w:pPr>
        <w:pStyle w:val="Textbody"/>
        <w:tabs>
          <w:tab w:val="left" w:pos="708"/>
        </w:tabs>
        <w:jc w:val="both"/>
        <w:rPr>
          <w:rFonts w:ascii="Arial" w:eastAsia="Times New Roman" w:hAnsi="Arial" w:cs="Arial"/>
          <w:b/>
          <w:bCs/>
          <w:i/>
          <w:iCs/>
          <w:kern w:val="0"/>
          <w:lang w:eastAsia="pl-PL"/>
        </w:rPr>
      </w:pPr>
      <w:r w:rsidRPr="000F1978">
        <w:rPr>
          <w:rFonts w:ascii="Arial" w:eastAsia="Times New Roman" w:hAnsi="Arial" w:cs="Arial"/>
          <w:b/>
          <w:bCs/>
          <w:kern w:val="0"/>
          <w:lang w:eastAsia="pl-PL"/>
        </w:rPr>
        <w:t>Odpowiedź:</w:t>
      </w:r>
      <w:r w:rsidRPr="000F1978">
        <w:rPr>
          <w:rFonts w:ascii="Arial" w:eastAsia="Times New Roman" w:hAnsi="Arial" w:cs="Arial"/>
          <w:b/>
          <w:kern w:val="0"/>
          <w:lang w:eastAsia="pl-PL"/>
        </w:rPr>
        <w:t xml:space="preserve"> </w:t>
      </w:r>
      <w:r w:rsidR="00351129" w:rsidRPr="000F1978">
        <w:rPr>
          <w:rFonts w:ascii="Arial" w:hAnsi="Arial" w:cs="Arial"/>
        </w:rPr>
        <w:t>Zamawiający nie dopuszcza. Jednocześnie Zamawiający informuje, że podtrzymuje zapisy SWZ.</w:t>
      </w:r>
    </w:p>
    <w:p w14:paraId="3DCD7781" w14:textId="7ECB2F8B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2</w:t>
      </w:r>
    </w:p>
    <w:p w14:paraId="08BA8280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6. Czy Zamawiający dopuści kolorowy ekran graficzny 7”, klasyczny (bez funkcji dotykowej),który nadaje się do dezynfekcji a co za tym idzie pozwala utrzymać reżim higieniczny w szpitalu? </w:t>
      </w:r>
    </w:p>
    <w:p w14:paraId="09CD4FCA" w14:textId="06364ED9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351129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5456321C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067817FE" w14:textId="18F7144D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3</w:t>
      </w:r>
    </w:p>
    <w:p w14:paraId="3BA576D9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9. Czy Zamawiający dopuści możliwość wydruku na papierze termicznym w formacie A4, papier typu składanka? </w:t>
      </w:r>
    </w:p>
    <w:p w14:paraId="70666768" w14:textId="35814A5F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Zamawiający dopuszcza powyższe. Jednocześnie Zamawiający wymaga odnotowania tego faktu </w:t>
      </w:r>
      <w:r w:rsid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>w postaci * i przypisu w formularzu asortymentowo-cenowym.</w:t>
      </w:r>
    </w:p>
    <w:p w14:paraId="12AF769F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11ADF892" w14:textId="7DF8F0B6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4</w:t>
      </w:r>
    </w:p>
    <w:p w14:paraId="3A78885E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10. Czy Zamawiający dopuści pamięć wewnętrzną 200 badań z możliwością archiwizowania badań na zewnętrznej pamięci - karcie SD? </w:t>
      </w:r>
    </w:p>
    <w:p w14:paraId="3433D38B" w14:textId="5C6FD7A5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351129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667511AC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539D9C0D" w14:textId="3286F333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5</w:t>
      </w:r>
    </w:p>
    <w:p w14:paraId="50E2122F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11. Czy Zamawiający dopuści prędkość 5;12,5;25,50 mm/s? </w:t>
      </w:r>
    </w:p>
    <w:p w14:paraId="04C0170E" w14:textId="42B37A64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21D85EF8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6E75D06E" w14:textId="12F642DB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6</w:t>
      </w:r>
    </w:p>
    <w:p w14:paraId="3DFA4270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14. Czy Zamawiający dopuści filtr 20, 40, 100, 150 Hz? </w:t>
      </w:r>
    </w:p>
    <w:p w14:paraId="138ED22D" w14:textId="3315407D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56ABB014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00F43B4E" w14:textId="2B1D14A4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7</w:t>
      </w:r>
    </w:p>
    <w:p w14:paraId="025A190D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15. Czy Zamawiający dopuści rozwiązanie lepsze, nowocześniejsze - automatyczny filtr linii izoelektrycznej – ADS – AntiDrift-System </w:t>
      </w:r>
    </w:p>
    <w:p w14:paraId="596729A9" w14:textId="3C0EF907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Zamawiający dopuszcza powyższe. Jednocześnie Zamawiający wymaga odnotowania tego faktu </w:t>
      </w:r>
      <w:r w:rsid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>w postaci * i przypisu w formularzu asortymentowo-cenowym.</w:t>
      </w:r>
    </w:p>
    <w:p w14:paraId="4CD66ED8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76C1F5E5" w14:textId="3F041B04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8</w:t>
      </w:r>
    </w:p>
    <w:p w14:paraId="1F576F8D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17. Czy Zamawiający dopuści aparat bez tej funkcji? </w:t>
      </w:r>
    </w:p>
    <w:p w14:paraId="44006E92" w14:textId="68E469FE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17EB96AF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67437002" w14:textId="77777777" w:rsidR="003A74A5" w:rsidRDefault="003A74A5" w:rsidP="000F1978">
      <w:pPr>
        <w:pStyle w:val="Textbody"/>
        <w:tabs>
          <w:tab w:val="left" w:pos="708"/>
        </w:tabs>
        <w:spacing w:after="0"/>
        <w:jc w:val="both"/>
        <w:rPr>
          <w:rFonts w:ascii="Arial" w:eastAsia="Times New Roman" w:hAnsi="Arial" w:cs="Arial"/>
          <w:b/>
          <w:kern w:val="0"/>
          <w:lang w:eastAsia="pl-PL"/>
        </w:rPr>
      </w:pPr>
    </w:p>
    <w:p w14:paraId="759AF8C3" w14:textId="3E33E0CA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lastRenderedPageBreak/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9</w:t>
      </w:r>
    </w:p>
    <w:p w14:paraId="768E23AB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18. Czy Zamawiający dopuści interfejs Wifi/LAN, 2xUSB, gniazdo SD? </w:t>
      </w:r>
    </w:p>
    <w:p w14:paraId="708B3462" w14:textId="6887BA5F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67D1A3F1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75D6C4A9" w14:textId="00448E3A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10</w:t>
      </w:r>
    </w:p>
    <w:p w14:paraId="5651DCE6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19. Czy Zamawiający dopuści długość zapisu EKG 10s do 6 minut? </w:t>
      </w:r>
    </w:p>
    <w:p w14:paraId="396E1384" w14:textId="2AAD4126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7AF8E4CA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5E1AF03C" w14:textId="2866A719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11</w:t>
      </w:r>
    </w:p>
    <w:p w14:paraId="5BFE321C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22. Czy Zamawiający dopuszcza wydruk badania na drukarce termicznej w formacie A4 i? </w:t>
      </w:r>
    </w:p>
    <w:p w14:paraId="695A5EE3" w14:textId="25744535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Zamawiający dopuszcza powyższe. Jednocześnie Zamawiający wymaga odnotowania tego faktu </w:t>
      </w:r>
      <w:r w:rsid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>w postaci * i przypisu w formularzu asortymentowo-cenowym.</w:t>
      </w:r>
    </w:p>
    <w:p w14:paraId="56D2A03E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38D26E7B" w14:textId="7BCAEEB7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12</w:t>
      </w:r>
    </w:p>
    <w:p w14:paraId="2F379837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25. Czy Zamawiający dopuści export/import, HL7, formaty przechowywania EKG: XML, format Hilltop, format PDF? </w:t>
      </w:r>
    </w:p>
    <w:p w14:paraId="2E872132" w14:textId="2094C7EA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01EE5031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02562F3E" w14:textId="0BA31FCE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13</w:t>
      </w:r>
    </w:p>
    <w:p w14:paraId="1715B45F" w14:textId="788FB68D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28. Czy Zamawiający dopuści aparat bez tej funkcji? Jest to zapis typowy dla jednego producenta aparatów EKG </w:t>
      </w:r>
      <w:r w:rsidR="000F1978">
        <w:rPr>
          <w:rFonts w:ascii="Arial" w:hAnsi="Arial" w:cs="Arial"/>
        </w:rPr>
        <w:br/>
      </w:r>
      <w:r w:rsidRPr="000F1978">
        <w:rPr>
          <w:rFonts w:ascii="Arial" w:hAnsi="Arial" w:cs="Arial"/>
        </w:rPr>
        <w:t xml:space="preserve">i uniemożliwia złożenie konkurencyjnej oferty </w:t>
      </w:r>
    </w:p>
    <w:p w14:paraId="23A4744E" w14:textId="6FE94B31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61C026FC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2CDB690E" w14:textId="71F79AF2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14</w:t>
      </w:r>
    </w:p>
    <w:p w14:paraId="67DF3D00" w14:textId="3C5B372F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29. Czy Zamawiający dopuści aparat bez tej funkcji? Jest to zapis typowy dla jednego producenta aparatów EKG </w:t>
      </w:r>
      <w:r w:rsidR="000F1978">
        <w:rPr>
          <w:rFonts w:ascii="Arial" w:hAnsi="Arial" w:cs="Arial"/>
        </w:rPr>
        <w:br/>
      </w:r>
      <w:r w:rsidRPr="000F1978">
        <w:rPr>
          <w:rFonts w:ascii="Arial" w:hAnsi="Arial" w:cs="Arial"/>
        </w:rPr>
        <w:t xml:space="preserve">i uniemożliwia złożenie konkurencyjnej oferty </w:t>
      </w:r>
    </w:p>
    <w:p w14:paraId="2B5AF4AA" w14:textId="57F79794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05CD2D99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747B7A13" w14:textId="7A4A469E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15</w:t>
      </w:r>
    </w:p>
    <w:p w14:paraId="3E2EC0C9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31. Czy Zamawiający dopuści aparat EKG bez tej funkcji? </w:t>
      </w:r>
    </w:p>
    <w:p w14:paraId="2336474C" w14:textId="3CD52EE1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63432D86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08818618" w14:textId="33074866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16</w:t>
      </w:r>
    </w:p>
    <w:p w14:paraId="66C9757C" w14:textId="77777777" w:rsidR="0070452D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33. Czy Zamawiający dopuści aparat EKG bez tej funkcji? </w:t>
      </w:r>
    </w:p>
    <w:p w14:paraId="5A59C3C8" w14:textId="2869E659" w:rsidR="0070452D" w:rsidRPr="000F1978" w:rsidRDefault="0070452D" w:rsidP="000F1978">
      <w:pPr>
        <w:pStyle w:val="Textbody"/>
        <w:tabs>
          <w:tab w:val="left" w:pos="708"/>
        </w:tabs>
        <w:jc w:val="both"/>
        <w:rPr>
          <w:rFonts w:ascii="Arial" w:hAnsi="Arial" w:cs="Arial"/>
        </w:rPr>
      </w:pPr>
      <w:r w:rsidRPr="0070452D">
        <w:rPr>
          <w:rFonts w:ascii="Arial" w:hAnsi="Arial" w:cs="Arial"/>
          <w:b/>
          <w:bCs/>
        </w:rPr>
        <w:t>Odpowiedź:</w:t>
      </w:r>
      <w:r w:rsidR="000F1978" w:rsidRPr="000F1978">
        <w:rPr>
          <w:rFonts w:ascii="Arial" w:hAnsi="Arial" w:cs="Arial"/>
        </w:rPr>
        <w:t xml:space="preserve"> Zamawiający nie dopuszcza. Jednocześnie Zamawiający informuje, że podtrzymuje zapisy SWZ.</w:t>
      </w:r>
    </w:p>
    <w:p w14:paraId="3FA9B96E" w14:textId="41ED8BDD" w:rsidR="0070452D" w:rsidRPr="0070452D" w:rsidRDefault="0070452D" w:rsidP="000F1978">
      <w:pPr>
        <w:pStyle w:val="Textbody"/>
        <w:spacing w:after="0"/>
        <w:jc w:val="both"/>
        <w:rPr>
          <w:rFonts w:ascii="Arial" w:hAnsi="Arial" w:cs="Arial"/>
        </w:rPr>
      </w:pPr>
      <w:r w:rsidRPr="0070452D">
        <w:rPr>
          <w:rFonts w:ascii="Arial" w:hAnsi="Arial" w:cs="Arial"/>
          <w:b/>
        </w:rPr>
        <w:t>Pytanie nr 1</w:t>
      </w:r>
      <w:r w:rsidRPr="000F1978">
        <w:rPr>
          <w:rFonts w:ascii="Arial" w:hAnsi="Arial" w:cs="Arial"/>
          <w:b/>
        </w:rPr>
        <w:t>7</w:t>
      </w:r>
    </w:p>
    <w:p w14:paraId="73088AD4" w14:textId="5E77D451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35. Czy Zamawiający dopuści aparat EKG o wadze 5 kg? </w:t>
      </w:r>
    </w:p>
    <w:p w14:paraId="12D698BE" w14:textId="15131058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bookmarkStart w:id="0" w:name="_Hlk136347334"/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bookmarkEnd w:id="0"/>
    <w:p w14:paraId="38A7A7A1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10B6991B" w14:textId="27B86126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1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>8</w:t>
      </w:r>
    </w:p>
    <w:p w14:paraId="0A3155DE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36. Czy Zamawiający dopuści wymiary 390 x 330 x 200mm? Zwracamy uwagę, że zapis ten nie ma żadnej wartości klinicznej </w:t>
      </w:r>
    </w:p>
    <w:p w14:paraId="6FAF742C" w14:textId="2B3F5602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37E1E232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364F37A4" w14:textId="5E83A385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eastAsia="Times New Roman" w:hAnsi="Arial" w:cs="Arial"/>
          <w:b/>
          <w:kern w:val="0"/>
          <w:lang w:eastAsia="pl-P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 xml:space="preserve">Pytanie nr 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>1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>9</w:t>
      </w:r>
    </w:p>
    <w:p w14:paraId="36E8AF1F" w14:textId="2716F203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37. Czy Zamawiający dopuści papier typu składanka w formacie A4? </w:t>
      </w:r>
    </w:p>
    <w:p w14:paraId="0D2B5180" w14:textId="1260D893" w:rsidR="000F1978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Zamawiający dopuszcza powyższe. Jednocześnie Zamawiający wymaga odnotowania tego faktu </w:t>
      </w:r>
      <w:r w:rsid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>w postaci * i przypisu w formularzu asortymentowo-cenowym.</w:t>
      </w:r>
    </w:p>
    <w:p w14:paraId="742FD093" w14:textId="77777777" w:rsidR="000F1978" w:rsidRDefault="000F1978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5BD776F5" w14:textId="77777777" w:rsidR="000F1978" w:rsidRDefault="000F1978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472D38D7" w14:textId="1C7DE951" w:rsidR="00A73222" w:rsidRPr="003A74A5" w:rsidRDefault="00A73222" w:rsidP="00A73222">
      <w:pPr>
        <w:pStyle w:val="Textbody"/>
        <w:spacing w:after="0"/>
        <w:rPr>
          <w:rFonts w:ascii="Arial" w:eastAsia="Times New Roman" w:hAnsi="Arial"/>
          <w:bCs/>
          <w:kern w:val="0"/>
          <w:lang w:eastAsia="pl-PL"/>
        </w:rPr>
      </w:pPr>
      <w:r w:rsidRPr="00A73222">
        <w:rPr>
          <w:rFonts w:ascii="Arial" w:eastAsia="Times New Roman" w:hAnsi="Arial"/>
          <w:bCs/>
          <w:kern w:val="0"/>
          <w:lang w:eastAsia="pl-PL"/>
        </w:rPr>
        <w:lastRenderedPageBreak/>
        <w:t xml:space="preserve">PAKIET 2 </w:t>
      </w:r>
    </w:p>
    <w:p w14:paraId="30B45354" w14:textId="77777777" w:rsidR="003A74A5" w:rsidRDefault="003A74A5" w:rsidP="00A73222">
      <w:pPr>
        <w:pStyle w:val="Textbody"/>
        <w:tabs>
          <w:tab w:val="left" w:pos="708"/>
        </w:tabs>
        <w:spacing w:after="0"/>
        <w:jc w:val="both"/>
        <w:rPr>
          <w:rFonts w:ascii="Arial" w:eastAsia="Times New Roman" w:hAnsi="Arial" w:cs="Arial"/>
          <w:b/>
          <w:kern w:val="0"/>
          <w:lang w:eastAsia="pl-PL"/>
        </w:rPr>
      </w:pPr>
    </w:p>
    <w:p w14:paraId="2EC351AB" w14:textId="005AA68E" w:rsidR="00656846" w:rsidRPr="000F1978" w:rsidRDefault="00656846" w:rsidP="00A73222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>20</w:t>
      </w:r>
    </w:p>
    <w:p w14:paraId="002A411F" w14:textId="5ADEFAC2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Zamawiający wymaga realizacji przedmiotu umowy do 28 dni kalendarzowych od daty zawarcia umowy. Zwracamy się z prośbą o wydłużenie terminu realizacji do 35 dni od daty zawarcia umowy. </w:t>
      </w:r>
    </w:p>
    <w:p w14:paraId="1F187624" w14:textId="5A724CB8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3D3694" w:rsidRPr="003D3694">
        <w:rPr>
          <w:rFonts w:ascii="Arial" w:eastAsia="Times New Roman" w:hAnsi="Arial"/>
          <w:kern w:val="0"/>
          <w:sz w:val="20"/>
          <w:szCs w:val="20"/>
          <w:lang w:eastAsia="pl-PL" w:bidi="ar-SA"/>
        </w:rPr>
        <w:t>Zamawiający nie wyraża zgody na powyższe.</w:t>
      </w:r>
    </w:p>
    <w:p w14:paraId="49C5E050" w14:textId="77777777" w:rsidR="0070452D" w:rsidRPr="000F1978" w:rsidRDefault="0070452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10339AE6" w14:textId="26CA3276" w:rsidR="0070452D" w:rsidRPr="000F1978" w:rsidRDefault="0070452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>Dotyczy: Wzoru umowy – załącznik 4</w:t>
      </w:r>
    </w:p>
    <w:p w14:paraId="42E9C29B" w14:textId="77777777" w:rsidR="0070452D" w:rsidRPr="000F1978" w:rsidRDefault="0070452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02F1EADB" w14:textId="439EC89A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2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>1</w:t>
      </w:r>
    </w:p>
    <w:p w14:paraId="3C0C50A7" w14:textId="68B45754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Par. 2 ust. 1 pkt 6 Ze względu na fakt, że technologia wytwarzania oferowanego sprzętu ulega szybkim zmianom i cykle produkcyjne podzespołów są stosunkowo krótkie w celu zastąpienia ich nowymi technologicznie odpowiednikami, zwracamy się z prośbą o skrócenie terminu dostępności części zamiennych do 7 lat. </w:t>
      </w:r>
    </w:p>
    <w:p w14:paraId="67279572" w14:textId="707E2530" w:rsidR="00097DDD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3D3694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Zamawiający dokonuje zmiany zapisu </w:t>
      </w:r>
      <w:r w:rsidR="003D3694" w:rsidRP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§</w:t>
      </w:r>
      <w:r w:rsid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2 ust. 1 pkt 6</w:t>
      </w:r>
      <w:r w:rsidR="00346F7E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</w:t>
      </w:r>
      <w:r w:rsidR="00346F7E" w:rsidRPr="00346F7E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Projektowanych postanowień umowy, </w:t>
      </w:r>
      <w:r w:rsid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który otrzymuje brzmienie:</w:t>
      </w:r>
    </w:p>
    <w:p w14:paraId="3A8F015A" w14:textId="661F4EFE" w:rsidR="00A73222" w:rsidRPr="00A73222" w:rsidRDefault="00A73222" w:rsidP="00A73222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A73222"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  <w:t>„6)    zapewnienia dostępności części zamiennych przedmiotu dostawy przez okres 7 lat od daty dostawy.”</w:t>
      </w:r>
    </w:p>
    <w:p w14:paraId="2418D171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50106068" w14:textId="566B49AC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eastAsia="Arial Unicode MS" w:hAnsi="Arial" w:cs="Arial"/>
          <w:b/>
          <w:spacing w:val="20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2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>2</w:t>
      </w:r>
    </w:p>
    <w:p w14:paraId="0558EBD5" w14:textId="5F2DB6DD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Par. 3 ust. 2 Czy Zamawiający wyrazi </w:t>
      </w:r>
      <w:r w:rsidR="00D138E4" w:rsidRPr="000F1978">
        <w:rPr>
          <w:rFonts w:ascii="Arial" w:hAnsi="Arial" w:cs="Arial"/>
        </w:rPr>
        <w:t>zgodę</w:t>
      </w:r>
      <w:r w:rsidRPr="000F1978">
        <w:rPr>
          <w:rFonts w:ascii="Arial" w:hAnsi="Arial" w:cs="Arial"/>
        </w:rPr>
        <w:t xml:space="preserve"> na skrócenie terminu zapłaty wynagrodzenia do 45 dni od dnia otrzymania przez Zamawiającego prawidłowo wystawionej faktury? </w:t>
      </w:r>
    </w:p>
    <w:p w14:paraId="66E64141" w14:textId="20AA1C52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bookmarkStart w:id="1" w:name="_Hlk131597056"/>
      <w:r w:rsidR="003D3694" w:rsidRP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Zamawiający nie zmienia Projektowanych Postanowień Umowy</w:t>
      </w:r>
      <w:bookmarkEnd w:id="1"/>
      <w:r w:rsidR="003D3694" w:rsidRP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.</w:t>
      </w:r>
    </w:p>
    <w:p w14:paraId="494E963B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244DF4CE" w14:textId="3BE59D19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eastAsia="Arial Unicode MS" w:hAnsi="Arial" w:cs="Arial"/>
          <w:b/>
          <w:spacing w:val="20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2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>3</w:t>
      </w:r>
    </w:p>
    <w:p w14:paraId="16B39E99" w14:textId="77777777" w:rsidR="00097DDD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>Par. 3 ust. 4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14:paraId="03D808A3" w14:textId="567697D4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3D3694" w:rsidRP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Zamawiający nie zmienia Projektowanych Postanowień Umowy.</w:t>
      </w:r>
    </w:p>
    <w:p w14:paraId="460CD8E8" w14:textId="2A624311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 </w:t>
      </w:r>
    </w:p>
    <w:p w14:paraId="35901A0B" w14:textId="15A83008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eastAsia="Arial Unicode MS" w:hAnsi="Arial" w:cs="Arial"/>
          <w:b/>
          <w:spacing w:val="20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2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>4</w:t>
      </w:r>
    </w:p>
    <w:p w14:paraId="4996CA7A" w14:textId="3E38B548" w:rsidR="0070452D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Par. 4 ust. 2 Mając na względzie fakt, iż rękojmia jest instytucją niedostosowaną do specyfiki urządzeń medycznych </w:t>
      </w:r>
      <w:r w:rsidR="000F1978">
        <w:rPr>
          <w:rFonts w:ascii="Arial" w:hAnsi="Arial" w:cs="Arial"/>
        </w:rPr>
        <w:br/>
      </w:r>
      <w:r w:rsidRPr="000F1978">
        <w:rPr>
          <w:rFonts w:ascii="Arial" w:hAnsi="Arial" w:cs="Arial"/>
        </w:rPr>
        <w:t xml:space="preserve">i w związku z tym standardem staje się ograniczanie lub wyłączanie rękojmi w zamian za udzielenie Zamawiającym gwarancji trwającej co najmniej tyle, ile okres rękojmi, na lepszych i dogodniejszych dla Zamawiających warunkach wykonywania uprawnień z gwarancji, proponujemy dodanie zdania i wskazanie, że uprawnienia do odstąpienia od umowy w ramach realizacji uprawnień z tytułu rękojmi zostaje wyłączone: </w:t>
      </w:r>
    </w:p>
    <w:p w14:paraId="2D969502" w14:textId="539300E9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  <w:i/>
          <w:iCs/>
        </w:rPr>
      </w:pPr>
      <w:r w:rsidRPr="000F1978">
        <w:rPr>
          <w:rFonts w:ascii="Arial" w:hAnsi="Arial" w:cs="Arial"/>
          <w:i/>
          <w:iCs/>
        </w:rPr>
        <w:t xml:space="preserve">,,(…) Strony zgodne wyłączają prawo do odstąpienia od umowy w oparciu o przepisy Kodeksu cywilnego dotyczące rękojmi”. </w:t>
      </w:r>
    </w:p>
    <w:p w14:paraId="7988AB26" w14:textId="46ACC097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3D3694" w:rsidRP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Zamawiający nie zmienia Projektowanych Postanowień Umowy.</w:t>
      </w:r>
    </w:p>
    <w:p w14:paraId="729FDA5A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1E9B30A5" w14:textId="7BC9BF45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eastAsia="Arial Unicode MS" w:hAnsi="Arial" w:cs="Arial"/>
          <w:b/>
          <w:spacing w:val="20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2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>5</w:t>
      </w:r>
    </w:p>
    <w:p w14:paraId="02ACEFAA" w14:textId="123E16A5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Par. 4 ust. 6 Zwracam się do </w:t>
      </w:r>
      <w:r w:rsidR="00D138E4" w:rsidRPr="000F1978">
        <w:rPr>
          <w:rFonts w:ascii="Arial" w:hAnsi="Arial" w:cs="Arial"/>
        </w:rPr>
        <w:t>Zamawiającego</w:t>
      </w:r>
      <w:r w:rsidRPr="000F1978">
        <w:rPr>
          <w:rFonts w:ascii="Arial" w:hAnsi="Arial" w:cs="Arial"/>
        </w:rPr>
        <w:t xml:space="preserve"> z prośbą o potwierdzenie, że termin podjęcia czynności naprawy sprzętu, o którym mowa w par. 4 ust. 6 umowy będzie liczony w dniach roboczych, tak samo jak termin zakończenia naprawy. </w:t>
      </w:r>
    </w:p>
    <w:p w14:paraId="376FF5B7" w14:textId="32658BF0" w:rsidR="00097DDD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346F7E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Zamawiający dokonuje zmiany zapisu </w:t>
      </w:r>
      <w:r w:rsidR="00346F7E" w:rsidRP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§</w:t>
      </w:r>
      <w:r w:rsidR="00346F7E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4 ust. 6 </w:t>
      </w:r>
      <w:r w:rsidR="00346F7E" w:rsidRPr="00346F7E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Projektowanych postanowień umowy, który otrzymuje brzmienie:</w:t>
      </w:r>
    </w:p>
    <w:p w14:paraId="6763ED1F" w14:textId="4466A6CF" w:rsidR="00346F7E" w:rsidRPr="000F1978" w:rsidRDefault="00346F7E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  <w:t xml:space="preserve">„6. </w:t>
      </w:r>
      <w:r w:rsidRPr="00346F7E"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  <w:t>Jeżeli w okresie gwarancji ujawnią się wady lub dojdzie do usterki przedmiotu dostawy, Wykonawca zobowiązuje się do podjęcia czynności jego naprawy w czasie nie dłuższym niż 3 dni</w:t>
      </w:r>
      <w:r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  <w:t xml:space="preserve"> robocze</w:t>
      </w:r>
      <w:r w:rsidRPr="00346F7E"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  <w:t xml:space="preserve"> od chwili zgłoszenia wady mailem na adres: ……………………………… i zakończenia naprawy w terminie nie dłuższym niż 10 dni roboczych od daty zgłoszenia wady.</w:t>
      </w:r>
      <w:r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  <w:t>”</w:t>
      </w:r>
    </w:p>
    <w:p w14:paraId="1D21DEE0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6BBBE3A8" w14:textId="77777777" w:rsidR="00346F7E" w:rsidRDefault="00346F7E" w:rsidP="000F1978">
      <w:pPr>
        <w:pStyle w:val="Textbody"/>
        <w:tabs>
          <w:tab w:val="left" w:pos="708"/>
        </w:tabs>
        <w:spacing w:after="0"/>
        <w:jc w:val="both"/>
        <w:rPr>
          <w:rFonts w:ascii="Arial" w:eastAsia="Times New Roman" w:hAnsi="Arial" w:cs="Arial"/>
          <w:b/>
          <w:kern w:val="0"/>
          <w:lang w:eastAsia="pl-PL"/>
        </w:rPr>
      </w:pPr>
    </w:p>
    <w:p w14:paraId="4C84C8EC" w14:textId="15C6190E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eastAsia="Arial Unicode MS" w:hAnsi="Arial" w:cs="Arial"/>
          <w:b/>
          <w:spacing w:val="20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lastRenderedPageBreak/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2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>6</w:t>
      </w:r>
    </w:p>
    <w:p w14:paraId="3AEB0351" w14:textId="208F51F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Par. 4 ust. 8 Z uwagi na specyfikę urządzeń medycznych, czynności serwisowe zapewne będą dokonywane, co wynika z normalnej eksploatacji tego typu urządzeń. W naszej ocenie przedłużenie okresu gwarancji powinno nastąpić nie </w:t>
      </w:r>
      <w:r w:rsidR="000F1978">
        <w:rPr>
          <w:rFonts w:ascii="Arial" w:hAnsi="Arial" w:cs="Arial"/>
        </w:rPr>
        <w:br/>
      </w:r>
      <w:r w:rsidRPr="000F1978">
        <w:rPr>
          <w:rFonts w:ascii="Arial" w:hAnsi="Arial" w:cs="Arial"/>
        </w:rPr>
        <w:t xml:space="preserve">o czas napraw, które zapewne nastąpią, ale o czas przedłużającej się naprawy, ponad terminy określone w umowie. Prosimy o wprowadzenie modyfikacji treści par. 4 ust. 8 </w:t>
      </w:r>
    </w:p>
    <w:p w14:paraId="02BE8F43" w14:textId="00AA3729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3D3694" w:rsidRP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Zamawiający nie zmienia Projektowanych Postanowień Umowy.</w:t>
      </w:r>
    </w:p>
    <w:p w14:paraId="6D9EDE2E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018508C5" w14:textId="4051F007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eastAsia="Arial Unicode MS" w:hAnsi="Arial" w:cs="Arial"/>
          <w:b/>
          <w:spacing w:val="20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2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>7</w:t>
      </w:r>
    </w:p>
    <w:p w14:paraId="26870822" w14:textId="779F197C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Par. 4 ust. 10 Powszechnie przyjętą praktyką jest, że gwarancja elementów systemu naprawianych lub wymienionych w trakcie trwania okresu gwarancji kończy się wraz z zakończeniem gwarancji na przedmiot zamówienia. Pozwala to na rzetelną kalkulację oferty przez Wykonawcę, korzystniejszą dla Zamawiającego. Czy w związku z tym Zamawiający zgodzi się na usunięcie wymogu rozpoczęcia biegu gwarancji dla nowych elementów na nowo od momentu dokonania wymiany? </w:t>
      </w:r>
    </w:p>
    <w:p w14:paraId="64DB6ED3" w14:textId="0E70AA19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3D3694" w:rsidRP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Zamawiający nie zmienia Projektowanych Postanowień Umowy.</w:t>
      </w:r>
    </w:p>
    <w:p w14:paraId="5C8B3E21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2DF4711B" w14:textId="0DDFDEA1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eastAsia="Arial Unicode MS" w:hAnsi="Arial" w:cs="Arial"/>
          <w:b/>
          <w:spacing w:val="20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437EA4" w:rsidRPr="000F1978">
        <w:rPr>
          <w:rFonts w:ascii="Arial" w:eastAsia="Times New Roman" w:hAnsi="Arial" w:cs="Arial"/>
          <w:b/>
          <w:kern w:val="0"/>
          <w:lang w:eastAsia="pl-PL"/>
        </w:rPr>
        <w:t xml:space="preserve"> 2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>8</w:t>
      </w:r>
    </w:p>
    <w:p w14:paraId="42711A50" w14:textId="35483D29" w:rsidR="00E864F1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Par. 6 ust. 1a i 1b W naszej opinii zaproponowana kara umowna jest wysoka. Przyjęło się, że na rynku wyrobów medycznych wynosi ona 0,1% wartości niezrealizowanej części umowy za każdy dzień zwłoki. Zadaniem kar umownych winno być skuteczne zmotywowanie i skłonienie kontrahenta do prawidłowego wykonania umowy, a nie zniechęcanie do udziału w zamówieniach publicznych. W związku z tym proponujemy, aby obniżyć karę umowną do przyjętego </w:t>
      </w:r>
      <w:r w:rsidR="000F1978">
        <w:rPr>
          <w:rFonts w:ascii="Arial" w:hAnsi="Arial" w:cs="Arial"/>
        </w:rPr>
        <w:br/>
      </w:r>
      <w:r w:rsidRPr="000F1978">
        <w:rPr>
          <w:rFonts w:ascii="Arial" w:hAnsi="Arial" w:cs="Arial"/>
        </w:rPr>
        <w:t>w branży poziomu.</w:t>
      </w:r>
    </w:p>
    <w:p w14:paraId="55FC7D11" w14:textId="79482E43" w:rsidR="003D3694" w:rsidRPr="000F1978" w:rsidRDefault="003D3694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3D3694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</w:rPr>
        <w:t xml:space="preserve"> </w:t>
      </w:r>
      <w:r w:rsidRPr="003D3694">
        <w:rPr>
          <w:rFonts w:ascii="Arial" w:eastAsia="Times New Roman" w:hAnsi="Arial" w:cs="Arial"/>
          <w:bCs/>
          <w:kern w:val="0"/>
          <w:lang w:eastAsia="pl-PL"/>
        </w:rPr>
        <w:t>Zamawiający nie zmienia Projektowanych Postanowień Umowy.</w:t>
      </w:r>
    </w:p>
    <w:p w14:paraId="3DEAA8DC" w14:textId="77777777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eastAsia="Times New Roman" w:hAnsi="Arial" w:cs="Arial"/>
          <w:b/>
          <w:kern w:val="0"/>
          <w:lang w:eastAsia="pl-PL"/>
        </w:rPr>
      </w:pPr>
    </w:p>
    <w:p w14:paraId="4FAD6079" w14:textId="3F27CC87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eastAsia="Arial Unicode MS" w:hAnsi="Arial" w:cs="Arial"/>
          <w:b/>
          <w:spacing w:val="20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29</w:t>
      </w:r>
    </w:p>
    <w:p w14:paraId="2AF237FA" w14:textId="27E8E947" w:rsidR="00EA0BCB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eastAsia="Arial Unicode MS" w:hAnsi="Arial" w:cs="Arial"/>
          <w:b/>
          <w:spacing w:val="20"/>
        </w:rPr>
      </w:pPr>
      <w:r w:rsidRPr="000F1978">
        <w:rPr>
          <w:rFonts w:ascii="Arial" w:hAnsi="Arial" w:cs="Arial"/>
        </w:rPr>
        <w:t>Par. 6 ust. 1a i 1b Czy Zamawiający wyrazi zgodę na naliczanie kar od wartości brutto przedmiotu umowy (urządzenia), którego dotyczy zwłoka (a nie od całkowitej wartości umowy - pakietu )? Jeśli zobowiązania z tyt. gwarancji i rękojmi czy innych obowiązków określonych w umowie będą w zdecydowanej mierze zrealizowane (a zwłoka będzie dot. jednego urządzenia), to naliczanie kary umownej od całkowitej wartości umowy, będzie miało charakter rażąco zawyżony, umożliwiający Zamawiającemu wzbogacenie się, co jest sprzeczne z naturą kary umownej.</w:t>
      </w:r>
    </w:p>
    <w:p w14:paraId="513771A3" w14:textId="123589C6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3D3694" w:rsidRP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Zamawiający nie zmienia Projektowanych Postanowień Umowy.</w:t>
      </w:r>
      <w:r w:rsid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Jednocześnie wskazuje, że kary umowne dotyczące zwłoki w zakresie gwarancji zgodnie z </w:t>
      </w:r>
      <w:r w:rsidR="003D3694" w:rsidRP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§</w:t>
      </w:r>
      <w:r w:rsidR="003D3694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6 ust. 1b liczone są od wartości reklamowanego przedmiotu dostawy.</w:t>
      </w:r>
    </w:p>
    <w:p w14:paraId="38261DDC" w14:textId="77777777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50FCB0CF" w14:textId="6FD77811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Pytania do Załącznika nr 2b – opis parametrów </w:t>
      </w:r>
    </w:p>
    <w:p w14:paraId="0AE6CEAA" w14:textId="77777777" w:rsidR="0070452D" w:rsidRPr="000F1978" w:rsidRDefault="0070452D" w:rsidP="000F1978">
      <w:pPr>
        <w:pStyle w:val="Textbody"/>
        <w:tabs>
          <w:tab w:val="left" w:pos="708"/>
        </w:tabs>
        <w:spacing w:after="0"/>
        <w:jc w:val="both"/>
        <w:rPr>
          <w:rFonts w:ascii="Arial" w:eastAsia="Times New Roman" w:hAnsi="Arial" w:cs="Arial"/>
          <w:b/>
          <w:kern w:val="0"/>
          <w:lang w:eastAsia="pl-PL"/>
        </w:rPr>
      </w:pPr>
    </w:p>
    <w:p w14:paraId="48F81200" w14:textId="3C8581EE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30</w:t>
      </w:r>
    </w:p>
    <w:p w14:paraId="70D34B49" w14:textId="77777777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6. Czy Zamawiający dopuści ekran dotaykowy o przekątnej 8,9" i rozdzielczości 892 x 558 pikseli, co stanowi niewielkie odstępstwo od wymaganego parametru? </w:t>
      </w:r>
    </w:p>
    <w:p w14:paraId="3EF3FC94" w14:textId="08C2C6BB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047CB337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245B77DB" w14:textId="056AC11C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31</w:t>
      </w:r>
    </w:p>
    <w:p w14:paraId="6B02DAA9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8. Czy Zamawiajacy dopuści aparat z wbudowanym akumulatorem oraz zewnetrznym zasilaczem zamontowanym w bezpiecznym, decykowanym zrez producenta miejscu na wózku diagnosycznym? </w:t>
      </w:r>
    </w:p>
    <w:p w14:paraId="24E0B90A" w14:textId="4015CD79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3B3CC1B9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03731849" w14:textId="05194F03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32</w:t>
      </w:r>
    </w:p>
    <w:p w14:paraId="6CDC23FC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9. Czy Zamawiający dopuści możliwość wydruku na papierze termicznym w formacie A5 oraz A4 (2xA5), papier typu składanka? </w:t>
      </w:r>
    </w:p>
    <w:p w14:paraId="4DC3A42A" w14:textId="2F5F0BDD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Zamawiający dopuszcza powyższe. Jednocześnie Zamawiający wymaga odnotowania tego faktu </w:t>
      </w:r>
      <w:r w:rsid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>w postaci * i przypisu w formularzu asortymentowo-cenowym.</w:t>
      </w:r>
    </w:p>
    <w:p w14:paraId="722D452C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ind w:left="360"/>
        <w:jc w:val="both"/>
        <w:rPr>
          <w:rFonts w:ascii="Arial" w:hAnsi="Arial" w:cs="Arial"/>
        </w:rPr>
      </w:pPr>
    </w:p>
    <w:p w14:paraId="009032AF" w14:textId="0357E602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lastRenderedPageBreak/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33</w:t>
      </w:r>
    </w:p>
    <w:p w14:paraId="1E582AD0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10. Czy Zamawiający dopuści pamięć wewnętrzną 300 badań z możliwością archiwizowania badań na zewnętrznej pamięci USB? </w:t>
      </w:r>
    </w:p>
    <w:p w14:paraId="0CC40BF5" w14:textId="0AA6D643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26BF1CE4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ind w:left="360"/>
        <w:jc w:val="both"/>
        <w:rPr>
          <w:rFonts w:ascii="Arial" w:hAnsi="Arial" w:cs="Arial"/>
        </w:rPr>
      </w:pPr>
    </w:p>
    <w:p w14:paraId="5C65BB75" w14:textId="34D30092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3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4</w:t>
      </w:r>
    </w:p>
    <w:p w14:paraId="3D16F105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11. Czy Zamawiający dopuści prędkość 5;12,5;25,50 mm/s? </w:t>
      </w:r>
    </w:p>
    <w:p w14:paraId="2CE74396" w14:textId="5433D892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479B53B6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ind w:left="360"/>
        <w:jc w:val="both"/>
        <w:rPr>
          <w:rFonts w:ascii="Arial" w:hAnsi="Arial" w:cs="Arial"/>
        </w:rPr>
      </w:pPr>
    </w:p>
    <w:p w14:paraId="2CCCFA24" w14:textId="5DB46B30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3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5</w:t>
      </w:r>
    </w:p>
    <w:p w14:paraId="2B241C8A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14. Czy Zamawiający dopuści filtr 20, 40, 100, 150, 300Hz? </w:t>
      </w:r>
    </w:p>
    <w:p w14:paraId="49A5ED43" w14:textId="1F82A273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2E388729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ind w:left="360"/>
        <w:jc w:val="both"/>
        <w:rPr>
          <w:rFonts w:ascii="Arial" w:hAnsi="Arial" w:cs="Arial"/>
        </w:rPr>
      </w:pPr>
    </w:p>
    <w:p w14:paraId="412C0B1D" w14:textId="06327143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3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6</w:t>
      </w:r>
    </w:p>
    <w:p w14:paraId="59E9663A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15. Czy Zamawiający dopuści rozwiązanie lepsze, nowocześniejsze - automatyczny filtr linii izoelektrycznej – ADS – AntiDrift-System </w:t>
      </w:r>
    </w:p>
    <w:p w14:paraId="5281C54C" w14:textId="6C56D913" w:rsidR="000F1978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Zamawiający dopuszcza powyższe. Jednocześnie Zamawiający wymaga odnotowania tego faktu </w:t>
      </w:r>
      <w:r w:rsid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>w postaci * i przypisu w formularzu asortymentowo-cenowym.</w:t>
      </w:r>
    </w:p>
    <w:p w14:paraId="7D20CF07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4A3535E1" w14:textId="3B931076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3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7</w:t>
      </w:r>
    </w:p>
    <w:p w14:paraId="27F6C9D8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17. Czy Zamawiający dopuści aparat bez tej funkcji? </w:t>
      </w:r>
    </w:p>
    <w:p w14:paraId="62671AF3" w14:textId="2805F76E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4B7F0171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ind w:left="360"/>
        <w:jc w:val="both"/>
        <w:rPr>
          <w:rFonts w:ascii="Arial" w:hAnsi="Arial" w:cs="Arial"/>
        </w:rPr>
      </w:pPr>
    </w:p>
    <w:p w14:paraId="714E5939" w14:textId="46C828A6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3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8</w:t>
      </w:r>
    </w:p>
    <w:p w14:paraId="36E5A093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18. Czy Zamawiający dopuści interfejs WI-FI/LAN, USBx2? </w:t>
      </w:r>
    </w:p>
    <w:p w14:paraId="61315B73" w14:textId="63EF4FEF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14BE3CDB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ind w:left="360"/>
        <w:jc w:val="both"/>
        <w:rPr>
          <w:rFonts w:ascii="Arial" w:hAnsi="Arial" w:cs="Arial"/>
        </w:rPr>
      </w:pPr>
    </w:p>
    <w:p w14:paraId="2318C6BD" w14:textId="440C405A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3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9</w:t>
      </w:r>
    </w:p>
    <w:p w14:paraId="26B4CC23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19. Czy Zamawiający dopuści długość zapisu EKG 10s do 6 minut? </w:t>
      </w:r>
    </w:p>
    <w:p w14:paraId="444D64F6" w14:textId="454DB8CE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115350BF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ind w:left="360"/>
        <w:jc w:val="both"/>
        <w:rPr>
          <w:rFonts w:ascii="Arial" w:hAnsi="Arial" w:cs="Arial"/>
        </w:rPr>
      </w:pPr>
    </w:p>
    <w:p w14:paraId="00D3F9A8" w14:textId="2061E7E9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40</w:t>
      </w:r>
    </w:p>
    <w:p w14:paraId="2DE1564B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25. Czy Zamawiający dopuści export/import, HL7, formaty przechowywania EKG: XML, format Hilltop, format PDF? </w:t>
      </w:r>
    </w:p>
    <w:p w14:paraId="556C9798" w14:textId="0AED9B87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3C2AEA55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ind w:left="360"/>
        <w:jc w:val="both"/>
        <w:rPr>
          <w:rFonts w:ascii="Arial" w:hAnsi="Arial" w:cs="Arial"/>
        </w:rPr>
      </w:pPr>
    </w:p>
    <w:p w14:paraId="54E6F7C3" w14:textId="1B942C6B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4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1</w:t>
      </w:r>
    </w:p>
    <w:p w14:paraId="0EF91475" w14:textId="5AD2AC28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28. Czy Zamawiający dopuści aparat bez tej funkcji? Jest to zapis typowy dla jednego producenta aparatów EKG </w:t>
      </w:r>
      <w:r w:rsidR="000F1978">
        <w:rPr>
          <w:rFonts w:ascii="Arial" w:hAnsi="Arial" w:cs="Arial"/>
        </w:rPr>
        <w:br/>
      </w:r>
      <w:r w:rsidRPr="000F1978">
        <w:rPr>
          <w:rFonts w:ascii="Arial" w:hAnsi="Arial" w:cs="Arial"/>
        </w:rPr>
        <w:t xml:space="preserve">i uniemożliwia złożenie konkurencyjnej oferty </w:t>
      </w:r>
    </w:p>
    <w:p w14:paraId="26CB4427" w14:textId="75EB21CD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280018FC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ind w:left="360"/>
        <w:jc w:val="both"/>
        <w:rPr>
          <w:rFonts w:ascii="Arial" w:hAnsi="Arial" w:cs="Arial"/>
        </w:rPr>
      </w:pPr>
    </w:p>
    <w:p w14:paraId="1D967540" w14:textId="18D4B98A" w:rsidR="00656846" w:rsidRPr="000F1978" w:rsidRDefault="00656846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4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2</w:t>
      </w:r>
    </w:p>
    <w:p w14:paraId="50BFD211" w14:textId="5F2356EB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29. Czy Zamawiający dopuści aparat bez tej funkcji? Jest to zapis typowy dla jednego producenta aparatów EKG </w:t>
      </w:r>
      <w:r w:rsidR="000F1978">
        <w:rPr>
          <w:rFonts w:ascii="Arial" w:hAnsi="Arial" w:cs="Arial"/>
        </w:rPr>
        <w:br/>
      </w:r>
      <w:r w:rsidRPr="000F1978">
        <w:rPr>
          <w:rFonts w:ascii="Arial" w:hAnsi="Arial" w:cs="Arial"/>
        </w:rPr>
        <w:t xml:space="preserve">i uniemożliwia złożenie konkurencyjnej oferty </w:t>
      </w:r>
    </w:p>
    <w:p w14:paraId="00E42FE7" w14:textId="7060FB66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7A1E8BC0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ind w:left="360"/>
        <w:jc w:val="both"/>
        <w:rPr>
          <w:rFonts w:ascii="Arial" w:hAnsi="Arial" w:cs="Arial"/>
        </w:rPr>
      </w:pPr>
    </w:p>
    <w:p w14:paraId="1CBFE029" w14:textId="00D1077B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4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3</w:t>
      </w:r>
    </w:p>
    <w:p w14:paraId="6C834EB5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31. Czy Zamawiający dopuści aparat EKG bez tej funkcji? </w:t>
      </w:r>
    </w:p>
    <w:p w14:paraId="33660AA3" w14:textId="7E6DB4C8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3ABE58EB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ind w:left="360"/>
        <w:jc w:val="both"/>
        <w:rPr>
          <w:rFonts w:ascii="Arial" w:hAnsi="Arial" w:cs="Arial"/>
        </w:rPr>
      </w:pPr>
    </w:p>
    <w:p w14:paraId="03F173D9" w14:textId="77777777" w:rsidR="003A74A5" w:rsidRDefault="003A74A5" w:rsidP="000F1978">
      <w:pPr>
        <w:pStyle w:val="Textbody"/>
        <w:tabs>
          <w:tab w:val="left" w:pos="708"/>
        </w:tabs>
        <w:spacing w:after="0"/>
        <w:jc w:val="both"/>
        <w:rPr>
          <w:rFonts w:ascii="Arial" w:eastAsia="Times New Roman" w:hAnsi="Arial" w:cs="Arial"/>
          <w:b/>
          <w:kern w:val="0"/>
          <w:lang w:eastAsia="pl-PL"/>
        </w:rPr>
      </w:pPr>
    </w:p>
    <w:p w14:paraId="24BA2B74" w14:textId="10ED8AC5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lastRenderedPageBreak/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4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4</w:t>
      </w:r>
    </w:p>
    <w:p w14:paraId="412FDF38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33. Czy Zamawiający dopuści aparat EKG bez tej funkcji? </w:t>
      </w:r>
    </w:p>
    <w:p w14:paraId="6C898D81" w14:textId="5DDBBA37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22428232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ind w:left="360"/>
        <w:jc w:val="both"/>
        <w:rPr>
          <w:rFonts w:ascii="Arial" w:hAnsi="Arial" w:cs="Arial"/>
        </w:rPr>
      </w:pPr>
    </w:p>
    <w:p w14:paraId="308C02D2" w14:textId="330535F2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4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5</w:t>
      </w:r>
    </w:p>
    <w:p w14:paraId="18F24E1F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35. Czy Zamawiający dopści aparat EKG o wadze 3.3 kg? </w:t>
      </w:r>
    </w:p>
    <w:p w14:paraId="0BE3D146" w14:textId="460691A8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7F5B321C" w14:textId="77777777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1C61F69C" w14:textId="38EE5F21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4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6</w:t>
      </w:r>
    </w:p>
    <w:p w14:paraId="312A2583" w14:textId="77777777" w:rsidR="00656846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 xml:space="preserve">Pkt 36. Czy Zamawiający dopuści wymiary 315 x 260 x 108 mm? Zwracamy uwagę, że zapis ten nie ma żadnej wartości klinicznej </w:t>
      </w:r>
    </w:p>
    <w:p w14:paraId="6A191004" w14:textId="7D251295" w:rsidR="00097DDD" w:rsidRPr="000F1978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hAnsi="Arial"/>
          <w:sz w:val="20"/>
          <w:szCs w:val="20"/>
        </w:rPr>
        <w:t>Zamawiający nie dopuszcza. Jednocześnie Zamawiający informuje, że podtrzymuje zapisy SWZ.</w:t>
      </w:r>
    </w:p>
    <w:p w14:paraId="43CFD250" w14:textId="77777777" w:rsidR="00843E43" w:rsidRPr="000F1978" w:rsidRDefault="00843E43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</w:p>
    <w:p w14:paraId="1945A4A0" w14:textId="25C324AC" w:rsidR="00097DDD" w:rsidRPr="000F1978" w:rsidRDefault="00097DDD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eastAsia="Times New Roman" w:hAnsi="Arial" w:cs="Arial"/>
          <w:b/>
          <w:kern w:val="0"/>
          <w:lang w:eastAsia="pl-PL"/>
        </w:rPr>
        <w:t>Pytanie nr</w:t>
      </w:r>
      <w:r w:rsidR="0070452D" w:rsidRPr="000F1978">
        <w:rPr>
          <w:rFonts w:ascii="Arial" w:eastAsia="Times New Roman" w:hAnsi="Arial" w:cs="Arial"/>
          <w:b/>
          <w:kern w:val="0"/>
          <w:lang w:eastAsia="pl-PL"/>
        </w:rPr>
        <w:t xml:space="preserve"> 4</w:t>
      </w:r>
      <w:r w:rsidR="00843E43" w:rsidRPr="000F1978">
        <w:rPr>
          <w:rFonts w:ascii="Arial" w:eastAsia="Times New Roman" w:hAnsi="Arial" w:cs="Arial"/>
          <w:b/>
          <w:kern w:val="0"/>
          <w:lang w:eastAsia="pl-PL"/>
        </w:rPr>
        <w:t>7</w:t>
      </w:r>
    </w:p>
    <w:p w14:paraId="37A127B7" w14:textId="22ABBACE" w:rsidR="00E864F1" w:rsidRPr="000F1978" w:rsidRDefault="00E864F1" w:rsidP="000F1978">
      <w:pPr>
        <w:pStyle w:val="Textbody"/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0F1978">
        <w:rPr>
          <w:rFonts w:ascii="Arial" w:hAnsi="Arial" w:cs="Arial"/>
        </w:rPr>
        <w:t>Pkt 37. Czy Zamawiający dopuści papier typu składanka w formacie A4?</w:t>
      </w:r>
    </w:p>
    <w:p w14:paraId="3B033661" w14:textId="77777777" w:rsidR="003A74A5" w:rsidRDefault="00097DDD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0F1978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Odpowiedź:</w:t>
      </w:r>
      <w:r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Zamawiający dopuszcza powyższe. Jednocześnie Zamawiający wymaga odnotowania tego faktu </w:t>
      </w:r>
      <w:r w:rsid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 w:rsidR="000F1978" w:rsidRPr="000F1978">
        <w:rPr>
          <w:rFonts w:ascii="Arial" w:eastAsia="Times New Roman" w:hAnsi="Arial"/>
          <w:kern w:val="0"/>
          <w:sz w:val="20"/>
          <w:szCs w:val="20"/>
          <w:lang w:eastAsia="pl-PL" w:bidi="ar-SA"/>
        </w:rPr>
        <w:t>w postaci * i przypisu w formularzu asortymentowo-cenowym.</w:t>
      </w:r>
      <w:r w:rsidR="003A74A5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</w:p>
    <w:p w14:paraId="033AAC64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3C86A36D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53821F90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59E40993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4C16D054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0257135E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3BAD29B2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1D020369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315E9E27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35ACE7FD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2788A811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7A0A1B94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19E4E61B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5AD3E6C2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0DA04611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744C68CD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4788C552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4BE50653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5CDC6166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1DB6BEC1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28133E3A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0FFC47DE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1352DCF7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5ADA0DA3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087476C6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6B0A1D62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34071A2C" w14:textId="77777777" w:rsidR="003A74A5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Załączniki: </w:t>
      </w:r>
    </w:p>
    <w:p w14:paraId="2F9700D6" w14:textId="7E162E9C" w:rsidR="000F1978" w:rsidRPr="000F1978" w:rsidRDefault="003A74A5" w:rsidP="000F1978">
      <w:pPr>
        <w:suppressAutoHyphens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- zmieniony zał. nr 4 do SWZ PPU</w:t>
      </w:r>
    </w:p>
    <w:p w14:paraId="057664A5" w14:textId="4F07D481" w:rsidR="00097DDD" w:rsidRPr="000F1978" w:rsidRDefault="00097DDD" w:rsidP="00097DDD">
      <w:pPr>
        <w:suppressAutoHyphens w:val="0"/>
        <w:spacing w:line="276" w:lineRule="auto"/>
        <w:jc w:val="both"/>
        <w:rPr>
          <w:rFonts w:ascii="Arial" w:eastAsia="Times New Roman" w:hAnsi="Arial"/>
          <w:bCs/>
          <w:i/>
          <w:iCs/>
          <w:kern w:val="0"/>
          <w:sz w:val="20"/>
          <w:szCs w:val="20"/>
          <w:lang w:eastAsia="pl-PL" w:bidi="ar-SA"/>
        </w:rPr>
      </w:pPr>
    </w:p>
    <w:p w14:paraId="0474BA3E" w14:textId="77777777" w:rsidR="003A74A5" w:rsidRDefault="003A74A5" w:rsidP="003A74A5">
      <w:pPr>
        <w:pStyle w:val="Textbody"/>
        <w:tabs>
          <w:tab w:val="left" w:pos="708"/>
        </w:tabs>
        <w:spacing w:after="0"/>
        <w:rPr>
          <w:rFonts w:ascii="Arial" w:eastAsia="Arial Unicode MS" w:hAnsi="Arial" w:cs="Arial"/>
          <w:b/>
          <w:spacing w:val="20"/>
        </w:rPr>
      </w:pPr>
    </w:p>
    <w:p w14:paraId="26717BCC" w14:textId="77777777" w:rsidR="003A74A5" w:rsidRDefault="003A74A5" w:rsidP="003A74A5">
      <w:pPr>
        <w:pStyle w:val="Textbody"/>
        <w:tabs>
          <w:tab w:val="left" w:pos="708"/>
        </w:tabs>
        <w:spacing w:after="0"/>
        <w:rPr>
          <w:rFonts w:ascii="Arial" w:eastAsia="Arial Unicode MS" w:hAnsi="Arial" w:cs="Arial"/>
          <w:b/>
          <w:spacing w:val="20"/>
        </w:rPr>
      </w:pPr>
    </w:p>
    <w:p w14:paraId="4681FCC3" w14:textId="77777777" w:rsidR="003A74A5" w:rsidRDefault="003A74A5" w:rsidP="003A74A5">
      <w:pPr>
        <w:pStyle w:val="Textbody"/>
        <w:tabs>
          <w:tab w:val="left" w:pos="708"/>
        </w:tabs>
        <w:spacing w:after="0"/>
        <w:rPr>
          <w:rFonts w:ascii="Arial" w:eastAsia="Arial Unicode MS" w:hAnsi="Arial" w:cs="Arial"/>
          <w:b/>
          <w:spacing w:val="20"/>
        </w:rPr>
      </w:pPr>
    </w:p>
    <w:p w14:paraId="4E8856CD" w14:textId="3E5C521A" w:rsidR="003A74A5" w:rsidRPr="003A74A5" w:rsidRDefault="003A74A5" w:rsidP="003A74A5">
      <w:pPr>
        <w:pStyle w:val="Textbody"/>
        <w:tabs>
          <w:tab w:val="left" w:pos="708"/>
        </w:tabs>
        <w:spacing w:after="0"/>
        <w:rPr>
          <w:rFonts w:ascii="Arial" w:eastAsia="Arial Unicode MS" w:hAnsi="Arial" w:cs="Arial"/>
          <w:bCs/>
          <w:spacing w:val="20"/>
          <w:sz w:val="18"/>
          <w:szCs w:val="18"/>
        </w:rPr>
      </w:pPr>
    </w:p>
    <w:sectPr w:rsidR="003A74A5" w:rsidRPr="003A74A5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C28A" w14:textId="77777777" w:rsidR="00DC76D4" w:rsidRDefault="00DC76D4" w:rsidP="00DC76D4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5E43CCCD" w:rsidR="004379BB" w:rsidRPr="00DC76D4" w:rsidRDefault="004379BB" w:rsidP="00DC7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34FA45E9" w:rsidR="004379BB" w:rsidRDefault="007743FB" w:rsidP="004379BB">
    <w:pPr>
      <w:pStyle w:val="Nagwek"/>
      <w:jc w:val="center"/>
    </w:pPr>
    <w:r>
      <w:rPr>
        <w:noProof/>
      </w:rPr>
      <w:drawing>
        <wp:inline distT="0" distB="0" distL="0" distR="0" wp14:anchorId="2AA72074" wp14:editId="0E7B8DC4">
          <wp:extent cx="5426075" cy="487680"/>
          <wp:effectExtent l="0" t="0" r="317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5AC3"/>
    <w:multiLevelType w:val="multilevel"/>
    <w:tmpl w:val="09675AC3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0D1815E8"/>
    <w:multiLevelType w:val="multilevel"/>
    <w:tmpl w:val="0D18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00C4"/>
    <w:multiLevelType w:val="hybridMultilevel"/>
    <w:tmpl w:val="230AA340"/>
    <w:lvl w:ilvl="0" w:tplc="7D2A2552">
      <w:start w:val="1"/>
      <w:numFmt w:val="decimal"/>
      <w:lvlText w:val="%1)"/>
      <w:lvlJc w:val="left"/>
      <w:pPr>
        <w:ind w:left="1211" w:hanging="360"/>
      </w:pPr>
      <w:rPr>
        <w:rFonts w:eastAsia="CIDFont+F6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13032"/>
    <w:multiLevelType w:val="multilevel"/>
    <w:tmpl w:val="19C1303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00833"/>
    <w:multiLevelType w:val="multilevel"/>
    <w:tmpl w:val="33200833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7D23"/>
    <w:multiLevelType w:val="multilevel"/>
    <w:tmpl w:val="3F1A7D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C7913"/>
    <w:multiLevelType w:val="multilevel"/>
    <w:tmpl w:val="41BC7913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463C21C0"/>
    <w:multiLevelType w:val="hybridMultilevel"/>
    <w:tmpl w:val="37422CFE"/>
    <w:lvl w:ilvl="0" w:tplc="8058306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F6CAF"/>
    <w:multiLevelType w:val="multilevel"/>
    <w:tmpl w:val="B1325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809E5"/>
    <w:multiLevelType w:val="multilevel"/>
    <w:tmpl w:val="53B809E5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9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B4690"/>
    <w:multiLevelType w:val="multilevel"/>
    <w:tmpl w:val="64EB4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5F8B"/>
    <w:multiLevelType w:val="multilevel"/>
    <w:tmpl w:val="6B055F8B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F66"/>
    <w:multiLevelType w:val="multilevel"/>
    <w:tmpl w:val="7A096F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AA677B8"/>
    <w:multiLevelType w:val="hybridMultilevel"/>
    <w:tmpl w:val="3FB46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E66D7"/>
    <w:multiLevelType w:val="multilevel"/>
    <w:tmpl w:val="7FCE66D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3137">
    <w:abstractNumId w:val="26"/>
  </w:num>
  <w:num w:numId="2" w16cid:durableId="1761829979">
    <w:abstractNumId w:val="40"/>
  </w:num>
  <w:num w:numId="3" w16cid:durableId="1344553048">
    <w:abstractNumId w:val="37"/>
  </w:num>
  <w:num w:numId="4" w16cid:durableId="515001126">
    <w:abstractNumId w:val="1"/>
  </w:num>
  <w:num w:numId="5" w16cid:durableId="890773560">
    <w:abstractNumId w:val="38"/>
  </w:num>
  <w:num w:numId="6" w16cid:durableId="977490082">
    <w:abstractNumId w:val="28"/>
  </w:num>
  <w:num w:numId="7" w16cid:durableId="539822262">
    <w:abstractNumId w:val="19"/>
  </w:num>
  <w:num w:numId="8" w16cid:durableId="1651210838">
    <w:abstractNumId w:val="20"/>
  </w:num>
  <w:num w:numId="9" w16cid:durableId="284653266">
    <w:abstractNumId w:val="5"/>
  </w:num>
  <w:num w:numId="10" w16cid:durableId="428307202">
    <w:abstractNumId w:val="11"/>
  </w:num>
  <w:num w:numId="11" w16cid:durableId="1648706292">
    <w:abstractNumId w:val="36"/>
  </w:num>
  <w:num w:numId="12" w16cid:durableId="1083456968">
    <w:abstractNumId w:val="33"/>
  </w:num>
  <w:num w:numId="13" w16cid:durableId="1873767583">
    <w:abstractNumId w:val="24"/>
  </w:num>
  <w:num w:numId="14" w16cid:durableId="1454907628">
    <w:abstractNumId w:val="22"/>
  </w:num>
  <w:num w:numId="15" w16cid:durableId="763309528">
    <w:abstractNumId w:val="2"/>
  </w:num>
  <w:num w:numId="16" w16cid:durableId="1884170310">
    <w:abstractNumId w:val="4"/>
  </w:num>
  <w:num w:numId="17" w16cid:durableId="1351881669">
    <w:abstractNumId w:val="27"/>
  </w:num>
  <w:num w:numId="18" w16cid:durableId="629827346">
    <w:abstractNumId w:val="16"/>
  </w:num>
  <w:num w:numId="19" w16cid:durableId="1733966643">
    <w:abstractNumId w:val="29"/>
  </w:num>
  <w:num w:numId="20" w16cid:durableId="1220945806">
    <w:abstractNumId w:val="13"/>
  </w:num>
  <w:num w:numId="21" w16cid:durableId="739057171">
    <w:abstractNumId w:val="14"/>
  </w:num>
  <w:num w:numId="22" w16cid:durableId="69543835">
    <w:abstractNumId w:val="35"/>
  </w:num>
  <w:num w:numId="23" w16cid:durableId="840967941">
    <w:abstractNumId w:val="15"/>
  </w:num>
  <w:num w:numId="24" w16cid:durableId="695153516">
    <w:abstractNumId w:val="17"/>
  </w:num>
  <w:num w:numId="25" w16cid:durableId="1948348760">
    <w:abstractNumId w:val="3"/>
  </w:num>
  <w:num w:numId="26" w16cid:durableId="696195508">
    <w:abstractNumId w:val="10"/>
  </w:num>
  <w:num w:numId="27" w16cid:durableId="1280070034">
    <w:abstractNumId w:val="6"/>
  </w:num>
  <w:num w:numId="28" w16cid:durableId="555966800">
    <w:abstractNumId w:val="9"/>
  </w:num>
  <w:num w:numId="29" w16cid:durableId="363215351">
    <w:abstractNumId w:val="25"/>
  </w:num>
  <w:num w:numId="30" w16cid:durableId="2040743118">
    <w:abstractNumId w:val="12"/>
  </w:num>
  <w:num w:numId="31" w16cid:durableId="1669864589">
    <w:abstractNumId w:val="18"/>
  </w:num>
  <w:num w:numId="32" w16cid:durableId="194195943">
    <w:abstractNumId w:val="34"/>
  </w:num>
  <w:num w:numId="33" w16cid:durableId="777800341">
    <w:abstractNumId w:val="31"/>
  </w:num>
  <w:num w:numId="34" w16cid:durableId="119804638">
    <w:abstractNumId w:val="30"/>
  </w:num>
  <w:num w:numId="35" w16cid:durableId="182718482">
    <w:abstractNumId w:val="32"/>
  </w:num>
  <w:num w:numId="36" w16cid:durableId="671689816">
    <w:abstractNumId w:val="23"/>
  </w:num>
  <w:num w:numId="37" w16cid:durableId="13243578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4206459">
    <w:abstractNumId w:val="8"/>
  </w:num>
  <w:num w:numId="39" w16cid:durableId="1639609578">
    <w:abstractNumId w:val="21"/>
  </w:num>
  <w:num w:numId="40" w16cid:durableId="1798059402">
    <w:abstractNumId w:val="39"/>
  </w:num>
  <w:num w:numId="41" w16cid:durableId="654146567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6396C"/>
    <w:rsid w:val="00090114"/>
    <w:rsid w:val="0009194B"/>
    <w:rsid w:val="00097DDD"/>
    <w:rsid w:val="000F1978"/>
    <w:rsid w:val="001010EF"/>
    <w:rsid w:val="00156BAB"/>
    <w:rsid w:val="001C2DBE"/>
    <w:rsid w:val="002221B2"/>
    <w:rsid w:val="0033182C"/>
    <w:rsid w:val="00346F7E"/>
    <w:rsid w:val="00351129"/>
    <w:rsid w:val="003A74A5"/>
    <w:rsid w:val="003D3694"/>
    <w:rsid w:val="004379BB"/>
    <w:rsid w:val="00437EA4"/>
    <w:rsid w:val="00464DC6"/>
    <w:rsid w:val="004A0F09"/>
    <w:rsid w:val="004C61FD"/>
    <w:rsid w:val="00573797"/>
    <w:rsid w:val="005850A5"/>
    <w:rsid w:val="005F3452"/>
    <w:rsid w:val="00622832"/>
    <w:rsid w:val="00656846"/>
    <w:rsid w:val="006A0C0F"/>
    <w:rsid w:val="006C26F9"/>
    <w:rsid w:val="006D0270"/>
    <w:rsid w:val="0070452D"/>
    <w:rsid w:val="00751007"/>
    <w:rsid w:val="0077120A"/>
    <w:rsid w:val="007743FB"/>
    <w:rsid w:val="007D1251"/>
    <w:rsid w:val="008016A7"/>
    <w:rsid w:val="00843E43"/>
    <w:rsid w:val="00930440"/>
    <w:rsid w:val="00A73222"/>
    <w:rsid w:val="00B41A21"/>
    <w:rsid w:val="00B564EA"/>
    <w:rsid w:val="00B67BD1"/>
    <w:rsid w:val="00B7511F"/>
    <w:rsid w:val="00C074D6"/>
    <w:rsid w:val="00C14DAE"/>
    <w:rsid w:val="00CA3E56"/>
    <w:rsid w:val="00CD20A2"/>
    <w:rsid w:val="00D138E4"/>
    <w:rsid w:val="00D31141"/>
    <w:rsid w:val="00DC76D4"/>
    <w:rsid w:val="00E1759C"/>
    <w:rsid w:val="00E864F1"/>
    <w:rsid w:val="00EA0BCB"/>
    <w:rsid w:val="00F2780B"/>
    <w:rsid w:val="00F94469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,Akapit z listą3,Akapit z listą31,Wypunktowanie,Normal2,Akapit z listą1,wypunktowanie,List Paragraph,List Paragraph1,L1,Normalny1"/>
    <w:basedOn w:val="Normalny"/>
    <w:link w:val="AkapitzlistZnak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Akapit z listą3 Znak,Akapit z listą31 Znak,Wypunktowanie Znak,Normal2 Znak,Akapit z listą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qFormat/>
    <w:rsid w:val="00EA0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podstawowy2">
    <w:name w:val="Body Text 2"/>
    <w:basedOn w:val="Standard"/>
    <w:link w:val="Tekstpodstawowy2Znak"/>
    <w:qFormat/>
    <w:rsid w:val="00EA0BC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0BC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EA0BCB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BCB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0BCB"/>
    <w:rPr>
      <w:sz w:val="16"/>
      <w:szCs w:val="16"/>
    </w:rPr>
  </w:style>
  <w:style w:type="character" w:styleId="Hipercze">
    <w:name w:val="Hyperlink"/>
    <w:unhideWhenUsed/>
    <w:qFormat/>
    <w:rsid w:val="00EA0BCB"/>
    <w:rPr>
      <w:color w:val="0000FF"/>
      <w:u w:val="single"/>
    </w:rPr>
  </w:style>
  <w:style w:type="paragraph" w:customStyle="1" w:styleId="Textbody">
    <w:name w:val="Text body"/>
    <w:basedOn w:val="Standard"/>
    <w:qFormat/>
    <w:rsid w:val="00EA0BCB"/>
    <w:pPr>
      <w:spacing w:after="120"/>
    </w:pPr>
    <w:rPr>
      <w:sz w:val="20"/>
      <w:szCs w:val="20"/>
    </w:rPr>
  </w:style>
  <w:style w:type="character" w:customStyle="1" w:styleId="Internetlink">
    <w:name w:val="Internet link"/>
    <w:qFormat/>
    <w:rsid w:val="00EA0BCB"/>
    <w:rPr>
      <w:color w:val="0000FF"/>
      <w:u w:val="single"/>
    </w:rPr>
  </w:style>
  <w:style w:type="character" w:customStyle="1" w:styleId="Normalny2">
    <w:name w:val="Normalny2"/>
    <w:basedOn w:val="Domylnaczcionkaakapitu"/>
    <w:rsid w:val="00EA0BCB"/>
  </w:style>
  <w:style w:type="character" w:styleId="Nierozpoznanawzmianka">
    <w:name w:val="Unresolved Mention"/>
    <w:basedOn w:val="Domylnaczcionkaakapitu"/>
    <w:uiPriority w:val="99"/>
    <w:semiHidden/>
    <w:unhideWhenUsed/>
    <w:rsid w:val="00E175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4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23</cp:revision>
  <dcterms:created xsi:type="dcterms:W3CDTF">2023-03-31T06:46:00Z</dcterms:created>
  <dcterms:modified xsi:type="dcterms:W3CDTF">2023-06-02T12:04:00Z</dcterms:modified>
</cp:coreProperties>
</file>