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73E4515" w14:textId="77777777"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14:paraId="7AECDE6A" w14:textId="77777777"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14:paraId="6C1D73A7" w14:textId="77777777" w:rsidR="00C3369C" w:rsidRPr="000566F5" w:rsidRDefault="00C3369C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0EAC448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14:paraId="0978C651" w14:textId="77777777"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14:paraId="795CC1D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14:paraId="7684C8E4" w14:textId="77777777"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5F1BBBCD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460093BE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14:paraId="1F30CBE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E0BE5CA" w14:textId="77777777"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14:paraId="197B540C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14:paraId="2B5405C9" w14:textId="77777777"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516EB70D" w14:textId="12C86C5C"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</w:t>
      </w:r>
      <w:r w:rsidR="00CB0E10">
        <w:rPr>
          <w:rFonts w:ascii="Arial" w:hAnsi="Arial"/>
          <w:b/>
          <w:sz w:val="20"/>
          <w:szCs w:val="20"/>
        </w:rPr>
        <w:t>6</w:t>
      </w:r>
      <w:r w:rsidR="00606C5C">
        <w:rPr>
          <w:rFonts w:ascii="Arial" w:hAnsi="Arial"/>
          <w:b/>
          <w:sz w:val="20"/>
          <w:szCs w:val="20"/>
        </w:rPr>
        <w:t>8</w:t>
      </w:r>
      <w:r w:rsidR="00386BDB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606C5C">
        <w:rPr>
          <w:rFonts w:ascii="Arial" w:eastAsia="Times New Roman" w:hAnsi="Arial"/>
          <w:sz w:val="20"/>
          <w:szCs w:val="20"/>
          <w:lang w:eastAsia="hi-IN" w:bidi="ar-SA"/>
        </w:rPr>
        <w:t>narzędzi laparoskopowych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14:paraId="1F714F0F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14:paraId="58F2A40D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5CA080AD" w:rsidR="00D04854" w:rsidRPr="0050657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06C5C">
        <w:rPr>
          <w:rFonts w:ascii="Arial" w:hAnsi="Arial"/>
          <w:sz w:val="20"/>
          <w:szCs w:val="20"/>
        </w:rPr>
        <w:t>dostawy narzędzi laparoskopowych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0566F5" w:rsidRDefault="00D04854" w:rsidP="00CB0E10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59B180A" w14:textId="77777777"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14:paraId="49F5F4A0" w14:textId="77777777"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7BB6726A" w14:textId="77777777" w:rsidR="00CB0E10" w:rsidRDefault="00CB0E10" w:rsidP="00CB0E1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14:paraId="215059FA" w14:textId="77777777" w:rsidR="00CB0E10" w:rsidRPr="000566F5" w:rsidRDefault="00CB0E10" w:rsidP="00CB0E1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14:paraId="26E5415C" w14:textId="1D62E465" w:rsidR="00BC7ABE" w:rsidRDefault="00606C5C" w:rsidP="00606C5C">
      <w:pPr>
        <w:numPr>
          <w:ilvl w:val="0"/>
          <w:numId w:val="31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606C5C">
        <w:rPr>
          <w:rFonts w:ascii="Arial" w:hAnsi="Arial"/>
          <w:sz w:val="20"/>
          <w:szCs w:val="20"/>
        </w:rPr>
        <w:t>ostarczenia na własny koszt i ryzyko przedmiotu dostawy, w pełni zdatnego do użytku zgodnie z jego przeznaczeniem do siedziby Zamawiającego, w terminie do ……….. dni od daty zawarcia umowy;</w:t>
      </w:r>
    </w:p>
    <w:p w14:paraId="428B76C8" w14:textId="48F26E04" w:rsidR="00606C5C" w:rsidRPr="00606C5C" w:rsidRDefault="00606C5C" w:rsidP="00606C5C">
      <w:pPr>
        <w:numPr>
          <w:ilvl w:val="0"/>
          <w:numId w:val="31"/>
        </w:num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06C5C">
        <w:rPr>
          <w:rFonts w:ascii="Arial" w:hAnsi="Arial"/>
          <w:sz w:val="20"/>
          <w:szCs w:val="20"/>
        </w:rPr>
        <w:t>dokładny termin dostawy winien być uzgodniony z Panią Ola Kruk Kierownik Bloku Operacyjnego, tel. 32-67-40-308.</w:t>
      </w:r>
    </w:p>
    <w:p w14:paraId="7828F341" w14:textId="2A3383FB" w:rsidR="003D5B89" w:rsidRPr="00606C5C" w:rsidRDefault="00172AB6" w:rsidP="00606C5C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</w:t>
      </w:r>
      <w:r w:rsidR="00BC7ABE" w:rsidRPr="00BC7ABE">
        <w:rPr>
          <w:rFonts w:ascii="Arial" w:hAnsi="Arial"/>
          <w:sz w:val="20"/>
          <w:szCs w:val="20"/>
        </w:rPr>
        <w:t xml:space="preserve">rzedmiotu dostawy spełniające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BC7ABE">
        <w:rPr>
          <w:rFonts w:ascii="Arial" w:hAnsi="Arial"/>
          <w:sz w:val="20"/>
          <w:szCs w:val="20"/>
        </w:rPr>
        <w:t>późn</w:t>
      </w:r>
      <w:proofErr w:type="spellEnd"/>
      <w:r w:rsidR="00BC7ABE" w:rsidRPr="00BC7ABE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BC7ABE">
        <w:rPr>
          <w:rFonts w:ascii="Arial" w:hAnsi="Arial"/>
          <w:sz w:val="20"/>
          <w:szCs w:val="20"/>
        </w:rPr>
        <w:t>zm</w:t>
      </w:r>
      <w:proofErr w:type="spellEnd"/>
      <w:r w:rsidR="00BC7ABE" w:rsidRPr="00BC7ABE">
        <w:rPr>
          <w:rFonts w:ascii="Arial" w:hAnsi="Arial"/>
          <w:sz w:val="20"/>
          <w:szCs w:val="20"/>
        </w:rPr>
        <w:t>)</w:t>
      </w:r>
      <w:r w:rsidR="00BC7ABE" w:rsidRPr="00BC7ABE" w:rsidDel="00FD0D98">
        <w:rPr>
          <w:rFonts w:ascii="Arial" w:hAnsi="Arial"/>
          <w:sz w:val="20"/>
          <w:szCs w:val="20"/>
        </w:rPr>
        <w:t xml:space="preserve"> </w:t>
      </w:r>
      <w:r w:rsidR="00BC7ABE" w:rsidRPr="00BC7ABE">
        <w:rPr>
          <w:rFonts w:ascii="Arial" w:hAnsi="Arial"/>
          <w:sz w:val="20"/>
          <w:szCs w:val="20"/>
        </w:rPr>
        <w:t>oraz posi</w:t>
      </w:r>
      <w:r w:rsidR="003D5B89">
        <w:rPr>
          <w:rFonts w:ascii="Arial" w:hAnsi="Arial"/>
          <w:sz w:val="20"/>
          <w:szCs w:val="20"/>
        </w:rPr>
        <w:t>adające deklaracje zgodności CE;</w:t>
      </w:r>
    </w:p>
    <w:p w14:paraId="560900B2" w14:textId="77777777" w:rsidR="00BC7ABE" w:rsidRPr="00BC7ABE" w:rsidRDefault="00172AB6" w:rsidP="00BC7ABE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BC7ABE" w:rsidRPr="00BC7ABE">
        <w:rPr>
          <w:rFonts w:ascii="Arial" w:hAnsi="Arial"/>
          <w:sz w:val="20"/>
          <w:szCs w:val="20"/>
        </w:rPr>
        <w:t xml:space="preserve">ostarczenia Przedmiotu dostawy w oryginalnych opakowaniach producenta </w:t>
      </w:r>
      <w:r w:rsidR="00BC7ABE" w:rsidRPr="00BC7ABE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transportu</w:t>
      </w:r>
      <w:r w:rsidR="003D5B89">
        <w:rPr>
          <w:rFonts w:ascii="Arial" w:hAnsi="Arial"/>
          <w:sz w:val="20"/>
          <w:szCs w:val="20"/>
        </w:rPr>
        <w:t>;</w:t>
      </w:r>
    </w:p>
    <w:p w14:paraId="087EC5F5" w14:textId="0253302E" w:rsidR="00C5089A" w:rsidRPr="00720D79" w:rsidRDefault="00CB0E10" w:rsidP="00C5089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172AB6">
        <w:rPr>
          <w:rFonts w:ascii="Arial" w:eastAsia="Times New Roman" w:hAnsi="Arial"/>
          <w:sz w:val="20"/>
          <w:szCs w:val="20"/>
        </w:rPr>
        <w:t>P</w:t>
      </w:r>
      <w:r>
        <w:rPr>
          <w:rFonts w:ascii="Arial" w:eastAsia="Times New Roman" w:hAnsi="Arial"/>
          <w:sz w:val="20"/>
          <w:szCs w:val="20"/>
        </w:rPr>
        <w:t>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</w:t>
      </w:r>
      <w:r w:rsidR="001F281D">
        <w:rPr>
          <w:rFonts w:ascii="Arial" w:eastAsia="Times New Roman" w:hAnsi="Arial"/>
          <w:sz w:val="20"/>
          <w:szCs w:val="20"/>
        </w:rPr>
        <w:t xml:space="preserve"> w terminie </w:t>
      </w:r>
      <w:r w:rsidR="00C5089A">
        <w:rPr>
          <w:rFonts w:ascii="Arial" w:eastAsia="Times New Roman" w:hAnsi="Arial"/>
          <w:sz w:val="20"/>
          <w:szCs w:val="20"/>
        </w:rPr>
        <w:t xml:space="preserve">wskazanym w </w:t>
      </w:r>
      <w:r w:rsidR="00C5089A" w:rsidRPr="00C5089A">
        <w:rPr>
          <w:rFonts w:ascii="Arial" w:eastAsia="Times New Roman" w:hAnsi="Arial"/>
          <w:sz w:val="20"/>
          <w:szCs w:val="20"/>
        </w:rPr>
        <w:t>§ 4 ust. 3</w:t>
      </w:r>
    </w:p>
    <w:p w14:paraId="6570CF76" w14:textId="77777777" w:rsidR="00720D79" w:rsidRDefault="00720D79" w:rsidP="00720D7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3D3BDCE" w14:textId="77777777" w:rsidR="00720D79" w:rsidRDefault="00720D79" w:rsidP="00720D79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D255CCE" w14:textId="77777777" w:rsidR="00720D79" w:rsidRPr="00C5089A" w:rsidRDefault="00720D79" w:rsidP="00720D79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b/>
          <w:sz w:val="20"/>
          <w:szCs w:val="20"/>
        </w:rPr>
      </w:pPr>
    </w:p>
    <w:p w14:paraId="0745E1FD" w14:textId="3DBFECEB" w:rsidR="00CB0E10" w:rsidRPr="00BC7ABE" w:rsidRDefault="00CB0E10" w:rsidP="00C5089A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14:paraId="1EFB6088" w14:textId="77777777" w:rsidR="00551B6E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08D334EB" w14:textId="77777777" w:rsidR="00606C5C" w:rsidRDefault="00606C5C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9A1D2D2" w14:textId="77777777" w:rsidR="00606C5C" w:rsidRPr="000566F5" w:rsidRDefault="00606C5C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3D5B89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24BEAED" w14:textId="77777777" w:rsidR="00CB0E10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0566F5" w:rsidRDefault="00CB0E10" w:rsidP="00CB0E10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14:paraId="170680CC" w14:textId="77777777" w:rsidR="00CB0E10" w:rsidRPr="00BC7ABE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909C244" w14:textId="77777777" w:rsidR="00CB0E10" w:rsidRPr="000566F5" w:rsidRDefault="00CB0E10" w:rsidP="00CB0E1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166E770F" w14:textId="77777777" w:rsidR="00CB0E10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26DA3173" w14:textId="77777777" w:rsidR="00CB0E10" w:rsidRPr="00266EF4" w:rsidRDefault="00CB0E10" w:rsidP="00CB0E1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1BA7C8B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0566F5" w:rsidRDefault="00CB0E10" w:rsidP="00CB0E1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724EEE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>
        <w:rPr>
          <w:rFonts w:ascii="Arial" w:eastAsia="Times New Roman" w:hAnsi="Arial"/>
          <w:sz w:val="20"/>
          <w:szCs w:val="20"/>
          <w:lang w:eastAsia="ar-SA"/>
        </w:rPr>
        <w:t>y 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14:paraId="0D625BA7" w14:textId="77777777" w:rsidR="00CB0E10" w:rsidRPr="00D967C2" w:rsidRDefault="00CB0E10" w:rsidP="00CB0E1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</w:t>
      </w:r>
      <w:r w:rsidR="00172AB6">
        <w:rPr>
          <w:rFonts w:ascii="Arial" w:hAnsi="Arial"/>
          <w:sz w:val="20"/>
          <w:szCs w:val="20"/>
        </w:rPr>
        <w:t>arancji jakości na dostarczony 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172A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  <w:t>z gwarancją producenta, z zastrzeżeniem ust. 4.</w:t>
      </w:r>
    </w:p>
    <w:p w14:paraId="3E500FE7" w14:textId="009D291B" w:rsidR="00C5089A" w:rsidRPr="00606C5C" w:rsidRDefault="00172AB6" w:rsidP="00606C5C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oraz reklamacje </w:t>
      </w:r>
      <w:r w:rsidR="00CB0E10">
        <w:rPr>
          <w:rFonts w:ascii="Arial" w:hAnsi="Arial"/>
          <w:sz w:val="20"/>
          <w:szCs w:val="20"/>
        </w:rPr>
        <w:t>dotyczące</w:t>
      </w:r>
      <w:r w:rsidR="00CB0E10" w:rsidRPr="00724EEE">
        <w:rPr>
          <w:rFonts w:ascii="Arial" w:hAnsi="Arial"/>
          <w:sz w:val="20"/>
          <w:szCs w:val="20"/>
        </w:rPr>
        <w:t xml:space="preserve"> niezgodno</w:t>
      </w:r>
      <w:r>
        <w:rPr>
          <w:rFonts w:ascii="Arial" w:hAnsi="Arial"/>
          <w:sz w:val="20"/>
          <w:szCs w:val="20"/>
        </w:rPr>
        <w:t>ści co do ilości dostarczonego P</w:t>
      </w:r>
      <w:r w:rsidR="00CB0E10" w:rsidRPr="00724EEE">
        <w:rPr>
          <w:rFonts w:ascii="Arial" w:hAnsi="Arial"/>
          <w:sz w:val="20"/>
          <w:szCs w:val="20"/>
        </w:rPr>
        <w:t xml:space="preserve">rzedmiotu </w:t>
      </w:r>
      <w:r w:rsidR="00CB0E10">
        <w:rPr>
          <w:rFonts w:ascii="Arial" w:hAnsi="Arial"/>
          <w:sz w:val="20"/>
          <w:szCs w:val="20"/>
        </w:rPr>
        <w:t>dostawy</w:t>
      </w:r>
      <w:r w:rsidR="00CB0E10" w:rsidRPr="00724EEE">
        <w:rPr>
          <w:rFonts w:ascii="Arial" w:hAnsi="Arial"/>
          <w:sz w:val="20"/>
          <w:szCs w:val="20"/>
        </w:rPr>
        <w:t xml:space="preserve"> zgłaszane </w:t>
      </w:r>
      <w:r w:rsidR="00CB0E10">
        <w:rPr>
          <w:rFonts w:ascii="Arial" w:hAnsi="Arial"/>
          <w:sz w:val="20"/>
          <w:szCs w:val="20"/>
        </w:rPr>
        <w:t xml:space="preserve">będą </w:t>
      </w:r>
      <w:r w:rsidR="00CB0E10" w:rsidRPr="00724EEE">
        <w:rPr>
          <w:rFonts w:ascii="Arial" w:hAnsi="Arial"/>
          <w:sz w:val="20"/>
          <w:szCs w:val="20"/>
        </w:rPr>
        <w:t xml:space="preserve">drogą elektroniczną </w:t>
      </w:r>
      <w:r w:rsidR="00CB0E10">
        <w:rPr>
          <w:rFonts w:ascii="Arial" w:hAnsi="Arial"/>
          <w:sz w:val="20"/>
          <w:szCs w:val="20"/>
        </w:rPr>
        <w:t>na adres ……….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w ciągu </w:t>
      </w:r>
      <w:r w:rsidR="00CB0E10">
        <w:rPr>
          <w:rFonts w:ascii="Arial" w:hAnsi="Arial"/>
          <w:sz w:val="20"/>
          <w:szCs w:val="20"/>
        </w:rPr>
        <w:t>2 dni roboczych</w:t>
      </w:r>
      <w:r w:rsidR="00CB0E10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CB0E10">
        <w:rPr>
          <w:rFonts w:ascii="Arial" w:hAnsi="Arial"/>
          <w:sz w:val="20"/>
          <w:szCs w:val="20"/>
        </w:rPr>
        <w:t>2 dni robocze</w:t>
      </w:r>
      <w:r w:rsidR="00CB0E10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600C91">
        <w:rPr>
          <w:rFonts w:ascii="Arial" w:hAnsi="Arial"/>
          <w:sz w:val="20"/>
          <w:szCs w:val="20"/>
        </w:rPr>
        <w:t xml:space="preserve">dostawy </w:t>
      </w:r>
      <w:r w:rsidR="00CB0E10" w:rsidRPr="00724EEE">
        <w:rPr>
          <w:rFonts w:ascii="Arial" w:hAnsi="Arial"/>
          <w:sz w:val="20"/>
          <w:szCs w:val="20"/>
        </w:rPr>
        <w:t xml:space="preserve">wolnego od wad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CB0E10">
        <w:rPr>
          <w:rFonts w:ascii="Arial" w:hAnsi="Arial"/>
          <w:sz w:val="20"/>
          <w:szCs w:val="20"/>
        </w:rPr>
        <w:t>(max. 3)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 w:rsidRPr="00584E06">
        <w:rPr>
          <w:rFonts w:ascii="Arial" w:hAnsi="Arial"/>
          <w:b/>
          <w:sz w:val="20"/>
          <w:szCs w:val="20"/>
        </w:rPr>
        <w:t>dni</w:t>
      </w:r>
      <w:r w:rsidR="00CB0E10" w:rsidRPr="00724EEE">
        <w:rPr>
          <w:rFonts w:ascii="Arial" w:hAnsi="Arial"/>
          <w:sz w:val="20"/>
          <w:szCs w:val="20"/>
        </w:rPr>
        <w:t xml:space="preserve"> </w:t>
      </w:r>
      <w:r w:rsidR="00CB0E10">
        <w:rPr>
          <w:rFonts w:ascii="Arial" w:hAnsi="Arial"/>
          <w:sz w:val="20"/>
          <w:szCs w:val="20"/>
        </w:rPr>
        <w:t xml:space="preserve">robocze </w:t>
      </w:r>
      <w:r w:rsidR="00CB0E10" w:rsidRPr="00724EEE">
        <w:rPr>
          <w:rFonts w:ascii="Arial" w:hAnsi="Arial"/>
          <w:sz w:val="20"/>
          <w:szCs w:val="20"/>
        </w:rPr>
        <w:t>od momentu rozpatrzenia reklamacji</w:t>
      </w:r>
      <w:r w:rsidR="00CB0E10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CB0E10" w:rsidRPr="00724EEE">
        <w:rPr>
          <w:rFonts w:ascii="Arial" w:hAnsi="Arial"/>
          <w:sz w:val="20"/>
          <w:szCs w:val="20"/>
        </w:rPr>
        <w:t xml:space="preserve"> koszt </w:t>
      </w:r>
      <w:r w:rsidR="00CB0E10">
        <w:rPr>
          <w:rFonts w:ascii="Arial" w:hAnsi="Arial"/>
          <w:sz w:val="20"/>
          <w:szCs w:val="20"/>
        </w:rPr>
        <w:br/>
      </w:r>
      <w:r w:rsidR="00CB0E10" w:rsidRPr="00724EEE">
        <w:rPr>
          <w:rFonts w:ascii="Arial" w:hAnsi="Arial"/>
          <w:sz w:val="20"/>
          <w:szCs w:val="20"/>
        </w:rPr>
        <w:t>i ryzyko</w:t>
      </w:r>
      <w:r w:rsidR="00CB0E10">
        <w:rPr>
          <w:rFonts w:ascii="Arial" w:hAnsi="Arial"/>
          <w:sz w:val="20"/>
          <w:szCs w:val="20"/>
        </w:rPr>
        <w:t>.</w:t>
      </w:r>
      <w:r w:rsidR="00CB0E10" w:rsidRPr="00724EEE">
        <w:rPr>
          <w:rFonts w:ascii="Arial" w:hAnsi="Arial"/>
          <w:sz w:val="20"/>
          <w:szCs w:val="20"/>
        </w:rPr>
        <w:t xml:space="preserve"> </w:t>
      </w:r>
    </w:p>
    <w:p w14:paraId="1774CEFA" w14:textId="77777777" w:rsidR="00BC7ABE" w:rsidRPr="003D5B89" w:rsidRDefault="00CB0E10" w:rsidP="00172AB6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>
        <w:rPr>
          <w:rFonts w:ascii="Arial" w:hAnsi="Arial"/>
          <w:sz w:val="20"/>
          <w:szCs w:val="20"/>
        </w:rPr>
        <w:t>rzez Strony w niniejszej umowie.</w:t>
      </w:r>
    </w:p>
    <w:p w14:paraId="47DD6F55" w14:textId="77777777" w:rsidR="00BC7ABE" w:rsidRPr="000566F5" w:rsidRDefault="00BC7ABE" w:rsidP="00606C5C">
      <w:pPr>
        <w:tabs>
          <w:tab w:val="left" w:pos="426"/>
          <w:tab w:val="left" w:pos="708"/>
        </w:tabs>
        <w:spacing w:line="276" w:lineRule="auto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504EB85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14:paraId="78CC0669" w14:textId="77777777"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461ED3B8" w14:textId="77777777"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14:paraId="27AD1123" w14:textId="77777777" w:rsidR="00172AB6" w:rsidRPr="003D5B89" w:rsidRDefault="000566F5" w:rsidP="003D5B89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14:paraId="357736A5" w14:textId="77777777" w:rsidR="00172AB6" w:rsidRPr="000566F5" w:rsidRDefault="00172AB6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97823FF" w14:textId="77777777"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14:paraId="7B902F05" w14:textId="25EF518E" w:rsidR="002A4746" w:rsidRPr="00720D79" w:rsidRDefault="00CB0E10" w:rsidP="002A4746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dostawy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720D79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720D79">
        <w:rPr>
          <w:rFonts w:ascii="Arial" w:eastAsia="Times New Roman" w:hAnsi="Arial"/>
          <w:sz w:val="20"/>
          <w:szCs w:val="20"/>
          <w:lang w:eastAsia="ar-SA"/>
        </w:rPr>
        <w:t>nie zrealizowanej w terminie dostawy</w:t>
      </w:r>
      <w:r w:rsidRPr="00ED61FF">
        <w:rPr>
          <w:rFonts w:ascii="Arial" w:hAnsi="Arial"/>
          <w:sz w:val="20"/>
          <w:szCs w:val="20"/>
        </w:rPr>
        <w:t xml:space="preserve"> za każdy dzień opóźnienia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6918692F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8881D8B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48E245CC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B9C76F5" w14:textId="77777777" w:rsidR="00720D79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C8C524C" w14:textId="77777777" w:rsidR="00720D79" w:rsidRPr="00BC7ABE" w:rsidRDefault="00720D79" w:rsidP="00720D79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14:paraId="0362B687" w14:textId="6C9D0480" w:rsidR="00606C5C" w:rsidRPr="000B40A3" w:rsidRDefault="000B40A3" w:rsidP="00720D79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E62D34">
        <w:rPr>
          <w:rFonts w:ascii="Arial" w:eastAsia="Times New Roman" w:hAnsi="Arial"/>
          <w:sz w:val="20"/>
          <w:szCs w:val="20"/>
          <w:lang w:eastAsia="pl-PL"/>
        </w:rPr>
        <w:t>w przypadku opóźnienia w wykonaniu obowiązku określonego w § 4 ust. 3 - w wysokości 0,05 % wynagrodzenia netto reklamowanego przedmiotu umowy za każdy rozpoczęt</w:t>
      </w:r>
      <w:bookmarkStart w:id="0" w:name="_GoBack"/>
      <w:bookmarkEnd w:id="0"/>
      <w:r w:rsidRPr="00E62D34">
        <w:rPr>
          <w:rFonts w:ascii="Arial" w:eastAsia="Times New Roman" w:hAnsi="Arial"/>
          <w:sz w:val="20"/>
          <w:szCs w:val="20"/>
          <w:lang w:eastAsia="pl-PL"/>
        </w:rPr>
        <w:t>y dzień opóźnienia, jednak nie więcej niż 10% wartości netto reklamowanego przedmiotu umowy</w:t>
      </w:r>
      <w:r w:rsidR="00D04854" w:rsidRPr="000B40A3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0E19F17" w14:textId="77777777"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6AA0D460" w14:textId="77777777"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14:paraId="3700485C" w14:textId="77777777"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14:paraId="20E4BC6D" w14:textId="655159B3"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umowy </w:t>
      </w:r>
      <w:r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14:paraId="3F0FB521" w14:textId="77777777"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14:paraId="58A483C3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05560EDC" w14:textId="77777777"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5184AFA4" w14:textId="77777777"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A52F660" w14:textId="77777777"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14:paraId="46487289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14:paraId="380141C7" w14:textId="2EEE95DC" w:rsidR="00C5089A" w:rsidRPr="00606C5C" w:rsidRDefault="00D04854" w:rsidP="00606C5C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5F1F79C" w14:textId="77777777"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C5089A" w:rsidRDefault="00D04854" w:rsidP="00C5089A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14:paraId="2E2B06CF" w14:textId="77777777" w:rsidR="00172AB6" w:rsidRPr="003D5B89" w:rsidRDefault="00D04854" w:rsidP="003D5B89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77777777" w:rsidR="002A4746" w:rsidRPr="00172AB6" w:rsidRDefault="00D04854" w:rsidP="00172AB6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172AB6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172AB6">
        <w:rPr>
          <w:rFonts w:ascii="Arial" w:hAnsi="Arial"/>
          <w:sz w:val="20"/>
          <w:szCs w:val="20"/>
        </w:rPr>
        <w:t>ypadku określonym w ust. 2</w:t>
      </w:r>
      <w:r w:rsidR="00F8521B" w:rsidRPr="00172AB6">
        <w:rPr>
          <w:rFonts w:ascii="Arial" w:hAnsi="Arial"/>
          <w:sz w:val="20"/>
          <w:szCs w:val="20"/>
        </w:rPr>
        <w:t xml:space="preserve"> pkt 3</w:t>
      </w:r>
      <w:r w:rsidRPr="00172AB6">
        <w:rPr>
          <w:rFonts w:ascii="Arial" w:hAnsi="Arial"/>
          <w:sz w:val="20"/>
          <w:szCs w:val="20"/>
        </w:rPr>
        <w:t xml:space="preserve">) </w:t>
      </w:r>
      <w:r w:rsidR="00B64D96" w:rsidRPr="00172AB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172AB6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172AB6">
        <w:rPr>
          <w:rFonts w:ascii="Arial" w:hAnsi="Arial"/>
          <w:sz w:val="20"/>
          <w:szCs w:val="20"/>
        </w:rPr>
        <w:t xml:space="preserve"> netto</w:t>
      </w:r>
      <w:r w:rsidRPr="00172AB6">
        <w:rPr>
          <w:rFonts w:ascii="Arial" w:hAnsi="Arial"/>
          <w:sz w:val="20"/>
          <w:szCs w:val="20"/>
        </w:rPr>
        <w:t>.</w:t>
      </w:r>
    </w:p>
    <w:p w14:paraId="79BB70E6" w14:textId="77777777" w:rsidR="00B64D96" w:rsidRDefault="00453954" w:rsidP="00B64D96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</w:p>
    <w:p w14:paraId="4BBDEC46" w14:textId="77777777" w:rsidR="00720D79" w:rsidRDefault="00720D79" w:rsidP="00720D7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01E09D4" w14:textId="77777777" w:rsidR="00720D79" w:rsidRPr="002A4746" w:rsidRDefault="00720D79" w:rsidP="00720D79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FB7364A" w14:textId="259BEAE4" w:rsidR="00606C5C" w:rsidRPr="00720D79" w:rsidRDefault="00D04854" w:rsidP="00720D79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720D79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9DC529C" w14:textId="77777777"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6459D1C8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4D1DED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625DC6C0" w14:textId="77777777"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77777777"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582925D6" w14:textId="77777777"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3D5B89">
        <w:rPr>
          <w:rFonts w:ascii="Arial" w:hAnsi="Arial"/>
          <w:sz w:val="20"/>
          <w:szCs w:val="20"/>
        </w:rPr>
        <w:t>-cenowy złożony przez Wykonawcę.</w:t>
      </w:r>
    </w:p>
    <w:p w14:paraId="3D9D669F" w14:textId="77777777"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7F556DAD" w14:textId="77777777" w:rsidR="00684C64" w:rsidRPr="000566F5" w:rsidRDefault="00F6072D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D51C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51C7C" w16cid:durableId="235F75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E65A" w14:textId="77777777" w:rsidR="00F6072D" w:rsidRDefault="00F6072D" w:rsidP="00C26EE9">
      <w:r>
        <w:separator/>
      </w:r>
    </w:p>
  </w:endnote>
  <w:endnote w:type="continuationSeparator" w:id="0">
    <w:p w14:paraId="54724FC1" w14:textId="77777777" w:rsidR="00F6072D" w:rsidRDefault="00F6072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34612" w14:textId="77777777" w:rsidR="00F6072D" w:rsidRDefault="00F6072D" w:rsidP="00C26EE9">
      <w:r>
        <w:separator/>
      </w:r>
    </w:p>
  </w:footnote>
  <w:footnote w:type="continuationSeparator" w:id="0">
    <w:p w14:paraId="4559FE8F" w14:textId="77777777" w:rsidR="00F6072D" w:rsidRDefault="00F6072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F6072D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A373E"/>
    <w:rsid w:val="000B40A3"/>
    <w:rsid w:val="000C2DC8"/>
    <w:rsid w:val="000D7209"/>
    <w:rsid w:val="000D7908"/>
    <w:rsid w:val="000F0B02"/>
    <w:rsid w:val="0011457E"/>
    <w:rsid w:val="00124D53"/>
    <w:rsid w:val="001337A7"/>
    <w:rsid w:val="00151324"/>
    <w:rsid w:val="0015656D"/>
    <w:rsid w:val="00171EBF"/>
    <w:rsid w:val="00172AB6"/>
    <w:rsid w:val="0019698A"/>
    <w:rsid w:val="001C35B3"/>
    <w:rsid w:val="001C70D7"/>
    <w:rsid w:val="001F281D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4746"/>
    <w:rsid w:val="002A5940"/>
    <w:rsid w:val="002B34B9"/>
    <w:rsid w:val="002C5B74"/>
    <w:rsid w:val="002D0019"/>
    <w:rsid w:val="002D7791"/>
    <w:rsid w:val="002F3D73"/>
    <w:rsid w:val="00307119"/>
    <w:rsid w:val="00337E70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E71F7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06C5C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6CBE"/>
    <w:rsid w:val="006A7BB1"/>
    <w:rsid w:val="006B5CD8"/>
    <w:rsid w:val="006B5EF8"/>
    <w:rsid w:val="006D3EE5"/>
    <w:rsid w:val="006D53A3"/>
    <w:rsid w:val="006E4EF3"/>
    <w:rsid w:val="006E6B91"/>
    <w:rsid w:val="00703F3C"/>
    <w:rsid w:val="007106D0"/>
    <w:rsid w:val="00720D79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27C9C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16F4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60078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602A"/>
    <w:rsid w:val="00B97641"/>
    <w:rsid w:val="00BA1B99"/>
    <w:rsid w:val="00BA25EF"/>
    <w:rsid w:val="00BC7ABE"/>
    <w:rsid w:val="00BD145A"/>
    <w:rsid w:val="00BD57E4"/>
    <w:rsid w:val="00BF64AF"/>
    <w:rsid w:val="00C050C1"/>
    <w:rsid w:val="00C0661E"/>
    <w:rsid w:val="00C22DF3"/>
    <w:rsid w:val="00C26785"/>
    <w:rsid w:val="00C26EE9"/>
    <w:rsid w:val="00C3369C"/>
    <w:rsid w:val="00C43984"/>
    <w:rsid w:val="00C5089A"/>
    <w:rsid w:val="00C51057"/>
    <w:rsid w:val="00C52469"/>
    <w:rsid w:val="00C636AE"/>
    <w:rsid w:val="00C70CD0"/>
    <w:rsid w:val="00C90784"/>
    <w:rsid w:val="00CA6D75"/>
    <w:rsid w:val="00CB0E10"/>
    <w:rsid w:val="00CB2079"/>
    <w:rsid w:val="00CE7C3D"/>
    <w:rsid w:val="00D04854"/>
    <w:rsid w:val="00D1207F"/>
    <w:rsid w:val="00D15666"/>
    <w:rsid w:val="00D30C76"/>
    <w:rsid w:val="00D4783A"/>
    <w:rsid w:val="00D52F7D"/>
    <w:rsid w:val="00D60110"/>
    <w:rsid w:val="00D70203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62D34"/>
    <w:rsid w:val="00E637C9"/>
    <w:rsid w:val="00E85B81"/>
    <w:rsid w:val="00E90EB5"/>
    <w:rsid w:val="00E95CE1"/>
    <w:rsid w:val="00E97967"/>
    <w:rsid w:val="00EA4A04"/>
    <w:rsid w:val="00EC5890"/>
    <w:rsid w:val="00ED61FF"/>
    <w:rsid w:val="00F02AC9"/>
    <w:rsid w:val="00F0748D"/>
    <w:rsid w:val="00F12993"/>
    <w:rsid w:val="00F345B9"/>
    <w:rsid w:val="00F3730B"/>
    <w:rsid w:val="00F4673A"/>
    <w:rsid w:val="00F50CB9"/>
    <w:rsid w:val="00F541CE"/>
    <w:rsid w:val="00F548AE"/>
    <w:rsid w:val="00F6072D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5D6B"/>
    <w:rsid w:val="00FE7489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AB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DF2C-12DF-4327-A2A2-7794D4D5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10</cp:revision>
  <cp:lastPrinted>2020-11-23T11:13:00Z</cp:lastPrinted>
  <dcterms:created xsi:type="dcterms:W3CDTF">2020-11-18T11:28:00Z</dcterms:created>
  <dcterms:modified xsi:type="dcterms:W3CDTF">2020-12-08T07:38:00Z</dcterms:modified>
</cp:coreProperties>
</file>