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0017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73</w:t>
      </w:r>
      <w:bookmarkStart w:id="0" w:name="_GoBack"/>
      <w:bookmarkEnd w:id="0"/>
      <w:r w:rsidR="00876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605C68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C379E6" w:rsidP="00FF13E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</w:t>
      </w:r>
      <w:r w:rsidRPr="00C379E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implantów wraz z użyczeniem instrumentarium - 5 pakietów.</w:t>
      </w:r>
      <w:r w:rsidR="0002403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.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605C68" w:rsidRDefault="00FF13EE" w:rsidP="00605C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605C68" w:rsidRPr="00605C68" w:rsidRDefault="00605C68" w:rsidP="00605C68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76C9" w:rsidRPr="00605C68" w:rsidRDefault="00C379E6" w:rsidP="00605C6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 w:rsidRPr="00605C68">
        <w:rPr>
          <w:rFonts w:ascii="Arial" w:hAnsi="Arial" w:cs="Arial"/>
          <w:sz w:val="20"/>
          <w:szCs w:val="20"/>
          <w:u w:val="single"/>
        </w:rPr>
        <w:t>Pakiet nr 1</w:t>
      </w: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A17CC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605C68" w:rsidRPr="00605C68">
        <w:rPr>
          <w:rFonts w:ascii="Arial" w:eastAsia="Verdana" w:hAnsi="Arial" w:cs="Arial"/>
          <w:b/>
          <w:spacing w:val="-14"/>
          <w:sz w:val="20"/>
          <w:szCs w:val="20"/>
        </w:rPr>
        <w:t>W</w:t>
      </w:r>
      <w:r w:rsid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YMIANY WADLIWYCH WYROBÓW  </w:t>
      </w:r>
      <w:r w:rsidR="00605C68">
        <w:rPr>
          <w:rFonts w:ascii="Arial" w:hAnsi="Arial" w:cs="Arial"/>
          <w:b/>
          <w:sz w:val="20"/>
          <w:szCs w:val="20"/>
        </w:rPr>
        <w:t>………………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 </w:t>
      </w:r>
      <w:r w:rsidR="006A17CC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605C68">
        <w:rPr>
          <w:rFonts w:ascii="Arial" w:hAnsi="Arial" w:cs="Arial"/>
          <w:sz w:val="20"/>
          <w:szCs w:val="20"/>
        </w:rPr>
        <w:t xml:space="preserve"> </w:t>
      </w:r>
      <w:r w:rsidR="00144DFC">
        <w:rPr>
          <w:rFonts w:ascii="Arial" w:hAnsi="Arial" w:cs="Arial"/>
          <w:sz w:val="20"/>
          <w:szCs w:val="20"/>
        </w:rPr>
        <w:t>robocze</w:t>
      </w:r>
      <w:r w:rsidR="006A17CC" w:rsidRPr="00FF13EE">
        <w:rPr>
          <w:rFonts w:ascii="Arial" w:hAnsi="Arial" w:cs="Arial"/>
          <w:sz w:val="20"/>
          <w:szCs w:val="20"/>
        </w:rPr>
        <w:t>)</w:t>
      </w:r>
    </w:p>
    <w:p w:rsidR="00605C68" w:rsidRDefault="00605C68" w:rsidP="00876C2A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:rsidR="00605C68" w:rsidRPr="00605C68" w:rsidRDefault="00605C68" w:rsidP="00605C6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2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605C6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>KRYTERIUM B – TERMIN WYMIANY WADLIWYCH WYROBÓW  ………………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Pr="00605C68" w:rsidRDefault="00605C68" w:rsidP="00605C6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Pakiet nr 3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605C68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………………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Default="00605C68" w:rsidP="00605C68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05C68" w:rsidRDefault="00605C68" w:rsidP="00605C6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:rsidR="00605C68" w:rsidRDefault="00605C68" w:rsidP="00605C6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</w:p>
    <w:p w:rsidR="00605C68" w:rsidRPr="00605C68" w:rsidRDefault="00605C68" w:rsidP="00605C68">
      <w:pPr>
        <w:tabs>
          <w:tab w:val="left" w:pos="284"/>
        </w:tabs>
        <w:suppressAutoHyphens/>
        <w:spacing w:after="0" w:line="240" w:lineRule="auto"/>
        <w:ind w:left="357" w:hanging="7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Pakiet nr </w:t>
      </w:r>
      <w:r w:rsidR="00B85540">
        <w:rPr>
          <w:rFonts w:ascii="Arial" w:hAnsi="Arial" w:cs="Arial"/>
          <w:sz w:val="20"/>
          <w:szCs w:val="20"/>
          <w:u w:val="single"/>
        </w:rPr>
        <w:t>4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605C68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>KRYTERIUM B – TERMIN WYMIANY WADLIWYCH WYROBÓW  ………………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 xml:space="preserve"> 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Pr="00605C68" w:rsidRDefault="00605C68" w:rsidP="00605C68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Pakiet nr </w:t>
      </w:r>
      <w:r w:rsidR="00B85540">
        <w:rPr>
          <w:rFonts w:ascii="Arial" w:hAnsi="Arial" w:cs="Arial"/>
          <w:sz w:val="20"/>
          <w:szCs w:val="20"/>
          <w:u w:val="single"/>
        </w:rPr>
        <w:t>5</w:t>
      </w:r>
    </w:p>
    <w:p w:rsidR="00605C68" w:rsidRPr="00FF13EE" w:rsidRDefault="00605C68" w:rsidP="00605C6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605C68" w:rsidRPr="008E5336" w:rsidRDefault="00605C68" w:rsidP="00605C6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605C68" w:rsidRPr="008E5336" w:rsidRDefault="00605C68" w:rsidP="00605C6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05C68" w:rsidRPr="00605C68" w:rsidRDefault="00605C68" w:rsidP="00605C68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 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WYMIANY WADLIWYCH WYROBÓW  ……………… </w:t>
      </w:r>
      <w:r w:rsidRPr="00605C68">
        <w:rPr>
          <w:rFonts w:ascii="Arial" w:eastAsia="Verdana" w:hAnsi="Arial" w:cs="Arial"/>
          <w:spacing w:val="-14"/>
          <w:sz w:val="20"/>
          <w:szCs w:val="20"/>
        </w:rPr>
        <w:t>(max 3 dni robocze)</w:t>
      </w:r>
      <w:r w:rsidRPr="00605C68"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</w:p>
    <w:p w:rsidR="00605C68" w:rsidRDefault="00605C68" w:rsidP="00605C68">
      <w:pPr>
        <w:tabs>
          <w:tab w:val="left" w:pos="360"/>
        </w:tabs>
        <w:spacing w:after="12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</w:p>
    <w:p w:rsidR="00FF13EE" w:rsidRPr="00FF13EE" w:rsidRDefault="00FF13EE" w:rsidP="00605C68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Default="00FF13EE" w:rsidP="00FF13EE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05C68" w:rsidRPr="00FF13EE" w:rsidRDefault="00FF13EE" w:rsidP="00B8554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024038" w:rsidRPr="00876C2A" w:rsidRDefault="00FF13EE" w:rsidP="0002403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B85540" w:rsidRDefault="00B85540" w:rsidP="00B8554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85540" w:rsidRPr="00B85540" w:rsidRDefault="00B85540" w:rsidP="00B8554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1B33DF" w:rsidRPr="00B85540" w:rsidRDefault="00FF13EE" w:rsidP="001B33D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nie wnosimy do </w:t>
      </w:r>
      <w:r w:rsidR="00B855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FF13EE" w:rsidRDefault="00FF13EE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C2A" w:rsidRDefault="00876C2A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024038" w:rsidRDefault="00024038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EB6A6B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6B" w:rsidRDefault="00EB6A6B" w:rsidP="0059227E">
      <w:pPr>
        <w:spacing w:after="0" w:line="240" w:lineRule="auto"/>
      </w:pPr>
      <w:r>
        <w:separator/>
      </w:r>
    </w:p>
  </w:endnote>
  <w:endnote w:type="continuationSeparator" w:id="0">
    <w:p w:rsidR="00EB6A6B" w:rsidRDefault="00EB6A6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2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2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6B" w:rsidRDefault="00EB6A6B" w:rsidP="0059227E">
      <w:pPr>
        <w:spacing w:after="0" w:line="240" w:lineRule="auto"/>
      </w:pPr>
      <w:r>
        <w:separator/>
      </w:r>
    </w:p>
  </w:footnote>
  <w:footnote w:type="continuationSeparator" w:id="0">
    <w:p w:rsidR="00EB6A6B" w:rsidRDefault="00EB6A6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B6A6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51EF6"/>
    <w:rsid w:val="00657FBD"/>
    <w:rsid w:val="0068141C"/>
    <w:rsid w:val="0069693E"/>
    <w:rsid w:val="006A17CC"/>
    <w:rsid w:val="006E7210"/>
    <w:rsid w:val="006F2764"/>
    <w:rsid w:val="0074137D"/>
    <w:rsid w:val="007424C1"/>
    <w:rsid w:val="007967DC"/>
    <w:rsid w:val="007A01C4"/>
    <w:rsid w:val="007F53C7"/>
    <w:rsid w:val="008157F2"/>
    <w:rsid w:val="008176F6"/>
    <w:rsid w:val="0083397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B85540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82CD-9684-495F-A8C1-EF9F6CEA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36</cp:revision>
  <cp:lastPrinted>2021-10-26T11:15:00Z</cp:lastPrinted>
  <dcterms:created xsi:type="dcterms:W3CDTF">2021-07-08T08:26:00Z</dcterms:created>
  <dcterms:modified xsi:type="dcterms:W3CDTF">2021-10-26T11:17:00Z</dcterms:modified>
</cp:coreProperties>
</file>