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18D1" w14:textId="77777777" w:rsidR="007E3857" w:rsidRPr="00B75280" w:rsidRDefault="007E3857" w:rsidP="002F2778">
      <w:pPr>
        <w:spacing w:after="0"/>
        <w:rPr>
          <w:rFonts w:ascii="Arial" w:hAnsi="Arial" w:cs="Arial"/>
          <w:sz w:val="20"/>
          <w:szCs w:val="20"/>
        </w:rPr>
      </w:pPr>
    </w:p>
    <w:p w14:paraId="5B8AB622" w14:textId="77777777" w:rsidR="00211FB3" w:rsidRPr="00B75280" w:rsidRDefault="00211FB3" w:rsidP="002F2778">
      <w:pPr>
        <w:spacing w:after="0"/>
        <w:rPr>
          <w:rFonts w:ascii="Arial" w:hAnsi="Arial" w:cs="Arial"/>
          <w:sz w:val="20"/>
          <w:szCs w:val="20"/>
        </w:rPr>
      </w:pPr>
    </w:p>
    <w:p w14:paraId="737A16A2" w14:textId="77777777" w:rsidR="00211FB3" w:rsidRPr="00B75280" w:rsidRDefault="00211FB3" w:rsidP="002F2778">
      <w:pPr>
        <w:spacing w:after="0"/>
        <w:rPr>
          <w:rFonts w:ascii="Arial" w:hAnsi="Arial" w:cs="Arial"/>
          <w:sz w:val="20"/>
          <w:szCs w:val="20"/>
        </w:rPr>
      </w:pPr>
    </w:p>
    <w:p w14:paraId="2DC32E5A" w14:textId="77777777" w:rsidR="00E26CF6" w:rsidRPr="00B75280" w:rsidRDefault="00E26CF6" w:rsidP="002F2778">
      <w:pPr>
        <w:spacing w:after="0"/>
        <w:rPr>
          <w:rFonts w:ascii="Arial" w:hAnsi="Arial" w:cs="Arial"/>
          <w:sz w:val="20"/>
          <w:szCs w:val="20"/>
        </w:rPr>
      </w:pPr>
    </w:p>
    <w:p w14:paraId="33D602F2" w14:textId="77777777" w:rsidR="002F2778" w:rsidRPr="00B75280" w:rsidRDefault="002F2778" w:rsidP="002F2778">
      <w:pPr>
        <w:spacing w:after="0"/>
        <w:rPr>
          <w:rFonts w:ascii="Arial" w:hAnsi="Arial" w:cs="Arial"/>
          <w:sz w:val="20"/>
          <w:szCs w:val="20"/>
        </w:rPr>
      </w:pPr>
    </w:p>
    <w:p w14:paraId="343BC5FF" w14:textId="77777777" w:rsidR="002F2778" w:rsidRPr="00B75280" w:rsidRDefault="002F2778" w:rsidP="002F2778">
      <w:pPr>
        <w:spacing w:after="0"/>
        <w:rPr>
          <w:rFonts w:ascii="Arial" w:hAnsi="Arial" w:cs="Arial"/>
          <w:sz w:val="20"/>
          <w:szCs w:val="20"/>
        </w:rPr>
      </w:pPr>
    </w:p>
    <w:p w14:paraId="7427976F" w14:textId="77777777" w:rsidR="00211FB3" w:rsidRPr="00B75280" w:rsidRDefault="00A82673" w:rsidP="002F2778">
      <w:pPr>
        <w:spacing w:after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DZP/PN/</w:t>
      </w:r>
      <w:r w:rsidR="000158C2" w:rsidRPr="00B75280">
        <w:rPr>
          <w:rFonts w:ascii="Arial" w:hAnsi="Arial" w:cs="Arial"/>
          <w:sz w:val="20"/>
          <w:szCs w:val="20"/>
        </w:rPr>
        <w:t>59</w:t>
      </w:r>
      <w:r w:rsidR="00E26CF6" w:rsidRPr="00B75280">
        <w:rPr>
          <w:rFonts w:ascii="Arial" w:hAnsi="Arial" w:cs="Arial"/>
          <w:sz w:val="20"/>
          <w:szCs w:val="20"/>
        </w:rPr>
        <w:t>/2020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2DE96853" w14:textId="77777777" w:rsidR="002F2778" w:rsidRPr="00B75280" w:rsidRDefault="00211FB3" w:rsidP="002F2778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Załącznik nr 5 do SIWZ</w:t>
      </w:r>
    </w:p>
    <w:p w14:paraId="6E53FA50" w14:textId="77777777" w:rsidR="00211FB3" w:rsidRPr="00B75280" w:rsidRDefault="00211FB3" w:rsidP="002F2778">
      <w:pPr>
        <w:spacing w:after="0"/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</w:p>
    <w:p w14:paraId="26B6B7D0" w14:textId="77777777" w:rsidR="00211FB3" w:rsidRPr="00B75280" w:rsidRDefault="00E26CF6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14:paraId="4AB67E01" w14:textId="77777777" w:rsidR="00211FB3" w:rsidRPr="00B75280" w:rsidRDefault="00211FB3" w:rsidP="002F2778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60CC53A" w14:textId="77777777" w:rsidR="00211FB3" w:rsidRPr="00B75280" w:rsidRDefault="00E26CF6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………….2020</w:t>
      </w:r>
      <w:r w:rsidR="00211FB3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42F72C3E" w14:textId="77777777" w:rsidR="00211FB3" w:rsidRPr="00B75280" w:rsidRDefault="00211FB3" w:rsidP="002F2778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B75280">
        <w:rPr>
          <w:rFonts w:ascii="Arial" w:hAnsi="Arial" w:cs="Arial"/>
          <w:sz w:val="20"/>
          <w:szCs w:val="20"/>
        </w:rPr>
        <w:t xml:space="preserve">Regon </w:t>
      </w:r>
      <w:r w:rsidR="00E26CF6" w:rsidRPr="00B75280">
        <w:rPr>
          <w:rFonts w:ascii="Arial" w:hAnsi="Arial" w:cs="Arial"/>
          <w:color w:val="auto"/>
          <w:sz w:val="20"/>
          <w:szCs w:val="20"/>
        </w:rPr>
        <w:t>276271110,</w:t>
      </w:r>
    </w:p>
    <w:p w14:paraId="1F692F20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2141A7FB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ED61B5A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26E43D5D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1D12E165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785D938A" w14:textId="77777777" w:rsidR="00211FB3" w:rsidRPr="00B75280" w:rsidRDefault="00211FB3" w:rsidP="002F2778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D6652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8F209A6" w14:textId="77777777" w:rsidR="00211FB3" w:rsidRPr="00B75280" w:rsidRDefault="00211FB3" w:rsidP="002F2778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868EA2A" w14:textId="77777777" w:rsidR="007B6A03" w:rsidRPr="00B75280" w:rsidRDefault="007B6A0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B75280">
        <w:rPr>
          <w:rFonts w:ascii="Arial" w:hAnsi="Arial" w:cs="Arial"/>
          <w:sz w:val="20"/>
          <w:szCs w:val="20"/>
        </w:rPr>
        <w:t>późn</w:t>
      </w:r>
      <w:proofErr w:type="spellEnd"/>
      <w:r w:rsidRPr="00B75280">
        <w:rPr>
          <w:rFonts w:ascii="Arial" w:hAnsi="Arial" w:cs="Arial"/>
          <w:sz w:val="20"/>
          <w:szCs w:val="20"/>
        </w:rPr>
        <w:t>.</w:t>
      </w:r>
      <w:r w:rsidR="001A105A" w:rsidRPr="00B75280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zm.) zwanej  dalej  ustawą, nr sprawy  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DZP/PN/</w:t>
      </w:r>
      <w:r w:rsidR="00913524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59</w:t>
      </w:r>
      <w:r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/2020 – Usługa odbioru, transportu i unieszkodliwiania odpadów </w:t>
      </w:r>
      <w:r w:rsidR="00913524" w:rsidRPr="00B7528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komunalnych w zakresie pakietu nr ….(nazwa pakietu….)</w:t>
      </w:r>
      <w:r w:rsidRPr="00B75280">
        <w:rPr>
          <w:rFonts w:ascii="Arial" w:eastAsia="Calibri" w:hAnsi="Arial" w:cs="Arial"/>
          <w:noProof/>
          <w:sz w:val="20"/>
          <w:szCs w:val="20"/>
        </w:rPr>
        <w:t>,</w:t>
      </w:r>
      <w:r w:rsidRPr="00B75280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>Strony zawierają umowę o następującej treści:</w:t>
      </w:r>
    </w:p>
    <w:p w14:paraId="2BEC2453" w14:textId="77777777" w:rsidR="00211FB3" w:rsidRPr="00B75280" w:rsidRDefault="00211FB3" w:rsidP="002F2778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D3A608B" w14:textId="77777777" w:rsidR="00064106" w:rsidRPr="00B75280" w:rsidRDefault="00211FB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6396668C" w14:textId="77777777" w:rsidR="00830EA2" w:rsidRPr="00B75280" w:rsidRDefault="001A105A" w:rsidP="001A105A">
      <w:pPr>
        <w:pStyle w:val="Akapitzlist"/>
        <w:spacing w:after="0"/>
        <w:ind w:left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hAnsi="Arial" w:cs="Arial"/>
          <w:sz w:val="20"/>
          <w:szCs w:val="20"/>
        </w:rPr>
        <w:t xml:space="preserve">1. </w:t>
      </w:r>
      <w:r w:rsidR="00EA1735" w:rsidRPr="00B75280">
        <w:rPr>
          <w:rFonts w:ascii="Arial" w:hAnsi="Arial" w:cs="Arial"/>
          <w:sz w:val="20"/>
          <w:szCs w:val="20"/>
        </w:rPr>
        <w:t xml:space="preserve">Zamawiający kupuje od Wykonawcy usługę polegającą na </w:t>
      </w:r>
      <w:r w:rsidR="004C1899" w:rsidRPr="00B75280">
        <w:rPr>
          <w:rFonts w:ascii="Arial" w:hAnsi="Arial" w:cs="Arial"/>
          <w:sz w:val="20"/>
          <w:szCs w:val="20"/>
        </w:rPr>
        <w:t>odbi</w:t>
      </w:r>
      <w:r w:rsidR="00EA1735" w:rsidRPr="00B75280">
        <w:rPr>
          <w:rFonts w:ascii="Arial" w:hAnsi="Arial" w:cs="Arial"/>
          <w:sz w:val="20"/>
          <w:szCs w:val="20"/>
        </w:rPr>
        <w:t>orze, wywo</w:t>
      </w:r>
      <w:r w:rsidR="004C1899" w:rsidRPr="00B75280">
        <w:rPr>
          <w:rFonts w:ascii="Arial" w:hAnsi="Arial" w:cs="Arial"/>
          <w:sz w:val="20"/>
          <w:szCs w:val="20"/>
        </w:rPr>
        <w:t>z</w:t>
      </w:r>
      <w:r w:rsidR="00EA1735" w:rsidRPr="00B75280">
        <w:rPr>
          <w:rFonts w:ascii="Arial" w:hAnsi="Arial" w:cs="Arial"/>
          <w:sz w:val="20"/>
          <w:szCs w:val="20"/>
        </w:rPr>
        <w:t>ie i unieszkodliwianiu</w:t>
      </w:r>
      <w:r w:rsidR="00A12543" w:rsidRPr="00B75280">
        <w:rPr>
          <w:rFonts w:ascii="Arial" w:hAnsi="Arial" w:cs="Arial"/>
          <w:sz w:val="20"/>
          <w:szCs w:val="20"/>
        </w:rPr>
        <w:t xml:space="preserve"> o</w:t>
      </w:r>
      <w:r w:rsidR="00064106" w:rsidRPr="00B75280">
        <w:rPr>
          <w:rFonts w:ascii="Arial" w:hAnsi="Arial" w:cs="Arial"/>
          <w:sz w:val="20"/>
          <w:szCs w:val="20"/>
        </w:rPr>
        <w:t xml:space="preserve">dpadów </w:t>
      </w:r>
      <w:r w:rsidR="00913524" w:rsidRPr="00B75280">
        <w:rPr>
          <w:rFonts w:ascii="Arial" w:hAnsi="Arial" w:cs="Arial"/>
          <w:sz w:val="20"/>
          <w:szCs w:val="20"/>
        </w:rPr>
        <w:t xml:space="preserve">komunalnych </w:t>
      </w:r>
      <w:r w:rsidR="009F6852" w:rsidRPr="00B75280">
        <w:rPr>
          <w:rFonts w:ascii="Arial" w:hAnsi="Arial" w:cs="Arial"/>
          <w:sz w:val="20"/>
          <w:szCs w:val="20"/>
        </w:rPr>
        <w:t>o kodach 20 01 01, 20 01 02, 20 01 08, 20 01 39, 20 01 40, 20 03 01, 15 01 01, 15 01 02, 15 01 07, 20 03</w:t>
      </w:r>
      <w:r w:rsidR="002F2778" w:rsidRPr="00B75280">
        <w:rPr>
          <w:rFonts w:ascii="Arial" w:hAnsi="Arial" w:cs="Arial"/>
          <w:sz w:val="20"/>
          <w:szCs w:val="20"/>
        </w:rPr>
        <w:t> </w:t>
      </w:r>
      <w:r w:rsidR="009F6852" w:rsidRPr="00B75280">
        <w:rPr>
          <w:rFonts w:ascii="Arial" w:hAnsi="Arial" w:cs="Arial"/>
          <w:sz w:val="20"/>
          <w:szCs w:val="20"/>
        </w:rPr>
        <w:t>207</w:t>
      </w:r>
      <w:r w:rsidR="002F2778" w:rsidRPr="00B75280">
        <w:rPr>
          <w:rFonts w:ascii="Arial" w:hAnsi="Arial" w:cs="Arial"/>
          <w:sz w:val="20"/>
          <w:szCs w:val="20"/>
        </w:rPr>
        <w:t>,</w:t>
      </w:r>
      <w:r w:rsidR="009F6852" w:rsidRPr="00B75280">
        <w:rPr>
          <w:rFonts w:ascii="Arial" w:hAnsi="Arial" w:cs="Arial"/>
          <w:sz w:val="20"/>
          <w:szCs w:val="20"/>
        </w:rPr>
        <w:t xml:space="preserve"> </w:t>
      </w:r>
      <w:r w:rsidR="00D73213" w:rsidRPr="00B75280">
        <w:rPr>
          <w:rFonts w:ascii="Arial" w:hAnsi="Arial" w:cs="Arial"/>
          <w:sz w:val="20"/>
          <w:szCs w:val="20"/>
        </w:rPr>
        <w:t xml:space="preserve">zwanej dalej „Usługą” </w:t>
      </w:r>
      <w:r w:rsidR="00913524" w:rsidRPr="00B75280">
        <w:rPr>
          <w:rFonts w:ascii="Arial" w:hAnsi="Arial" w:cs="Arial"/>
          <w:sz w:val="20"/>
          <w:szCs w:val="20"/>
        </w:rPr>
        <w:t xml:space="preserve">z nieruchomości </w:t>
      </w:r>
      <w:r w:rsidR="00A12543" w:rsidRPr="00B75280">
        <w:rPr>
          <w:rFonts w:ascii="Arial" w:hAnsi="Arial" w:cs="Arial"/>
          <w:sz w:val="20"/>
          <w:szCs w:val="20"/>
        </w:rPr>
        <w:t>Szpital</w:t>
      </w:r>
      <w:r w:rsidR="00913524" w:rsidRPr="00B75280">
        <w:rPr>
          <w:rFonts w:ascii="Arial" w:hAnsi="Arial" w:cs="Arial"/>
          <w:sz w:val="20"/>
          <w:szCs w:val="20"/>
        </w:rPr>
        <w:t>a Powiatowego</w:t>
      </w:r>
      <w:r w:rsidR="00A12543" w:rsidRPr="00B75280">
        <w:rPr>
          <w:rFonts w:ascii="Arial" w:hAnsi="Arial" w:cs="Arial"/>
          <w:sz w:val="20"/>
          <w:szCs w:val="20"/>
        </w:rPr>
        <w:t xml:space="preserve"> w Zawierciu </w:t>
      </w:r>
      <w:r w:rsidR="00D73213" w:rsidRPr="00B75280">
        <w:rPr>
          <w:rFonts w:ascii="Arial" w:hAnsi="Arial" w:cs="Arial"/>
          <w:sz w:val="20"/>
          <w:szCs w:val="20"/>
        </w:rPr>
        <w:t>z następujących lokalizacji:</w:t>
      </w:r>
    </w:p>
    <w:p w14:paraId="1BE8EF97" w14:textId="77777777" w:rsidR="000158C2" w:rsidRPr="00B75280" w:rsidRDefault="000158C2" w:rsidP="002F2778">
      <w:pPr>
        <w:pStyle w:val="Akapitzlist"/>
        <w:spacing w:after="0"/>
        <w:ind w:left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23C2874" w14:textId="77777777" w:rsidR="00D73213" w:rsidRPr="00B75280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- Lokalizacja nr 1</w:t>
      </w:r>
      <w:r w:rsidRPr="00B75280">
        <w:rPr>
          <w:rFonts w:ascii="Arial" w:hAnsi="Arial" w:cs="Arial"/>
          <w:sz w:val="20"/>
          <w:szCs w:val="20"/>
        </w:rPr>
        <w:tab/>
        <w:t>- Zawiercie, ul. Miodowa 14</w:t>
      </w:r>
      <w:r w:rsidR="002F2778" w:rsidRPr="00B75280">
        <w:rPr>
          <w:rFonts w:ascii="Arial" w:hAnsi="Arial" w:cs="Arial"/>
          <w:sz w:val="20"/>
          <w:szCs w:val="20"/>
        </w:rPr>
        <w:t>,</w:t>
      </w:r>
    </w:p>
    <w:p w14:paraId="68E8D79C" w14:textId="77777777" w:rsidR="00D73213" w:rsidRPr="00B75280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- Lokalizacja nr 2</w:t>
      </w:r>
      <w:r w:rsidRPr="00B75280">
        <w:rPr>
          <w:rFonts w:ascii="Arial" w:hAnsi="Arial" w:cs="Arial"/>
          <w:sz w:val="20"/>
          <w:szCs w:val="20"/>
        </w:rPr>
        <w:tab/>
        <w:t>- Zawiercie, ul. Powstańców Śląskich 8</w:t>
      </w:r>
      <w:r w:rsidR="002F2778" w:rsidRPr="00B75280">
        <w:rPr>
          <w:rFonts w:ascii="Arial" w:hAnsi="Arial" w:cs="Arial"/>
          <w:sz w:val="20"/>
          <w:szCs w:val="20"/>
        </w:rPr>
        <w:t>,</w:t>
      </w:r>
    </w:p>
    <w:p w14:paraId="47A463F9" w14:textId="204D9690" w:rsidR="00D73213" w:rsidRPr="0047525C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>- Lokalizacja nr 4</w:t>
      </w:r>
      <w:r w:rsidRPr="0047525C">
        <w:rPr>
          <w:rFonts w:ascii="Arial" w:hAnsi="Arial" w:cs="Arial"/>
          <w:sz w:val="20"/>
          <w:szCs w:val="20"/>
        </w:rPr>
        <w:tab/>
        <w:t>- Zawiercie, ul. Gałczyńskiego 1</w:t>
      </w:r>
      <w:r w:rsidR="002F2778" w:rsidRPr="0047525C">
        <w:rPr>
          <w:rFonts w:ascii="Arial" w:hAnsi="Arial" w:cs="Arial"/>
          <w:sz w:val="20"/>
          <w:szCs w:val="20"/>
        </w:rPr>
        <w:t>,</w:t>
      </w:r>
    </w:p>
    <w:p w14:paraId="089C1B4E" w14:textId="62C0FA42" w:rsidR="00D73213" w:rsidRPr="0047525C" w:rsidRDefault="00D73213" w:rsidP="002F2778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>- Lokalizacja nr 5</w:t>
      </w:r>
      <w:r w:rsidRPr="0047525C">
        <w:rPr>
          <w:rFonts w:ascii="Arial" w:hAnsi="Arial" w:cs="Arial"/>
          <w:sz w:val="20"/>
          <w:szCs w:val="20"/>
        </w:rPr>
        <w:tab/>
        <w:t>- Zawiercie, ul. Piłsudskiego 80</w:t>
      </w:r>
      <w:r w:rsidR="002F2778" w:rsidRPr="0047525C">
        <w:rPr>
          <w:rFonts w:ascii="Arial" w:hAnsi="Arial" w:cs="Arial"/>
          <w:sz w:val="20"/>
          <w:szCs w:val="20"/>
        </w:rPr>
        <w:t>.</w:t>
      </w:r>
    </w:p>
    <w:p w14:paraId="67D03CA0" w14:textId="77777777" w:rsidR="00064106" w:rsidRPr="00B75280" w:rsidRDefault="00064106" w:rsidP="002F2778">
      <w:pPr>
        <w:pStyle w:val="Akapitzlist"/>
        <w:spacing w:after="0"/>
        <w:ind w:left="0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AB2B64B" w14:textId="77777777" w:rsidR="00830EA2" w:rsidRPr="00B75280" w:rsidRDefault="001A105A" w:rsidP="001A105A">
      <w:pPr>
        <w:suppressAutoHyphens/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830EA2" w:rsidRPr="00B75280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B75280">
        <w:rPr>
          <w:rFonts w:ascii="Arial" w:hAnsi="Arial" w:cs="Arial"/>
          <w:sz w:val="20"/>
          <w:szCs w:val="20"/>
        </w:rPr>
        <w:t xml:space="preserve"> realizować Usługę </w:t>
      </w:r>
      <w:r w:rsidR="00E30D63" w:rsidRPr="00B75280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B75280">
        <w:rPr>
          <w:rFonts w:ascii="Arial" w:hAnsi="Arial" w:cs="Arial"/>
          <w:sz w:val="20"/>
          <w:szCs w:val="20"/>
        </w:rPr>
        <w:t xml:space="preserve">oferty złożonymi przez Wykonawcę tj. Formularz ofertowy (Załącznik nr 1),  Formularz asortymentowo-cenowy (Załącznik nr 2), </w:t>
      </w:r>
      <w:r w:rsidR="00D73213" w:rsidRPr="00B75280">
        <w:rPr>
          <w:rFonts w:ascii="Arial" w:hAnsi="Arial" w:cs="Arial"/>
          <w:sz w:val="20"/>
          <w:szCs w:val="20"/>
        </w:rPr>
        <w:t>Wykazem osób</w:t>
      </w:r>
      <w:r w:rsidR="00830EA2" w:rsidRPr="00B75280">
        <w:rPr>
          <w:rFonts w:ascii="Arial" w:hAnsi="Arial" w:cs="Arial"/>
          <w:sz w:val="20"/>
          <w:szCs w:val="20"/>
        </w:rPr>
        <w:t xml:space="preserve"> (Załącznik nr 3) oraz niniejszą umową.</w:t>
      </w:r>
    </w:p>
    <w:p w14:paraId="750831DC" w14:textId="77777777" w:rsidR="00064106" w:rsidRPr="00B75280" w:rsidRDefault="00064106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6DC439" w14:textId="77777777" w:rsidR="00155D5B" w:rsidRPr="00B75280" w:rsidRDefault="00155D5B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>§ 2</w:t>
      </w:r>
    </w:p>
    <w:p w14:paraId="4C0DAFEC" w14:textId="77777777" w:rsidR="00064106" w:rsidRPr="00B75280" w:rsidRDefault="001A105A" w:rsidP="001A105A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B75280">
        <w:rPr>
          <w:rFonts w:ascii="Arial" w:eastAsia="Tahoma" w:hAnsi="Arial" w:cs="Arial"/>
          <w:color w:val="000000"/>
          <w:sz w:val="20"/>
          <w:szCs w:val="20"/>
        </w:rPr>
        <w:t>1.</w:t>
      </w:r>
      <w:r w:rsidR="00155D5B" w:rsidRPr="00B75280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B75280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="00155D5B" w:rsidRPr="00B75280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B75280">
        <w:rPr>
          <w:rFonts w:ascii="Arial" w:eastAsia="Tahoma" w:hAnsi="Arial" w:cs="Arial"/>
          <w:color w:val="000000"/>
          <w:sz w:val="20"/>
          <w:szCs w:val="20"/>
        </w:rPr>
        <w:t>:</w:t>
      </w:r>
    </w:p>
    <w:p w14:paraId="4422DC2E" w14:textId="77777777" w:rsidR="006F58BB" w:rsidRPr="00B75280" w:rsidRDefault="006F58BB" w:rsidP="002F2778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0865BCB0" w14:textId="77777777" w:rsidR="00064106" w:rsidRPr="00B75280" w:rsidRDefault="00064106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realizacji </w:t>
      </w:r>
      <w:r w:rsidR="002E786A" w:rsidRPr="00B75280">
        <w:rPr>
          <w:rFonts w:ascii="Arial" w:hAnsi="Arial" w:cs="Arial"/>
          <w:sz w:val="20"/>
          <w:szCs w:val="20"/>
        </w:rPr>
        <w:t>usługi</w:t>
      </w:r>
      <w:r w:rsidRPr="00B75280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14:paraId="42045599" w14:textId="77777777" w:rsidR="00DA02B8" w:rsidRPr="00B75280" w:rsidRDefault="00DA02B8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posiadania </w:t>
      </w:r>
      <w:r w:rsidR="008E1287">
        <w:rPr>
          <w:rFonts w:ascii="Arial" w:hAnsi="Arial" w:cs="Arial"/>
          <w:sz w:val="20"/>
          <w:szCs w:val="20"/>
        </w:rPr>
        <w:t>wpisu do Rejestru Działalności Regulowanej zgodnie z Ustawą z dnia 13.09.1996r. o utrzymaniu czystości i porządku w gminach (tj. Dz. U. z 2020r., poz. 1439)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8E1287">
        <w:rPr>
          <w:rFonts w:ascii="Arial" w:hAnsi="Arial" w:cs="Arial"/>
          <w:sz w:val="20"/>
          <w:szCs w:val="20"/>
        </w:rPr>
        <w:t xml:space="preserve">oraz wpisu do rejestru BDO (baza danych o produktach i opakowanych oraz gospodarce odpadami) </w:t>
      </w:r>
      <w:r w:rsidRPr="00B75280">
        <w:rPr>
          <w:rFonts w:ascii="Arial" w:hAnsi="Arial" w:cs="Arial"/>
          <w:sz w:val="20"/>
          <w:szCs w:val="20"/>
        </w:rPr>
        <w:t>przez cały okres trwania umowy;</w:t>
      </w:r>
    </w:p>
    <w:p w14:paraId="3B54A81F" w14:textId="77777777" w:rsidR="001E3268" w:rsidRPr="00B75280" w:rsidRDefault="00277411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 xml:space="preserve">odbioru odpadów </w:t>
      </w:r>
      <w:r w:rsidR="009F6852" w:rsidRPr="00B75280">
        <w:rPr>
          <w:rFonts w:ascii="Arial" w:hAnsi="Arial" w:cs="Arial"/>
          <w:color w:val="auto"/>
          <w:sz w:val="20"/>
          <w:szCs w:val="20"/>
        </w:rPr>
        <w:t xml:space="preserve">w ciągu 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24 h od zgłoszenia przez Zamawiającego na adres </w:t>
      </w:r>
      <w:r w:rsidR="006E0834">
        <w:rPr>
          <w:rFonts w:ascii="Arial" w:hAnsi="Arial" w:cs="Arial"/>
          <w:color w:val="auto"/>
          <w:sz w:val="20"/>
          <w:szCs w:val="20"/>
        </w:rPr>
        <w:t>e</w:t>
      </w:r>
      <w:r w:rsidR="00F81A6E" w:rsidRPr="00B75280">
        <w:rPr>
          <w:rFonts w:ascii="Arial" w:hAnsi="Arial" w:cs="Arial"/>
          <w:color w:val="auto"/>
          <w:sz w:val="20"/>
          <w:szCs w:val="20"/>
        </w:rPr>
        <w:t>mail</w:t>
      </w:r>
      <w:r w:rsidR="006E0834">
        <w:rPr>
          <w:rFonts w:ascii="Arial" w:hAnsi="Arial" w:cs="Arial"/>
          <w:color w:val="auto"/>
          <w:sz w:val="20"/>
          <w:szCs w:val="20"/>
        </w:rPr>
        <w:t>:</w:t>
      </w:r>
      <w:r w:rsidR="00F81A6E" w:rsidRPr="00B75280">
        <w:rPr>
          <w:rFonts w:ascii="Arial" w:hAnsi="Arial" w:cs="Arial"/>
          <w:color w:val="auto"/>
          <w:sz w:val="20"/>
          <w:szCs w:val="20"/>
        </w:rPr>
        <w:t xml:space="preserve"> ……….. liczonych w dni robocze, a w przypadku nagłej potrzeby w ciągu 1 h – nie więcej niż 4 razy w okresie trwania umowy.</w:t>
      </w:r>
      <w:r w:rsidR="009F6852" w:rsidRPr="00B75280">
        <w:rPr>
          <w:rFonts w:ascii="Arial" w:hAnsi="Arial" w:cs="Arial"/>
          <w:color w:val="auto"/>
          <w:sz w:val="20"/>
          <w:szCs w:val="20"/>
        </w:rPr>
        <w:t xml:space="preserve"> W przypadku, gdy termin odbiór odpadów przypada na dzień wolny od pracy, Wykonawca zobowiązany jest do odbioru odpadów w następnym dniu roboczym. Odbiór odpadów odbywać się będzie w godzinach od 8.00-14.00.</w:t>
      </w:r>
    </w:p>
    <w:p w14:paraId="39C2896D" w14:textId="77777777" w:rsidR="002F3AAF" w:rsidRPr="008E1287" w:rsidRDefault="00064106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transport</w:t>
      </w:r>
      <w:r w:rsidR="008E1287">
        <w:rPr>
          <w:rFonts w:ascii="Arial" w:hAnsi="Arial" w:cs="Arial"/>
          <w:sz w:val="20"/>
          <w:szCs w:val="20"/>
        </w:rPr>
        <w:t>u</w:t>
      </w:r>
      <w:r w:rsidRPr="00B75280">
        <w:rPr>
          <w:rFonts w:ascii="Arial" w:hAnsi="Arial" w:cs="Arial"/>
          <w:sz w:val="20"/>
          <w:szCs w:val="20"/>
        </w:rPr>
        <w:t xml:space="preserve"> odpadów pojazdami przystosowanymi do transportu odpadów, posiadającymi wszystkie aktualne dopuszczenia wynikające z</w:t>
      </w:r>
      <w:r w:rsidR="009F6852" w:rsidRPr="00B75280">
        <w:rPr>
          <w:rFonts w:ascii="Arial" w:hAnsi="Arial" w:cs="Arial"/>
          <w:sz w:val="20"/>
          <w:szCs w:val="20"/>
        </w:rPr>
        <w:t xml:space="preserve"> przepisów obowiązującego prawa</w:t>
      </w:r>
      <w:r w:rsidR="004E522D" w:rsidRPr="00B75280">
        <w:rPr>
          <w:rFonts w:ascii="Arial" w:hAnsi="Arial" w:cs="Arial"/>
          <w:sz w:val="20"/>
          <w:szCs w:val="20"/>
        </w:rPr>
        <w:t>;</w:t>
      </w:r>
    </w:p>
    <w:p w14:paraId="771EDE1B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63BA4E5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931E564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A3A2570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63BB1A0B" w14:textId="77777777" w:rsid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BE30877" w14:textId="77777777" w:rsidR="008E1287" w:rsidRPr="008E1287" w:rsidRDefault="008E1287" w:rsidP="008E1287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B4A56E0" w14:textId="0790625F" w:rsidR="000158C2" w:rsidRPr="00022DE8" w:rsidRDefault="00155D5B" w:rsidP="00B7528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022DE8">
        <w:rPr>
          <w:rFonts w:ascii="Arial" w:hAnsi="Arial" w:cs="Arial"/>
          <w:sz w:val="20"/>
          <w:szCs w:val="20"/>
        </w:rPr>
        <w:t>oddania Zamawiającemu</w:t>
      </w:r>
      <w:r w:rsidR="009523CA" w:rsidRPr="00022DE8">
        <w:rPr>
          <w:rFonts w:ascii="Arial" w:hAnsi="Arial" w:cs="Arial"/>
          <w:sz w:val="20"/>
          <w:szCs w:val="20"/>
        </w:rPr>
        <w:t xml:space="preserve"> </w:t>
      </w:r>
      <w:r w:rsidRPr="00022DE8">
        <w:rPr>
          <w:rFonts w:ascii="Arial" w:hAnsi="Arial" w:cs="Arial"/>
          <w:sz w:val="20"/>
          <w:szCs w:val="20"/>
        </w:rPr>
        <w:t>w</w:t>
      </w:r>
      <w:r w:rsidR="00A92C63" w:rsidRPr="00022DE8">
        <w:rPr>
          <w:rFonts w:ascii="Arial" w:hAnsi="Arial" w:cs="Arial"/>
          <w:sz w:val="20"/>
          <w:szCs w:val="20"/>
        </w:rPr>
        <w:t xml:space="preserve"> terminie 24 h</w:t>
      </w:r>
      <w:r w:rsidR="00001DEF" w:rsidRPr="00022DE8">
        <w:rPr>
          <w:rFonts w:ascii="Arial" w:hAnsi="Arial" w:cs="Arial"/>
          <w:sz w:val="20"/>
          <w:szCs w:val="20"/>
        </w:rPr>
        <w:t xml:space="preserve"> </w:t>
      </w:r>
      <w:r w:rsidR="00001DEF" w:rsidRPr="00694B95">
        <w:rPr>
          <w:rFonts w:ascii="Arial" w:hAnsi="Arial" w:cs="Arial"/>
          <w:sz w:val="20"/>
          <w:szCs w:val="20"/>
          <w:u w:val="single"/>
        </w:rPr>
        <w:t>od zawarcia umowy</w:t>
      </w:r>
      <w:r w:rsidRPr="00022DE8">
        <w:rPr>
          <w:rFonts w:ascii="Arial" w:hAnsi="Arial" w:cs="Arial"/>
          <w:sz w:val="20"/>
          <w:szCs w:val="20"/>
        </w:rPr>
        <w:t xml:space="preserve"> </w:t>
      </w:r>
      <w:r w:rsidR="00022DE8" w:rsidRPr="00022DE8">
        <w:rPr>
          <w:rFonts w:ascii="Arial" w:hAnsi="Arial" w:cs="Arial"/>
          <w:sz w:val="20"/>
          <w:szCs w:val="20"/>
        </w:rPr>
        <w:t xml:space="preserve">w </w:t>
      </w:r>
      <w:r w:rsidRPr="00022DE8">
        <w:rPr>
          <w:rFonts w:ascii="Arial" w:hAnsi="Arial" w:cs="Arial"/>
          <w:sz w:val="20"/>
          <w:szCs w:val="20"/>
        </w:rPr>
        <w:t xml:space="preserve">użytkowanie </w:t>
      </w:r>
      <w:r w:rsidR="006C5107" w:rsidRPr="00022DE8">
        <w:rPr>
          <w:rFonts w:ascii="Arial" w:hAnsi="Arial" w:cs="Arial"/>
          <w:sz w:val="20"/>
          <w:szCs w:val="20"/>
        </w:rPr>
        <w:t xml:space="preserve">szczelnie zamkniętych </w:t>
      </w:r>
      <w:r w:rsidRPr="00022DE8">
        <w:rPr>
          <w:rFonts w:ascii="Arial" w:hAnsi="Arial" w:cs="Arial"/>
          <w:sz w:val="20"/>
          <w:szCs w:val="20"/>
        </w:rPr>
        <w:t>pojemników</w:t>
      </w:r>
      <w:r w:rsidR="008A7EFF" w:rsidRPr="00022DE8">
        <w:rPr>
          <w:rFonts w:ascii="Arial" w:hAnsi="Arial" w:cs="Arial"/>
          <w:sz w:val="20"/>
          <w:szCs w:val="20"/>
        </w:rPr>
        <w:t>/kontenerów</w:t>
      </w:r>
      <w:r w:rsidR="006C5107" w:rsidRPr="00022DE8">
        <w:rPr>
          <w:rFonts w:ascii="Arial" w:hAnsi="Arial" w:cs="Arial"/>
          <w:sz w:val="20"/>
          <w:szCs w:val="20"/>
        </w:rPr>
        <w:t xml:space="preserve"> na odpady komunalne zmieszane i segregowane </w:t>
      </w:r>
      <w:r w:rsidRPr="00022DE8">
        <w:rPr>
          <w:rFonts w:ascii="Arial" w:hAnsi="Arial" w:cs="Arial"/>
          <w:sz w:val="20"/>
          <w:szCs w:val="20"/>
        </w:rPr>
        <w:t xml:space="preserve"> </w:t>
      </w:r>
      <w:r w:rsidR="009523CA" w:rsidRPr="00022DE8">
        <w:rPr>
          <w:rFonts w:ascii="Arial" w:hAnsi="Arial" w:cs="Arial"/>
          <w:sz w:val="20"/>
          <w:szCs w:val="20"/>
        </w:rPr>
        <w:t xml:space="preserve">w ilości  </w:t>
      </w:r>
      <w:r w:rsidR="002F3AAF" w:rsidRPr="00022DE8">
        <w:rPr>
          <w:rFonts w:ascii="Arial" w:hAnsi="Arial" w:cs="Arial"/>
          <w:sz w:val="20"/>
          <w:szCs w:val="20"/>
        </w:rPr>
        <w:t xml:space="preserve">i </w:t>
      </w:r>
      <w:r w:rsidR="006C5107" w:rsidRPr="00022DE8">
        <w:rPr>
          <w:rFonts w:ascii="Arial" w:hAnsi="Arial" w:cs="Arial"/>
          <w:sz w:val="20"/>
          <w:szCs w:val="20"/>
        </w:rPr>
        <w:t>pojemności:</w:t>
      </w:r>
    </w:p>
    <w:p w14:paraId="6DF3C216" w14:textId="77777777" w:rsidR="000158C2" w:rsidRPr="00B75280" w:rsidRDefault="000158C2" w:rsidP="002F2778">
      <w:pPr>
        <w:pStyle w:val="Standard"/>
        <w:autoSpaceDN/>
        <w:spacing w:line="276" w:lineRule="auto"/>
        <w:textAlignment w:val="auto"/>
        <w:rPr>
          <w:rFonts w:ascii="Arial" w:eastAsiaTheme="minorHAnsi" w:hAnsi="Arial"/>
          <w:color w:val="FF0000"/>
          <w:kern w:val="0"/>
          <w:sz w:val="20"/>
          <w:szCs w:val="20"/>
          <w:lang w:eastAsia="en-US" w:bidi="ar-SA"/>
        </w:rPr>
      </w:pPr>
    </w:p>
    <w:p w14:paraId="3B69C9CB" w14:textId="77777777" w:rsidR="000158C2" w:rsidRPr="00B75280" w:rsidRDefault="000158C2" w:rsidP="002F2778">
      <w:pPr>
        <w:pStyle w:val="Standard"/>
        <w:autoSpaceDN/>
        <w:spacing w:line="276" w:lineRule="auto"/>
        <w:textAlignment w:val="auto"/>
        <w:rPr>
          <w:rFonts w:ascii="Arial" w:hAnsi="Arial"/>
          <w:b/>
          <w:bCs/>
          <w:sz w:val="20"/>
          <w:szCs w:val="20"/>
        </w:rPr>
      </w:pPr>
      <w:r w:rsidRPr="00B75280">
        <w:rPr>
          <w:rFonts w:ascii="Arial" w:hAnsi="Arial"/>
          <w:b/>
          <w:bCs/>
          <w:sz w:val="20"/>
          <w:szCs w:val="20"/>
        </w:rPr>
        <w:t>a) lokalizacja nr I ul. Miodowa 14, 42-400 Zawiercie:</w:t>
      </w:r>
    </w:p>
    <w:p w14:paraId="646F37B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pojemniki 1 100 l – 12 szt. – odpady niesegregowane (mieszane),</w:t>
      </w:r>
    </w:p>
    <w:p w14:paraId="19B8CEC2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plastik, tworzywa sztuczne,</w:t>
      </w:r>
    </w:p>
    <w:p w14:paraId="61E09E33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14 m</w:t>
      </w:r>
      <w:r w:rsidRPr="00B75280">
        <w:rPr>
          <w:rFonts w:ascii="Arial" w:hAnsi="Arial"/>
          <w:sz w:val="20"/>
          <w:szCs w:val="20"/>
          <w:vertAlign w:val="superscript"/>
        </w:rPr>
        <w:t xml:space="preserve">3  </w:t>
      </w:r>
      <w:r w:rsidRPr="00B75280">
        <w:rPr>
          <w:rFonts w:ascii="Arial" w:hAnsi="Arial"/>
          <w:sz w:val="20"/>
          <w:szCs w:val="20"/>
        </w:rPr>
        <w:t>– 1 szt. – makulatura, papier,</w:t>
      </w:r>
    </w:p>
    <w:p w14:paraId="0121ED70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I – 2 szt. – szkło,</w:t>
      </w:r>
    </w:p>
    <w:p w14:paraId="0D9E8C2D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- 2 szt. (+2 na wymianę) odpady kuchenne biodegradowalne,</w:t>
      </w:r>
    </w:p>
    <w:p w14:paraId="16744D74" w14:textId="77777777" w:rsidR="002F2778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potrójny na segregację odpadów komunalnych 60 l. - 14 sztuk (pojemniki muszą być: -zabudowane, zamykane, opisane, koloru szarego, bądź innego nie jaskrawego),</w:t>
      </w:r>
    </w:p>
    <w:p w14:paraId="06CC157A" w14:textId="77777777" w:rsidR="002F2778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niebieskim - 15 szt.,</w:t>
      </w:r>
    </w:p>
    <w:p w14:paraId="5E60993C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czarnym – 15 szt.,</w:t>
      </w:r>
    </w:p>
    <w:p w14:paraId="3AE385ED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120 l w kolorze czarnym - 15 szt.,</w:t>
      </w:r>
    </w:p>
    <w:p w14:paraId="45959F4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_DdeLink__661_3310921219"/>
      <w:r w:rsidRPr="00B75280">
        <w:rPr>
          <w:rFonts w:ascii="Arial" w:hAnsi="Arial"/>
          <w:sz w:val="20"/>
          <w:szCs w:val="20"/>
        </w:rPr>
        <w:t>- stojak na worki do segregacji odpadów komunalnych – 10 szt. – opcjonalnie</w:t>
      </w:r>
      <w:bookmarkEnd w:id="0"/>
      <w:r w:rsidRPr="00B75280">
        <w:rPr>
          <w:rFonts w:ascii="Arial" w:hAnsi="Arial"/>
          <w:sz w:val="20"/>
          <w:szCs w:val="20"/>
        </w:rPr>
        <w:t>,</w:t>
      </w:r>
    </w:p>
    <w:p w14:paraId="180C39E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2815A42A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147ABE8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B75280">
        <w:rPr>
          <w:rFonts w:ascii="Arial" w:hAnsi="Arial"/>
          <w:b/>
          <w:bCs/>
          <w:sz w:val="20"/>
          <w:szCs w:val="20"/>
        </w:rPr>
        <w:t>b) lokalizacja nr II ul. Powstańców Śląskich 8, 42-400 Zawiercie:</w:t>
      </w:r>
    </w:p>
    <w:p w14:paraId="159ADC85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pojemniki 1 100 l na odpady niesegregowane – 4 szt.,</w:t>
      </w:r>
    </w:p>
    <w:p w14:paraId="710A89BE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żółtym – 1 szt.,</w:t>
      </w:r>
    </w:p>
    <w:p w14:paraId="3C533D6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niebieskim – 1 szt.,</w:t>
      </w:r>
    </w:p>
    <w:p w14:paraId="60676A2A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 xml:space="preserve">- pojemnik 240 l w kolorze zielonym </w:t>
      </w:r>
      <w:r w:rsidRPr="00B75280">
        <w:rPr>
          <w:rFonts w:ascii="Arial" w:hAnsi="Arial"/>
          <w:sz w:val="20"/>
          <w:szCs w:val="20"/>
        </w:rPr>
        <w:tab/>
        <w:t>– 1 szt.,</w:t>
      </w:r>
    </w:p>
    <w:p w14:paraId="7A60AD9D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brązowym – 1 szt.,</w:t>
      </w:r>
    </w:p>
    <w:p w14:paraId="69F15080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Dodatkowe pojemniki:</w:t>
      </w:r>
    </w:p>
    <w:p w14:paraId="69AA3110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 xml:space="preserve">- pojemnik potrójny na segregację odpadów komunalnych 60 l - 10 szt. (pojemniki muszą być: </w:t>
      </w:r>
    </w:p>
    <w:p w14:paraId="4129289A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zabudowane, zamykane, opisane, koloru szarego, bądź innego nie jaskrawego),</w:t>
      </w:r>
    </w:p>
    <w:p w14:paraId="63076419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stojak na worki do segregacji odpadów komunalnych – 10 szt. – opcjonalnie</w:t>
      </w:r>
      <w:bookmarkStart w:id="1" w:name="__DdeLink__573_3585586453"/>
      <w:bookmarkEnd w:id="1"/>
      <w:r w:rsidRPr="00B75280">
        <w:rPr>
          <w:rFonts w:ascii="Arial" w:hAnsi="Arial"/>
          <w:sz w:val="20"/>
          <w:szCs w:val="20"/>
        </w:rPr>
        <w:t>,</w:t>
      </w:r>
    </w:p>
    <w:p w14:paraId="2D98103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3DB2CE7F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FA8A0AD" w14:textId="77777777" w:rsidR="000158C2" w:rsidRPr="00B75280" w:rsidRDefault="000158C2" w:rsidP="002F2778">
      <w:pPr>
        <w:pStyle w:val="Standard"/>
        <w:tabs>
          <w:tab w:val="left" w:pos="108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B75280">
        <w:rPr>
          <w:rFonts w:ascii="Arial" w:hAnsi="Arial"/>
          <w:b/>
          <w:sz w:val="20"/>
          <w:szCs w:val="20"/>
        </w:rPr>
        <w:t>c) lokalizacja nr IV ul. Gałczyńskiego 1, 42-400 Zawiercie:</w:t>
      </w:r>
    </w:p>
    <w:p w14:paraId="5328CBB6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1 100 l na odpady niesegregowane – 1 szt.,</w:t>
      </w:r>
    </w:p>
    <w:p w14:paraId="5F1BEE2A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żółtym – 1 szt.,</w:t>
      </w:r>
    </w:p>
    <w:p w14:paraId="4D8CB46C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niebieskim – 1 szt.,</w:t>
      </w:r>
    </w:p>
    <w:p w14:paraId="29F2740B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zielonym – 1 szt.,</w:t>
      </w:r>
    </w:p>
    <w:p w14:paraId="555A978C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 w kolorze brązowym – 1 szt.</w:t>
      </w:r>
    </w:p>
    <w:p w14:paraId="0F74AFA0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bookmarkStart w:id="2" w:name="__DdeLink__1089_629668055"/>
      <w:r w:rsidRPr="00B75280">
        <w:rPr>
          <w:rFonts w:ascii="Arial" w:hAnsi="Arial"/>
          <w:sz w:val="20"/>
          <w:szCs w:val="20"/>
        </w:rPr>
        <w:t>Dodatkowe pojemniki:</w:t>
      </w:r>
      <w:bookmarkEnd w:id="2"/>
    </w:p>
    <w:p w14:paraId="0A8257D5" w14:textId="77777777" w:rsidR="000158C2" w:rsidRPr="00B75280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potrójny na segregację odpadów komunalnych 60 l. - 2 szt.(pojemniki muszą być: zabudowane, zamykane, opisane, koloru szarego, bądź innego nie jaskrawego),</w:t>
      </w:r>
    </w:p>
    <w:p w14:paraId="45703D87" w14:textId="77777777" w:rsidR="000158C2" w:rsidRPr="00B75280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stojak na worki do segregacji odpadów komunalnych – 2 szt. - opcjonalnie</w:t>
      </w:r>
    </w:p>
    <w:p w14:paraId="7DF531E4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>3</w:t>
      </w:r>
      <w:r w:rsidRPr="00B75280">
        <w:rPr>
          <w:rFonts w:ascii="Arial" w:hAnsi="Arial"/>
          <w:sz w:val="20"/>
          <w:szCs w:val="20"/>
        </w:rPr>
        <w:t xml:space="preserve"> – 1 szt. –  odpady wielkogabarytowe.</w:t>
      </w:r>
    </w:p>
    <w:p w14:paraId="4287ED77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3ADCEF6" w14:textId="77777777" w:rsidR="000158C2" w:rsidRPr="00B75280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B75280">
        <w:rPr>
          <w:rFonts w:ascii="Arial" w:hAnsi="Arial"/>
          <w:b/>
          <w:sz w:val="20"/>
          <w:szCs w:val="20"/>
        </w:rPr>
        <w:t>d) lokalizacja nr V ul. Piłsudskiego 80, 42-400 Zawiercie:</w:t>
      </w:r>
    </w:p>
    <w:p w14:paraId="6DE9A04F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pojemniki 1 100 l na odpady niesegregowane – 4 szt.,</w:t>
      </w:r>
    </w:p>
    <w:p w14:paraId="36B7FB19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żółtym – 1 szt.,</w:t>
      </w:r>
    </w:p>
    <w:p w14:paraId="4B28C66C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niebieskim – 1 szt.,</w:t>
      </w:r>
    </w:p>
    <w:p w14:paraId="7650FCFD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zielonym – 1 szt.,</w:t>
      </w:r>
    </w:p>
    <w:p w14:paraId="1C067B5C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240 l w kolorze brązowym – 1 szt.,</w:t>
      </w:r>
    </w:p>
    <w:p w14:paraId="3FB73F3B" w14:textId="77777777" w:rsidR="000158C2" w:rsidRPr="00B75280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Dodatkowe pojemniki:</w:t>
      </w:r>
    </w:p>
    <w:p w14:paraId="740186DC" w14:textId="77777777" w:rsidR="000158C2" w:rsidRDefault="000158C2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pojemnik potrójny na segregację odpadów komunalnych 60 l – 5 szt. (pojemniki muszą być: zabudowane, zamykane, opisane, koloru szarego, bądź innego nie jaskrawego),</w:t>
      </w:r>
    </w:p>
    <w:p w14:paraId="491A8BB6" w14:textId="77777777" w:rsidR="00022DE8" w:rsidRDefault="00022DE8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EC5D2E2" w14:textId="77777777" w:rsidR="00001DEF" w:rsidRDefault="00001DEF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46380B28" w14:textId="77777777" w:rsidR="00001DEF" w:rsidRDefault="00001DEF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F10DC50" w14:textId="77777777" w:rsidR="00001DEF" w:rsidRDefault="00001DEF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4E0E0A5" w14:textId="77777777" w:rsidR="00001DEF" w:rsidRDefault="00001DEF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217163F" w14:textId="77777777" w:rsidR="00001DEF" w:rsidRDefault="00001DEF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7ABD55E9" w14:textId="77777777" w:rsidR="00001DEF" w:rsidRPr="00B75280" w:rsidRDefault="00001DEF" w:rsidP="002F2778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0A363223" w14:textId="4C95C28E" w:rsidR="008E1287" w:rsidRPr="00B75280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stojak na worki do segregacji odpadów komunalnych – 5 szt. – opcjonalnie,</w:t>
      </w:r>
    </w:p>
    <w:p w14:paraId="5C2E14D9" w14:textId="77777777" w:rsidR="00B75280" w:rsidRPr="00B75280" w:rsidRDefault="000158C2" w:rsidP="002F2778">
      <w:pPr>
        <w:pStyle w:val="Standard"/>
        <w:tabs>
          <w:tab w:val="left" w:pos="9798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75280">
        <w:rPr>
          <w:rFonts w:ascii="Arial" w:hAnsi="Arial"/>
          <w:sz w:val="20"/>
          <w:szCs w:val="20"/>
        </w:rPr>
        <w:t>- kontener 10 m</w:t>
      </w:r>
      <w:r w:rsidRPr="00B75280">
        <w:rPr>
          <w:rFonts w:ascii="Arial" w:hAnsi="Arial"/>
          <w:sz w:val="20"/>
          <w:szCs w:val="20"/>
          <w:vertAlign w:val="superscript"/>
        </w:rPr>
        <w:t xml:space="preserve">3 – </w:t>
      </w:r>
      <w:r w:rsidRPr="00B75280">
        <w:rPr>
          <w:rFonts w:ascii="Arial" w:hAnsi="Arial"/>
          <w:sz w:val="20"/>
          <w:szCs w:val="20"/>
        </w:rPr>
        <w:t>odpady wielkogabarytowe – 1 szt.</w:t>
      </w:r>
    </w:p>
    <w:p w14:paraId="6EE2ADA5" w14:textId="4885021B" w:rsidR="0029053D" w:rsidRPr="0047525C" w:rsidRDefault="008A7EFF" w:rsidP="002F2778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nieodpłatnej naprawy/wymiany uszkodzonych pojemników/kontenerów w terminie 7 dni kalendarzowych </w:t>
      </w:r>
      <w:r w:rsidRPr="0047525C">
        <w:rPr>
          <w:rFonts w:ascii="Arial" w:hAnsi="Arial" w:cs="Arial"/>
          <w:sz w:val="20"/>
          <w:szCs w:val="20"/>
        </w:rPr>
        <w:t>od zgłoszenia przez Zama</w:t>
      </w:r>
      <w:r w:rsidR="0029053D" w:rsidRPr="0047525C">
        <w:rPr>
          <w:rFonts w:ascii="Arial" w:hAnsi="Arial" w:cs="Arial"/>
          <w:sz w:val="20"/>
          <w:szCs w:val="20"/>
        </w:rPr>
        <w:t>wiającego</w:t>
      </w:r>
      <w:r w:rsidR="00001DEF" w:rsidRPr="0047525C">
        <w:rPr>
          <w:rFonts w:ascii="Arial" w:hAnsi="Arial" w:cs="Arial"/>
          <w:sz w:val="20"/>
          <w:szCs w:val="20"/>
        </w:rPr>
        <w:t xml:space="preserve"> </w:t>
      </w:r>
      <w:r w:rsidR="00694B95" w:rsidRPr="0047525C">
        <w:rPr>
          <w:rFonts w:ascii="Arial" w:hAnsi="Arial" w:cs="Arial"/>
          <w:sz w:val="20"/>
          <w:szCs w:val="20"/>
        </w:rPr>
        <w:t xml:space="preserve">przesłanego </w:t>
      </w:r>
      <w:r w:rsidR="00001DEF" w:rsidRPr="0047525C">
        <w:rPr>
          <w:rFonts w:ascii="Arial" w:hAnsi="Arial" w:cs="Arial"/>
          <w:sz w:val="20"/>
          <w:szCs w:val="20"/>
        </w:rPr>
        <w:t>na adres email: ………………………………………………..</w:t>
      </w:r>
      <w:r w:rsidR="0029053D" w:rsidRPr="0047525C">
        <w:rPr>
          <w:rFonts w:ascii="Arial" w:hAnsi="Arial" w:cs="Arial"/>
          <w:sz w:val="20"/>
          <w:szCs w:val="20"/>
        </w:rPr>
        <w:t>.</w:t>
      </w:r>
    </w:p>
    <w:p w14:paraId="1A6E9D9C" w14:textId="77777777" w:rsidR="00022DE8" w:rsidRDefault="00022DE8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092C8F2D" w14:textId="77777777" w:rsidR="0029053D" w:rsidRPr="00B75280" w:rsidRDefault="00211FB3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0D7D6B1F" w14:textId="77777777" w:rsidR="00597711" w:rsidRPr="00B75280" w:rsidRDefault="002F2778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Cs/>
          <w:sz w:val="20"/>
          <w:szCs w:val="20"/>
        </w:rPr>
        <w:t>1.</w:t>
      </w:r>
      <w:r w:rsidR="00DC2D93" w:rsidRPr="00B75280">
        <w:rPr>
          <w:rFonts w:ascii="Arial" w:hAnsi="Arial" w:cs="Arial"/>
          <w:bCs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Płatność za realizację usługi dokonywana będzie według cen jednostkowych wskazanych </w:t>
      </w:r>
      <w:r w:rsidR="00597711" w:rsidRPr="00B75280">
        <w:rPr>
          <w:rFonts w:ascii="Arial" w:hAnsi="Arial" w:cs="Arial"/>
          <w:sz w:val="20"/>
          <w:szCs w:val="20"/>
        </w:rPr>
        <w:t xml:space="preserve">w formularzu asortymentowo – cenowym. </w:t>
      </w:r>
    </w:p>
    <w:p w14:paraId="1F833977" w14:textId="77777777" w:rsidR="000D04B9" w:rsidRPr="00B75280" w:rsidRDefault="002F2778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0D04B9" w:rsidRPr="00B75280">
        <w:rPr>
          <w:rFonts w:ascii="Arial" w:hAnsi="Arial" w:cs="Arial"/>
          <w:sz w:val="20"/>
          <w:szCs w:val="20"/>
        </w:rPr>
        <w:t>Wartość umowy nie może przekraczać kwoty:</w:t>
      </w:r>
    </w:p>
    <w:p w14:paraId="08403C5C" w14:textId="77777777" w:rsidR="000D04B9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0D04B9" w:rsidRPr="00B75280">
        <w:rPr>
          <w:rFonts w:ascii="Arial" w:hAnsi="Arial" w:cs="Arial"/>
          <w:sz w:val="20"/>
          <w:szCs w:val="20"/>
        </w:rPr>
        <w:t>netto:………………………………….</w:t>
      </w:r>
    </w:p>
    <w:p w14:paraId="23585CC1" w14:textId="77777777" w:rsidR="000D04B9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B75280">
        <w:rPr>
          <w:rFonts w:ascii="Arial" w:hAnsi="Arial" w:cs="Arial"/>
          <w:sz w:val="20"/>
          <w:szCs w:val="20"/>
        </w:rPr>
        <w:t>…………</w:t>
      </w:r>
    </w:p>
    <w:p w14:paraId="0FEB2EF5" w14:textId="77777777" w:rsidR="009A2421" w:rsidRPr="00B75280" w:rsidRDefault="009A2421" w:rsidP="002F2778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0D04B9" w:rsidRPr="00B75280">
        <w:rPr>
          <w:rFonts w:ascii="Arial" w:hAnsi="Arial" w:cs="Arial"/>
          <w:sz w:val="20"/>
          <w:szCs w:val="20"/>
        </w:rPr>
        <w:t>brutto:…………………………………</w:t>
      </w:r>
    </w:p>
    <w:p w14:paraId="4C75347C" w14:textId="77777777" w:rsidR="00597711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bCs/>
          <w:sz w:val="20"/>
          <w:szCs w:val="20"/>
        </w:rPr>
        <w:t>3.</w:t>
      </w:r>
      <w:r w:rsidR="00DC2D93" w:rsidRPr="00B75280">
        <w:rPr>
          <w:rFonts w:ascii="Arial" w:hAnsi="Arial" w:cs="Arial"/>
          <w:bCs/>
          <w:sz w:val="20"/>
          <w:szCs w:val="20"/>
        </w:rPr>
        <w:t xml:space="preserve"> </w:t>
      </w:r>
      <w:r w:rsidR="000D04B9" w:rsidRPr="00B75280">
        <w:rPr>
          <w:rFonts w:ascii="Arial" w:hAnsi="Arial" w:cs="Arial"/>
          <w:bCs/>
          <w:sz w:val="20"/>
          <w:szCs w:val="20"/>
        </w:rPr>
        <w:t>Wykonawcy</w:t>
      </w:r>
      <w:r w:rsidR="000D04B9" w:rsidRPr="00B75280">
        <w:rPr>
          <w:rFonts w:ascii="Arial" w:hAnsi="Arial" w:cs="Arial"/>
          <w:sz w:val="20"/>
          <w:szCs w:val="20"/>
        </w:rPr>
        <w:t xml:space="preserve"> przysługuje wynagrodzenie wyłącznie za faktycznie wykonane i potwierdzone przez upoważnionego przedstawiciela </w:t>
      </w:r>
      <w:r w:rsidR="000D04B9" w:rsidRPr="00B75280">
        <w:rPr>
          <w:rFonts w:ascii="Arial" w:hAnsi="Arial" w:cs="Arial"/>
          <w:bCs/>
          <w:sz w:val="20"/>
          <w:szCs w:val="20"/>
        </w:rPr>
        <w:t>Zamawiającego</w:t>
      </w:r>
      <w:r w:rsidR="000D04B9" w:rsidRPr="00B75280">
        <w:rPr>
          <w:rFonts w:ascii="Arial" w:hAnsi="Arial" w:cs="Arial"/>
          <w:sz w:val="20"/>
          <w:szCs w:val="20"/>
        </w:rPr>
        <w:t xml:space="preserve"> usługi będące przedmiotem niniejszej umowy.</w:t>
      </w:r>
    </w:p>
    <w:p w14:paraId="476B5DD3" w14:textId="77777777" w:rsidR="00597711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4.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bCs/>
          <w:sz w:val="20"/>
          <w:szCs w:val="20"/>
        </w:rPr>
        <w:t>Płatność dokonywana będzie na podstawie prawidłowo wystawionej faktury w cyklu miesięc</w:t>
      </w:r>
      <w:r w:rsidR="000158C2" w:rsidRPr="00B75280">
        <w:rPr>
          <w:rFonts w:ascii="Arial" w:hAnsi="Arial" w:cs="Arial"/>
          <w:bCs/>
          <w:sz w:val="20"/>
          <w:szCs w:val="20"/>
        </w:rPr>
        <w:t>znym (1 faktura w miesiącu) - w zakresie pakietu nr 1, po każdej wykonanej usłudze – w zakresie pakietu nr 2.</w:t>
      </w:r>
    </w:p>
    <w:p w14:paraId="7CFB4D40" w14:textId="77777777" w:rsidR="0029053D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597711" w:rsidRPr="00B75280">
        <w:rPr>
          <w:rFonts w:ascii="Arial" w:hAnsi="Arial" w:cs="Arial"/>
          <w:sz w:val="20"/>
          <w:szCs w:val="20"/>
        </w:rPr>
        <w:t xml:space="preserve">Załącznikami do faktury będą </w:t>
      </w:r>
      <w:r w:rsidR="0031255C" w:rsidRPr="00B75280">
        <w:rPr>
          <w:rFonts w:ascii="Arial" w:hAnsi="Arial" w:cs="Arial"/>
          <w:sz w:val="20"/>
          <w:szCs w:val="20"/>
        </w:rPr>
        <w:t xml:space="preserve">karty przekazania opadów i dowody wagowe oraz </w:t>
      </w:r>
      <w:r w:rsidR="00597711" w:rsidRPr="00B75280">
        <w:rPr>
          <w:rFonts w:ascii="Arial" w:hAnsi="Arial" w:cs="Arial"/>
          <w:sz w:val="20"/>
          <w:szCs w:val="20"/>
        </w:rPr>
        <w:t xml:space="preserve">protokoły odbioru odpadów -  załącznik nr 4 do niniejszej umowy.  </w:t>
      </w:r>
      <w:r w:rsidR="00597711" w:rsidRPr="00B75280">
        <w:rPr>
          <w:rFonts w:ascii="Arial" w:hAnsi="Arial" w:cs="Arial"/>
          <w:bCs/>
          <w:sz w:val="20"/>
          <w:szCs w:val="20"/>
        </w:rPr>
        <w:t>Załączone do faktury</w:t>
      </w:r>
      <w:r w:rsidR="0031255C" w:rsidRPr="00B75280">
        <w:rPr>
          <w:rFonts w:ascii="Arial" w:hAnsi="Arial" w:cs="Arial"/>
          <w:bCs/>
          <w:sz w:val="20"/>
          <w:szCs w:val="20"/>
        </w:rPr>
        <w:t xml:space="preserve"> ww. dokumenty</w:t>
      </w:r>
      <w:r w:rsidR="00597711" w:rsidRPr="00B75280">
        <w:rPr>
          <w:rFonts w:ascii="Arial" w:hAnsi="Arial" w:cs="Arial"/>
          <w:sz w:val="20"/>
          <w:szCs w:val="20"/>
        </w:rPr>
        <w:t xml:space="preserve"> weryfikowane będą przez Zamawiającego w zakresie ilości oraz terminów realizacji usług objętych płatnością.</w:t>
      </w:r>
      <w:r w:rsidR="00597711" w:rsidRPr="00B75280">
        <w:rPr>
          <w:rFonts w:ascii="Arial" w:hAnsi="Arial" w:cs="Arial"/>
          <w:bCs/>
          <w:sz w:val="20"/>
          <w:szCs w:val="20"/>
        </w:rPr>
        <w:t xml:space="preserve"> </w:t>
      </w:r>
    </w:p>
    <w:p w14:paraId="4FCF9C24" w14:textId="38D4D660" w:rsidR="0029053D" w:rsidRPr="00B75280" w:rsidRDefault="002F2778" w:rsidP="002F2778">
      <w:pPr>
        <w:pStyle w:val="Akapitzlist"/>
        <w:tabs>
          <w:tab w:val="left" w:pos="567"/>
        </w:tabs>
        <w:suppressAutoHyphens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75280">
        <w:rPr>
          <w:rFonts w:ascii="Arial" w:eastAsia="Times New Roman" w:hAnsi="Arial" w:cs="Arial"/>
          <w:sz w:val="20"/>
          <w:szCs w:val="20"/>
          <w:lang w:eastAsia="ar-SA"/>
        </w:rPr>
        <w:t>6.</w:t>
      </w:r>
      <w:r w:rsidR="00DC2D93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Faktura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oraz dokumenty wskazane w </w:t>
      </w:r>
      <w:r w:rsidR="0031255C" w:rsidRPr="00285823"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="004E5BBF" w:rsidRPr="00285823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dostarczone muszą być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>na adres Zamawiającego</w:t>
      </w:r>
      <w:r w:rsidR="0031255C" w:rsidRPr="00B75280">
        <w:rPr>
          <w:rFonts w:ascii="Arial" w:hAnsi="Arial" w:cs="Arial"/>
          <w:sz w:val="20"/>
          <w:szCs w:val="20"/>
        </w:rPr>
        <w:t xml:space="preserve"> (nie później niż do 10 dnia każdego miesiąca za miesiąc poprzedni)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lub przesłan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drog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elektroniczną na adres e-mail:</w:t>
      </w:r>
      <w:r w:rsidR="006D3510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faktury@szpitalzawiercie.pl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w formacie PDF, zgodnie z obowiązującymi przepisami. Przesłanie faktury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wraz z wymaganymi dokumentami 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w formie elektronicznej wyklucza możliwość </w:t>
      </w:r>
      <w:r w:rsidR="009C4F2E" w:rsidRPr="00B75280">
        <w:rPr>
          <w:rFonts w:ascii="Arial" w:eastAsia="Times New Roman" w:hAnsi="Arial" w:cs="Arial"/>
          <w:sz w:val="20"/>
          <w:szCs w:val="20"/>
          <w:lang w:eastAsia="ar-SA"/>
        </w:rPr>
        <w:t>ich</w:t>
      </w:r>
      <w:r w:rsidR="0029053D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 wystawienia w formie papierowej.</w:t>
      </w:r>
    </w:p>
    <w:p w14:paraId="6AA5EFB6" w14:textId="77777777" w:rsidR="0031255C" w:rsidRPr="00B75280" w:rsidRDefault="002F2778" w:rsidP="002F2778">
      <w:pPr>
        <w:pStyle w:val="PreformattedText"/>
        <w:tabs>
          <w:tab w:val="left" w:pos="45"/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7.</w:t>
      </w:r>
      <w:r w:rsidR="00DC2D93"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31255C"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="0031255C" w:rsidRPr="00B75280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="0031255C" w:rsidRPr="00B7528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="0031255C" w:rsidRPr="00B75280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AEA02C3" w14:textId="77777777" w:rsidR="0029053D" w:rsidRPr="00B75280" w:rsidRDefault="002F2778" w:rsidP="002F2778">
      <w:pPr>
        <w:keepNext/>
        <w:suppressAutoHyphens/>
        <w:spacing w:after="0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ar-SA"/>
        </w:rPr>
      </w:pPr>
      <w:r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8.</w:t>
      </w:r>
      <w:r w:rsidR="00DC2D93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 </w:t>
      </w:r>
      <w:r w:rsidR="0029053D" w:rsidRPr="00B7528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E78F762" w14:textId="77777777" w:rsidR="0029053D" w:rsidRPr="00B75280" w:rsidRDefault="002F2778" w:rsidP="002F2778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color w:val="000000"/>
          <w:sz w:val="20"/>
          <w:szCs w:val="20"/>
        </w:rPr>
        <w:t>9.</w:t>
      </w:r>
      <w:r w:rsidR="00DC2D93" w:rsidRPr="00B75280">
        <w:rPr>
          <w:rFonts w:ascii="Arial" w:hAnsi="Arial" w:cs="Arial"/>
          <w:color w:val="000000"/>
          <w:sz w:val="20"/>
          <w:szCs w:val="20"/>
        </w:rPr>
        <w:t xml:space="preserve"> </w:t>
      </w:r>
      <w:r w:rsidR="0029053D" w:rsidRPr="00B7528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1AE9C6D" w14:textId="77777777" w:rsidR="00694B95" w:rsidRDefault="002F2778" w:rsidP="00001DEF">
      <w:pPr>
        <w:widowControl w:val="0"/>
        <w:suppressAutoHyphens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10.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29053D" w:rsidRPr="00B75280">
        <w:rPr>
          <w:rFonts w:ascii="Arial" w:hAnsi="Arial" w:cs="Arial"/>
          <w:sz w:val="20"/>
          <w:szCs w:val="20"/>
        </w:rPr>
        <w:t xml:space="preserve">Wynagrodzenie określone w ust. </w:t>
      </w:r>
      <w:r w:rsidR="001D2221" w:rsidRPr="00B75280">
        <w:rPr>
          <w:rFonts w:ascii="Arial" w:hAnsi="Arial" w:cs="Arial"/>
          <w:sz w:val="20"/>
          <w:szCs w:val="20"/>
        </w:rPr>
        <w:t>2</w:t>
      </w:r>
      <w:r w:rsidR="0029053D" w:rsidRPr="00B75280">
        <w:rPr>
          <w:rFonts w:ascii="Arial" w:hAnsi="Arial" w:cs="Arial"/>
          <w:sz w:val="20"/>
          <w:szCs w:val="20"/>
        </w:rPr>
        <w:t xml:space="preserve"> wyczerpuje w całości zobowiązania finansowe Zamawiającego względem Wykonawcy wynikające z należytej realizacji całej umowy.</w:t>
      </w:r>
      <w:r w:rsidR="00001DEF">
        <w:rPr>
          <w:rFonts w:ascii="Arial" w:hAnsi="Arial" w:cs="Arial"/>
          <w:sz w:val="20"/>
          <w:szCs w:val="20"/>
        </w:rPr>
        <w:t xml:space="preserve"> </w:t>
      </w:r>
    </w:p>
    <w:p w14:paraId="3BA75BF9" w14:textId="2894E0BC" w:rsidR="00001DEF" w:rsidRPr="0047525C" w:rsidRDefault="00001DEF" w:rsidP="00001DEF">
      <w:pPr>
        <w:widowControl w:val="0"/>
        <w:suppressAutoHyphens/>
        <w:autoSpaceDE w:val="0"/>
        <w:spacing w:after="0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47525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11. Wykonawca ma obowiązek umieścić informacje na fakturze dotyczące mechanizmu podzielnej płatności jeśli mechanizm ten dotyczy przedmiotu </w:t>
      </w:r>
      <w:r w:rsidR="00587701" w:rsidRPr="0047525C">
        <w:rPr>
          <w:rFonts w:ascii="Arial" w:eastAsia="Times New Roman" w:hAnsi="Arial"/>
          <w:bCs/>
          <w:iCs/>
          <w:sz w:val="20"/>
          <w:szCs w:val="20"/>
          <w:lang w:eastAsia="ar-SA"/>
        </w:rPr>
        <w:t>usługi</w:t>
      </w:r>
      <w:r w:rsidRPr="0047525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76665D1D" w14:textId="77777777" w:rsidR="0029053D" w:rsidRPr="00B75280" w:rsidRDefault="0029053D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00F0857" w14:textId="77777777" w:rsidR="00211FB3" w:rsidRPr="00B75280" w:rsidRDefault="001D2221" w:rsidP="002F2778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75280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6BBFC440" w14:textId="30B22F1A" w:rsidR="004626C4" w:rsidRPr="0047525C" w:rsidRDefault="002F2778" w:rsidP="00B75280">
      <w:pPr>
        <w:spacing w:after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1. </w:t>
      </w:r>
      <w:r w:rsidR="004626C4" w:rsidRPr="00B75280">
        <w:rPr>
          <w:rFonts w:ascii="Arial" w:hAnsi="Arial" w:cs="Arial"/>
          <w:sz w:val="20"/>
          <w:szCs w:val="20"/>
        </w:rPr>
        <w:t>Wykonawca oświadcza, że przy realizacji usługi  stosownie do art. 29 ust. 3a ustawy  z dnia 29.01.2004 r. - Prawo zamówień publicznych (</w:t>
      </w:r>
      <w:proofErr w:type="spellStart"/>
      <w:r w:rsidR="004626C4" w:rsidRPr="00B75280">
        <w:rPr>
          <w:rFonts w:ascii="Arial" w:hAnsi="Arial" w:cs="Arial"/>
          <w:sz w:val="20"/>
          <w:szCs w:val="20"/>
        </w:rPr>
        <w:t>t.j</w:t>
      </w:r>
      <w:proofErr w:type="spellEnd"/>
      <w:r w:rsidR="004626C4" w:rsidRPr="00B75280">
        <w:rPr>
          <w:rFonts w:ascii="Arial" w:hAnsi="Arial" w:cs="Arial"/>
          <w:sz w:val="20"/>
          <w:szCs w:val="20"/>
        </w:rPr>
        <w:t>. Dz. U. z 201</w:t>
      </w:r>
      <w:r w:rsidR="000158C2" w:rsidRPr="00B75280">
        <w:rPr>
          <w:rFonts w:ascii="Arial" w:hAnsi="Arial" w:cs="Arial"/>
          <w:sz w:val="20"/>
          <w:szCs w:val="20"/>
        </w:rPr>
        <w:t>9</w:t>
      </w:r>
      <w:r w:rsidR="004626C4" w:rsidRPr="00B75280">
        <w:rPr>
          <w:rFonts w:ascii="Arial" w:hAnsi="Arial" w:cs="Arial"/>
          <w:sz w:val="20"/>
          <w:szCs w:val="20"/>
        </w:rPr>
        <w:t xml:space="preserve"> r. poz. </w:t>
      </w:r>
      <w:r w:rsidR="000158C2" w:rsidRPr="00B75280">
        <w:rPr>
          <w:rFonts w:ascii="Arial" w:hAnsi="Arial" w:cs="Arial"/>
          <w:sz w:val="20"/>
          <w:szCs w:val="20"/>
        </w:rPr>
        <w:t>1843</w:t>
      </w:r>
      <w:r w:rsidR="004626C4" w:rsidRPr="00B752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626C4" w:rsidRPr="00B75280">
        <w:rPr>
          <w:rFonts w:ascii="Arial" w:hAnsi="Arial" w:cs="Arial"/>
          <w:sz w:val="20"/>
          <w:szCs w:val="20"/>
        </w:rPr>
        <w:t>późn</w:t>
      </w:r>
      <w:proofErr w:type="spellEnd"/>
      <w:r w:rsidR="004626C4" w:rsidRPr="00B75280">
        <w:rPr>
          <w:rFonts w:ascii="Arial" w:hAnsi="Arial" w:cs="Arial"/>
          <w:sz w:val="20"/>
          <w:szCs w:val="20"/>
        </w:rPr>
        <w:t>. zm</w:t>
      </w:r>
      <w:r w:rsidR="000158C2" w:rsidRPr="00B75280">
        <w:rPr>
          <w:rFonts w:ascii="Arial" w:hAnsi="Arial" w:cs="Arial"/>
          <w:sz w:val="20"/>
          <w:szCs w:val="20"/>
        </w:rPr>
        <w:t>.</w:t>
      </w:r>
      <w:r w:rsidR="004626C4" w:rsidRPr="00B75280">
        <w:rPr>
          <w:rFonts w:ascii="Arial" w:hAnsi="Arial" w:cs="Arial"/>
          <w:sz w:val="20"/>
          <w:szCs w:val="20"/>
        </w:rPr>
        <w:t xml:space="preserve">) i postanowień SIWZ Zamawiającego, </w:t>
      </w:r>
      <w:r w:rsidR="004626C4" w:rsidRPr="00B75280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="00A27B24" w:rsidRPr="00B75280">
        <w:rPr>
          <w:rFonts w:ascii="Arial" w:eastAsia="Times New Roman" w:hAnsi="Arial" w:cs="Arial"/>
          <w:sz w:val="20"/>
          <w:szCs w:val="20"/>
          <w:lang w:eastAsia="pl-PL"/>
        </w:rPr>
        <w:t xml:space="preserve"> wskazane w Wykazie osób stanowiącym załącznik nr 3</w:t>
      </w:r>
      <w:r w:rsidR="004626C4" w:rsidRPr="00B75280">
        <w:rPr>
          <w:rFonts w:ascii="Arial" w:eastAsia="Times New Roman" w:hAnsi="Arial" w:cs="Arial"/>
          <w:sz w:val="20"/>
          <w:szCs w:val="20"/>
          <w:lang w:eastAsia="pl-PL"/>
        </w:rPr>
        <w:t xml:space="preserve"> realizujące czynności </w:t>
      </w:r>
      <w:r w:rsidR="00A27B24" w:rsidRPr="00B75280">
        <w:rPr>
          <w:rFonts w:ascii="Arial" w:eastAsia="Times New Roman" w:hAnsi="Arial" w:cs="Arial"/>
          <w:sz w:val="20"/>
          <w:szCs w:val="20"/>
          <w:lang w:eastAsia="pl-PL"/>
        </w:rPr>
        <w:t xml:space="preserve">kierowcy oraz ładowacza </w:t>
      </w:r>
      <w:r w:rsidR="00A27B24" w:rsidRPr="00B75280">
        <w:rPr>
          <w:rFonts w:ascii="Arial" w:hAnsi="Arial" w:cs="Arial"/>
          <w:sz w:val="20"/>
          <w:szCs w:val="20"/>
        </w:rPr>
        <w:t>są</w:t>
      </w:r>
      <w:r w:rsidR="004626C4" w:rsidRPr="00B75280">
        <w:rPr>
          <w:rFonts w:ascii="Arial" w:hAnsi="Arial" w:cs="Arial"/>
          <w:sz w:val="20"/>
          <w:szCs w:val="20"/>
        </w:rPr>
        <w:t xml:space="preserve"> zatrudnione na podstawie umowy o pracę w rozumieniu przepisów ustawy z dnia 26 czerwca 1974 r. - Kodeks pracy (Dz. U. z 20</w:t>
      </w:r>
      <w:r w:rsidR="000158C2" w:rsidRPr="00B75280">
        <w:rPr>
          <w:rFonts w:ascii="Arial" w:hAnsi="Arial" w:cs="Arial"/>
          <w:sz w:val="20"/>
          <w:szCs w:val="20"/>
        </w:rPr>
        <w:t>20</w:t>
      </w:r>
      <w:r w:rsidR="004626C4" w:rsidRPr="00B75280">
        <w:rPr>
          <w:rFonts w:ascii="Arial" w:hAnsi="Arial" w:cs="Arial"/>
          <w:sz w:val="20"/>
          <w:szCs w:val="20"/>
        </w:rPr>
        <w:t xml:space="preserve"> r. poz. </w:t>
      </w:r>
      <w:r w:rsidR="000158C2" w:rsidRPr="00B75280">
        <w:rPr>
          <w:rFonts w:ascii="Arial" w:hAnsi="Arial" w:cs="Arial"/>
          <w:sz w:val="20"/>
          <w:szCs w:val="20"/>
        </w:rPr>
        <w:t>1320</w:t>
      </w:r>
      <w:r w:rsidR="004626C4" w:rsidRPr="00B75280">
        <w:rPr>
          <w:rFonts w:ascii="Arial" w:hAnsi="Arial" w:cs="Arial"/>
          <w:sz w:val="20"/>
          <w:szCs w:val="20"/>
        </w:rPr>
        <w:t>) z uwzględnieniem minimalnego wynagrodzenia za pracę ustalonego na podstawie art. 2 us</w:t>
      </w:r>
      <w:r w:rsidR="000158C2" w:rsidRPr="00B75280">
        <w:rPr>
          <w:rFonts w:ascii="Arial" w:hAnsi="Arial" w:cs="Arial"/>
          <w:sz w:val="20"/>
          <w:szCs w:val="20"/>
        </w:rPr>
        <w:t>t. 3-5 Ustawy z dnia 10.10.2002</w:t>
      </w:r>
      <w:r w:rsidR="004E5BBF">
        <w:rPr>
          <w:rFonts w:ascii="Arial" w:hAnsi="Arial" w:cs="Arial"/>
          <w:sz w:val="20"/>
          <w:szCs w:val="20"/>
        </w:rPr>
        <w:t xml:space="preserve"> </w:t>
      </w:r>
      <w:r w:rsidR="004626C4" w:rsidRPr="00B75280">
        <w:rPr>
          <w:rFonts w:ascii="Arial" w:hAnsi="Arial" w:cs="Arial"/>
          <w:sz w:val="20"/>
          <w:szCs w:val="20"/>
        </w:rPr>
        <w:t>r.</w:t>
      </w:r>
      <w:r w:rsidR="00B75280">
        <w:rPr>
          <w:rFonts w:ascii="Arial" w:hAnsi="Arial" w:cs="Arial"/>
          <w:sz w:val="20"/>
          <w:szCs w:val="20"/>
        </w:rPr>
        <w:t xml:space="preserve"> </w:t>
      </w:r>
      <w:r w:rsidR="004626C4" w:rsidRPr="00B75280">
        <w:rPr>
          <w:rFonts w:ascii="Arial" w:hAnsi="Arial" w:cs="Arial"/>
          <w:sz w:val="20"/>
          <w:szCs w:val="20"/>
        </w:rPr>
        <w:t>o minimalnym wynagrodzeniu za pracę</w:t>
      </w:r>
      <w:r w:rsidR="00001DEF">
        <w:rPr>
          <w:rFonts w:ascii="Arial" w:hAnsi="Arial" w:cs="Arial"/>
          <w:sz w:val="20"/>
          <w:szCs w:val="20"/>
        </w:rPr>
        <w:t xml:space="preserve"> </w:t>
      </w:r>
      <w:r w:rsidR="004E5BBF" w:rsidRPr="0047525C">
        <w:rPr>
          <w:rFonts w:ascii="Arial" w:hAnsi="Arial" w:cs="Arial"/>
          <w:sz w:val="20"/>
          <w:szCs w:val="20"/>
        </w:rPr>
        <w:t>(</w:t>
      </w:r>
      <w:proofErr w:type="spellStart"/>
      <w:r w:rsidR="004E5BBF" w:rsidRPr="0047525C">
        <w:rPr>
          <w:rFonts w:ascii="Arial" w:hAnsi="Arial" w:cs="Arial"/>
          <w:sz w:val="20"/>
          <w:szCs w:val="20"/>
        </w:rPr>
        <w:t>t.j</w:t>
      </w:r>
      <w:proofErr w:type="spellEnd"/>
      <w:r w:rsidR="004E5BBF" w:rsidRPr="0047525C">
        <w:rPr>
          <w:rFonts w:ascii="Arial" w:hAnsi="Arial" w:cs="Arial"/>
          <w:sz w:val="20"/>
          <w:szCs w:val="20"/>
        </w:rPr>
        <w:t xml:space="preserve">. Dz. U. z 2020 r. poz. 2177 z </w:t>
      </w:r>
      <w:proofErr w:type="spellStart"/>
      <w:r w:rsidR="004E5BBF" w:rsidRPr="0047525C">
        <w:rPr>
          <w:rFonts w:ascii="Arial" w:hAnsi="Arial" w:cs="Arial"/>
          <w:sz w:val="20"/>
          <w:szCs w:val="20"/>
        </w:rPr>
        <w:t>późn</w:t>
      </w:r>
      <w:proofErr w:type="spellEnd"/>
      <w:r w:rsidR="004E5BBF" w:rsidRPr="0047525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E5BBF" w:rsidRPr="0047525C">
        <w:rPr>
          <w:rFonts w:ascii="Arial" w:hAnsi="Arial" w:cs="Arial"/>
          <w:sz w:val="20"/>
          <w:szCs w:val="20"/>
        </w:rPr>
        <w:t>zm</w:t>
      </w:r>
      <w:proofErr w:type="spellEnd"/>
      <w:r w:rsidR="004E5BBF" w:rsidRPr="0047525C">
        <w:rPr>
          <w:rFonts w:ascii="Arial" w:hAnsi="Arial" w:cs="Arial"/>
          <w:sz w:val="20"/>
          <w:szCs w:val="20"/>
        </w:rPr>
        <w:t>)</w:t>
      </w:r>
      <w:r w:rsidR="004626C4" w:rsidRPr="0047525C">
        <w:rPr>
          <w:rFonts w:ascii="Arial" w:hAnsi="Arial" w:cs="Arial"/>
          <w:sz w:val="20"/>
          <w:szCs w:val="20"/>
        </w:rPr>
        <w:t xml:space="preserve">. </w:t>
      </w:r>
    </w:p>
    <w:p w14:paraId="36D8B281" w14:textId="77777777" w:rsidR="002F3AAF" w:rsidRPr="00B75280" w:rsidRDefault="006F58BB" w:rsidP="002F2778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>2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.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Każdorazowo na żądanie Zamawiającego we wskazanym  przez Zamawiającego terminie nie krótszym niż 2 dni robocze, Wykonawca zobowiązuje się przedłożyć do wglądu kopie umów o prace zawartych przez Wykonawcę lub podwykonawców z pracownikami wykonującymi przedmiot umowy. </w:t>
      </w:r>
    </w:p>
    <w:p w14:paraId="3244BE07" w14:textId="6D79E570" w:rsidR="004626C4" w:rsidRPr="00694B95" w:rsidRDefault="002F2778" w:rsidP="002F2778">
      <w:pPr>
        <w:spacing w:after="0"/>
        <w:rPr>
          <w:rFonts w:ascii="Arial" w:hAnsi="Arial" w:cs="Arial"/>
          <w:iCs/>
          <w:sz w:val="20"/>
          <w:szCs w:val="20"/>
          <w:u w:val="single"/>
        </w:rPr>
      </w:pPr>
      <w:r w:rsidRPr="00285823">
        <w:rPr>
          <w:rFonts w:ascii="Arial" w:hAnsi="Arial" w:cs="Arial"/>
          <w:iCs/>
          <w:color w:val="000000"/>
          <w:sz w:val="20"/>
          <w:szCs w:val="20"/>
        </w:rPr>
        <w:t>3.</w:t>
      </w:r>
      <w:r w:rsidRPr="00694B95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</w:t>
      </w:r>
      <w:r w:rsidR="004626C4" w:rsidRPr="00ED577F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="004626C4" w:rsidRPr="00ED577F">
        <w:rPr>
          <w:rFonts w:ascii="Arial" w:hAnsi="Arial" w:cs="Arial"/>
          <w:iCs/>
          <w:sz w:val="20"/>
          <w:szCs w:val="20"/>
        </w:rPr>
        <w:t>- Rozporządzenie Parlamentu Europejskiego i Rady (UE) 2016/679 z dnia 27 kwietnia 2016 r. w sprawie ochrony osób fizycznych, w związku z przetwarzaniem danych osobowych i w sprawie swobodnego przepływu takich danych oraz uchylenia dyrektywy 95/46/WE.</w:t>
      </w:r>
      <w:r w:rsidR="004626C4" w:rsidRPr="00694B95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20A13101" w14:textId="77777777" w:rsidR="00022DE8" w:rsidRDefault="006F58BB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4</w:t>
      </w:r>
      <w:r w:rsidR="004626C4" w:rsidRPr="00B75280">
        <w:rPr>
          <w:rFonts w:ascii="Arial" w:hAnsi="Arial" w:cs="Arial"/>
          <w:sz w:val="20"/>
          <w:szCs w:val="20"/>
        </w:rPr>
        <w:t xml:space="preserve">. </w:t>
      </w:r>
      <w:r w:rsidR="002F2778" w:rsidRPr="00B75280">
        <w:rPr>
          <w:rFonts w:ascii="Arial" w:hAnsi="Arial" w:cs="Arial"/>
          <w:sz w:val="20"/>
          <w:szCs w:val="20"/>
        </w:rPr>
        <w:tab/>
      </w:r>
      <w:r w:rsidR="004626C4" w:rsidRPr="00B75280">
        <w:rPr>
          <w:rFonts w:ascii="Arial" w:hAnsi="Arial" w:cs="Arial"/>
          <w:sz w:val="20"/>
          <w:szCs w:val="20"/>
        </w:rPr>
        <w:t xml:space="preserve">Nieprzedłożenie przez Wykonawcę kopii umowy zawartej przez Wykonawcę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lub podwykonawców </w:t>
      </w:r>
      <w:r w:rsidR="00BC7B48" w:rsidRPr="00B75280">
        <w:rPr>
          <w:rFonts w:ascii="Arial" w:hAnsi="Arial" w:cs="Arial"/>
          <w:iCs/>
          <w:color w:val="000000"/>
          <w:sz w:val="20"/>
          <w:szCs w:val="20"/>
        </w:rPr>
        <w:br/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 xml:space="preserve">z którąkolwiek z osób </w:t>
      </w:r>
      <w:r w:rsidR="00A27B24" w:rsidRPr="00B75280">
        <w:rPr>
          <w:rFonts w:ascii="Arial" w:hAnsi="Arial" w:cs="Arial"/>
          <w:iCs/>
          <w:color w:val="000000"/>
          <w:sz w:val="20"/>
          <w:szCs w:val="20"/>
        </w:rPr>
        <w:t xml:space="preserve">wskazanych w załączniku nr 3 </w:t>
      </w:r>
      <w:r w:rsidR="004626C4" w:rsidRPr="00B75280">
        <w:rPr>
          <w:rFonts w:ascii="Arial" w:hAnsi="Arial" w:cs="Arial"/>
          <w:sz w:val="20"/>
          <w:szCs w:val="20"/>
        </w:rPr>
        <w:t xml:space="preserve">w terminie wskazanym przez Zamawiającego zgodnie z </w:t>
      </w:r>
      <w:r w:rsidR="004626C4" w:rsidRPr="00694B95">
        <w:rPr>
          <w:rFonts w:ascii="Arial" w:hAnsi="Arial" w:cs="Arial"/>
          <w:sz w:val="20"/>
          <w:szCs w:val="20"/>
          <w:u w:val="single"/>
        </w:rPr>
        <w:t xml:space="preserve">ust. </w:t>
      </w:r>
      <w:r w:rsidR="004E5BBF" w:rsidRPr="00694B95">
        <w:rPr>
          <w:rFonts w:ascii="Arial" w:hAnsi="Arial" w:cs="Arial"/>
          <w:sz w:val="20"/>
          <w:szCs w:val="20"/>
          <w:u w:val="single"/>
        </w:rPr>
        <w:t>2</w:t>
      </w:r>
      <w:r w:rsidR="004626C4" w:rsidRPr="00B75280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="004626C4" w:rsidRPr="00B75280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="004626C4" w:rsidRPr="00B75280">
        <w:rPr>
          <w:rFonts w:ascii="Arial" w:hAnsi="Arial" w:cs="Arial"/>
          <w:sz w:val="20"/>
          <w:szCs w:val="20"/>
        </w:rPr>
        <w:t xml:space="preserve"> na </w:t>
      </w:r>
    </w:p>
    <w:p w14:paraId="0B171ABD" w14:textId="77777777" w:rsidR="00022DE8" w:rsidRDefault="00022DE8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0698314" w14:textId="77777777" w:rsidR="00022DE8" w:rsidRDefault="00022DE8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AD65581" w14:textId="77777777" w:rsidR="00022DE8" w:rsidRDefault="00022DE8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B9B1B64" w14:textId="77777777" w:rsidR="00022DE8" w:rsidRDefault="00022DE8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876A9E4" w14:textId="77777777" w:rsidR="00022DE8" w:rsidRDefault="00022DE8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B604C26" w14:textId="77777777" w:rsidR="00022DE8" w:rsidRDefault="00022DE8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8F2B454" w14:textId="585609BF" w:rsidR="001C563E" w:rsidRPr="00B75280" w:rsidRDefault="004626C4" w:rsidP="002F2778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podstawie umowy o pracę. </w:t>
      </w:r>
    </w:p>
    <w:p w14:paraId="2E134BBA" w14:textId="71FCF313" w:rsidR="00B75280" w:rsidRDefault="00A27B24" w:rsidP="002F2778">
      <w:pPr>
        <w:autoSpaceDN w:val="0"/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</w:t>
      </w:r>
      <w:r w:rsidRPr="00B75280">
        <w:rPr>
          <w:rFonts w:ascii="Arial" w:hAnsi="Arial" w:cs="Arial"/>
          <w:color w:val="auto"/>
          <w:sz w:val="20"/>
          <w:szCs w:val="20"/>
        </w:rPr>
        <w:t>.</w:t>
      </w:r>
      <w:r w:rsidRPr="00B75280">
        <w:rPr>
          <w:rFonts w:ascii="Arial" w:hAnsi="Arial" w:cs="Arial"/>
          <w:color w:val="FF0000"/>
          <w:sz w:val="20"/>
          <w:szCs w:val="20"/>
        </w:rPr>
        <w:t xml:space="preserve"> </w:t>
      </w:r>
      <w:r w:rsidR="002F2778" w:rsidRPr="00B75280">
        <w:rPr>
          <w:rFonts w:ascii="Arial" w:hAnsi="Arial" w:cs="Arial"/>
          <w:iCs/>
          <w:color w:val="000000"/>
          <w:sz w:val="20"/>
          <w:szCs w:val="20"/>
        </w:rPr>
        <w:t xml:space="preserve">W przypadku zmiany osób realizujących powyższe czynności Wykonawca zobowiązany jest powiadomić o tym w formie pisemnej Zamawiającego, z podaniem danych osób wskazanych w załączniku nr 3 do umowy, które dalej będą wykonywały te czynności, przed dopuszczeniem danej osoby do realizacji umowy. Zmiana osób może nastąpić pod warunkiem, że spełnione zostaną wszystkie wymagania, o których mowa w ust. 1 co </w:t>
      </w:r>
    </w:p>
    <w:p w14:paraId="354CF138" w14:textId="77777777" w:rsidR="002F2778" w:rsidRPr="00B75280" w:rsidRDefault="002F2778" w:rsidP="002F2778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do sposobu zatrudnienia na okres realizacji umowy.   </w:t>
      </w:r>
    </w:p>
    <w:p w14:paraId="63CEB23B" w14:textId="2C34C293" w:rsidR="002F2778" w:rsidRPr="00B75280" w:rsidRDefault="002F2778" w:rsidP="002F2778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color w:val="000000"/>
          <w:sz w:val="20"/>
          <w:szCs w:val="20"/>
        </w:rPr>
        <w:t xml:space="preserve">6. Zmiana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osób realizujących przedmiot usługi,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zatrudnionych na podstawie umowy o pracę, dokonana zgodnie z </w:t>
      </w:r>
      <w:r w:rsidRPr="0047525C">
        <w:rPr>
          <w:rFonts w:ascii="Arial" w:hAnsi="Arial" w:cs="Arial"/>
          <w:color w:val="000000"/>
          <w:sz w:val="20"/>
          <w:szCs w:val="20"/>
        </w:rPr>
        <w:t xml:space="preserve">ust. 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>5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skutkuje zmianą załącznika nr 3 do umowy - Wykaz osób zatrudnionych na podstawie umowy o pracę i nie wymaga zawierania przez strony aneksu do umowy.</w:t>
      </w:r>
    </w:p>
    <w:p w14:paraId="0B9866D1" w14:textId="77777777" w:rsidR="00A27B24" w:rsidRPr="00B75280" w:rsidRDefault="00A27B24" w:rsidP="002F2778">
      <w:pPr>
        <w:tabs>
          <w:tab w:val="left" w:pos="284"/>
        </w:tabs>
        <w:spacing w:after="0"/>
        <w:ind w:hanging="567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0AD0A2F" w14:textId="77777777" w:rsidR="004626C4" w:rsidRPr="00B75280" w:rsidRDefault="004626C4" w:rsidP="002F277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75280">
        <w:rPr>
          <w:rFonts w:ascii="Arial" w:hAnsi="Arial" w:cs="Arial"/>
          <w:b/>
          <w:bCs/>
          <w:sz w:val="20"/>
          <w:szCs w:val="20"/>
        </w:rPr>
        <w:t>§ 5</w:t>
      </w:r>
    </w:p>
    <w:p w14:paraId="396C97FF" w14:textId="77777777" w:rsidR="004626C4" w:rsidRPr="00B75280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1.</w:t>
      </w:r>
      <w:r w:rsidRPr="00B75280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14:paraId="160FF345" w14:textId="7F19491B" w:rsidR="00A92C63" w:rsidRPr="00B75280" w:rsidRDefault="002F3AAF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a</w:t>
      </w:r>
      <w:r w:rsidR="002F2778" w:rsidRPr="00B75280">
        <w:rPr>
          <w:rFonts w:ascii="Arial" w:hAnsi="Arial" w:cs="Arial"/>
          <w:sz w:val="20"/>
          <w:szCs w:val="20"/>
        </w:rPr>
        <w:t xml:space="preserve">) </w:t>
      </w:r>
      <w:r w:rsidR="004626C4" w:rsidRPr="00B75280">
        <w:rPr>
          <w:rFonts w:ascii="Arial" w:hAnsi="Arial" w:cs="Arial"/>
          <w:sz w:val="20"/>
          <w:szCs w:val="20"/>
        </w:rPr>
        <w:t>w wysokości 50 zł za każd</w:t>
      </w:r>
      <w:r w:rsidR="00EE2F4C" w:rsidRPr="00B75280">
        <w:rPr>
          <w:rFonts w:ascii="Arial" w:hAnsi="Arial" w:cs="Arial"/>
          <w:sz w:val="20"/>
          <w:szCs w:val="20"/>
        </w:rPr>
        <w:t>ą</w:t>
      </w:r>
      <w:r w:rsidR="005343F6" w:rsidRPr="00B75280">
        <w:rPr>
          <w:rFonts w:ascii="Arial" w:hAnsi="Arial" w:cs="Arial"/>
          <w:sz w:val="20"/>
          <w:szCs w:val="20"/>
        </w:rPr>
        <w:t xml:space="preserve"> </w:t>
      </w:r>
      <w:r w:rsidR="00EE2F4C" w:rsidRPr="00B75280">
        <w:rPr>
          <w:rFonts w:ascii="Arial" w:hAnsi="Arial" w:cs="Arial"/>
          <w:sz w:val="20"/>
          <w:szCs w:val="20"/>
        </w:rPr>
        <w:t xml:space="preserve">rozpoczętą godzinę opóźnienia w realizowaniu obowiązków wynikających  </w:t>
      </w:r>
      <w:r w:rsidR="00EE2F4C" w:rsidRPr="00B75280">
        <w:rPr>
          <w:rFonts w:ascii="Arial" w:hAnsi="Arial" w:cs="Arial"/>
          <w:sz w:val="20"/>
          <w:szCs w:val="20"/>
        </w:rPr>
        <w:br/>
      </w:r>
      <w:r w:rsidR="005343F6" w:rsidRPr="00B75280">
        <w:rPr>
          <w:rFonts w:ascii="Arial" w:hAnsi="Arial" w:cs="Arial"/>
          <w:sz w:val="20"/>
          <w:szCs w:val="20"/>
        </w:rPr>
        <w:t xml:space="preserve">z </w:t>
      </w:r>
      <w:r w:rsidR="005343F6" w:rsidRPr="00B75280">
        <w:rPr>
          <w:rFonts w:ascii="Arial" w:hAnsi="Arial" w:cs="Arial"/>
          <w:color w:val="000000"/>
          <w:sz w:val="20"/>
          <w:szCs w:val="20"/>
        </w:rPr>
        <w:t xml:space="preserve">§ 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2 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>ust. 1 pkt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A27B24" w:rsidRPr="0047525C">
        <w:rPr>
          <w:rFonts w:ascii="Arial" w:hAnsi="Arial" w:cs="Arial"/>
          <w:color w:val="000000"/>
          <w:sz w:val="20"/>
          <w:szCs w:val="20"/>
        </w:rPr>
        <w:t>3</w:t>
      </w:r>
      <w:r w:rsidR="005343F6" w:rsidRPr="0047525C">
        <w:rPr>
          <w:rFonts w:ascii="Arial" w:hAnsi="Arial" w:cs="Arial"/>
          <w:color w:val="000000"/>
          <w:sz w:val="20"/>
          <w:szCs w:val="20"/>
        </w:rPr>
        <w:t xml:space="preserve"> </w:t>
      </w:r>
      <w:r w:rsidR="00A92C63" w:rsidRPr="0047525C">
        <w:rPr>
          <w:rFonts w:ascii="Arial" w:hAnsi="Arial" w:cs="Arial"/>
          <w:color w:val="000000"/>
          <w:sz w:val="20"/>
          <w:szCs w:val="20"/>
        </w:rPr>
        <w:t xml:space="preserve"> i 5</w:t>
      </w:r>
      <w:r w:rsidR="00A92C63" w:rsidRPr="00B75280">
        <w:rPr>
          <w:rFonts w:ascii="Arial" w:hAnsi="Arial" w:cs="Arial"/>
          <w:color w:val="000000"/>
          <w:sz w:val="20"/>
          <w:szCs w:val="20"/>
        </w:rPr>
        <w:t xml:space="preserve"> </w:t>
      </w:r>
      <w:r w:rsidR="005343F6" w:rsidRPr="00B75280">
        <w:rPr>
          <w:rFonts w:ascii="Arial" w:hAnsi="Arial" w:cs="Arial"/>
          <w:color w:val="000000"/>
          <w:sz w:val="20"/>
          <w:szCs w:val="20"/>
        </w:rPr>
        <w:t>niniejszej umowy.</w:t>
      </w:r>
      <w:r w:rsidR="004626C4" w:rsidRPr="00B75280">
        <w:rPr>
          <w:rFonts w:ascii="Arial" w:hAnsi="Arial" w:cs="Arial"/>
          <w:sz w:val="20"/>
          <w:szCs w:val="20"/>
        </w:rPr>
        <w:t xml:space="preserve"> </w:t>
      </w:r>
    </w:p>
    <w:p w14:paraId="7CF46B8A" w14:textId="3D20A01E" w:rsidR="005343F6" w:rsidRPr="00B75280" w:rsidRDefault="00A92C6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b)</w:t>
      </w:r>
      <w:r w:rsidR="004626C4" w:rsidRPr="00B75280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ab/>
        <w:t xml:space="preserve">w wysokości 50 zł za każdy rozpoczęty dzień opóźnienia w realizowaniu obowiązków wynikających  </w:t>
      </w:r>
      <w:r w:rsidRPr="00B75280">
        <w:rPr>
          <w:rFonts w:ascii="Arial" w:hAnsi="Arial" w:cs="Arial"/>
          <w:sz w:val="20"/>
          <w:szCs w:val="20"/>
        </w:rPr>
        <w:br/>
        <w:t xml:space="preserve">z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§ </w:t>
      </w:r>
      <w:r w:rsidRPr="0047525C">
        <w:rPr>
          <w:rFonts w:ascii="Arial" w:hAnsi="Arial" w:cs="Arial"/>
          <w:color w:val="000000"/>
          <w:sz w:val="20"/>
          <w:szCs w:val="20"/>
        </w:rPr>
        <w:t>2 ust.</w:t>
      </w:r>
      <w:r w:rsidR="00762E86" w:rsidRPr="0047525C">
        <w:rPr>
          <w:rFonts w:ascii="Arial" w:hAnsi="Arial" w:cs="Arial"/>
          <w:color w:val="000000"/>
          <w:sz w:val="20"/>
          <w:szCs w:val="20"/>
        </w:rPr>
        <w:t xml:space="preserve"> 1 pkt</w:t>
      </w:r>
      <w:r w:rsidRPr="0047525C">
        <w:rPr>
          <w:rFonts w:ascii="Arial" w:hAnsi="Arial" w:cs="Arial"/>
          <w:color w:val="000000"/>
          <w:sz w:val="20"/>
          <w:szCs w:val="20"/>
        </w:rPr>
        <w:t xml:space="preserve"> 6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niniejszej umowy.</w:t>
      </w:r>
    </w:p>
    <w:p w14:paraId="47CE864B" w14:textId="77777777" w:rsidR="004626C4" w:rsidRPr="00B75280" w:rsidRDefault="008E1287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>)</w:t>
      </w:r>
      <w:r w:rsidR="004626C4" w:rsidRPr="00B75280">
        <w:rPr>
          <w:rFonts w:ascii="Arial" w:hAnsi="Arial" w:cs="Arial"/>
          <w:color w:val="000000"/>
          <w:sz w:val="20"/>
          <w:szCs w:val="20"/>
        </w:rPr>
        <w:tab/>
        <w:t>w wysokości 10 % kwoty wynagrodzenia</w:t>
      </w:r>
      <w:r w:rsidR="00735FA8" w:rsidRPr="00B75280">
        <w:rPr>
          <w:rFonts w:ascii="Arial" w:hAnsi="Arial" w:cs="Arial"/>
          <w:color w:val="000000"/>
          <w:sz w:val="20"/>
          <w:szCs w:val="20"/>
        </w:rPr>
        <w:t xml:space="preserve"> netto określonego w  § 3 ust. 2</w:t>
      </w:r>
      <w:r w:rsidR="004626C4" w:rsidRPr="00B75280">
        <w:rPr>
          <w:rFonts w:ascii="Arial" w:hAnsi="Arial" w:cs="Arial"/>
          <w:sz w:val="20"/>
          <w:szCs w:val="20"/>
        </w:rPr>
        <w:t xml:space="preserve"> niniejszej umowy w przypadku gdy z przyczyn, za które odpowiada Wykonawca dojdzie do odstąpienia od umowy lub rozwiązania umowy ze skutkiem natychmiastowym</w:t>
      </w:r>
      <w:r w:rsidR="005343F6" w:rsidRPr="00B75280">
        <w:rPr>
          <w:rFonts w:ascii="Arial" w:hAnsi="Arial" w:cs="Arial"/>
          <w:sz w:val="20"/>
          <w:szCs w:val="20"/>
        </w:rPr>
        <w:t>.</w:t>
      </w:r>
    </w:p>
    <w:p w14:paraId="5902BA25" w14:textId="77777777" w:rsidR="004626C4" w:rsidRPr="00B75280" w:rsidRDefault="008E1287" w:rsidP="002F277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</w:t>
      </w:r>
      <w:r w:rsidR="004626C4" w:rsidRPr="00B75280">
        <w:rPr>
          <w:rFonts w:ascii="Arial" w:hAnsi="Arial" w:cs="Arial"/>
          <w:iCs/>
          <w:sz w:val="20"/>
          <w:szCs w:val="20"/>
        </w:rPr>
        <w:t>)</w:t>
      </w:r>
      <w:r w:rsidR="004626C4" w:rsidRPr="00B75280">
        <w:rPr>
          <w:rFonts w:ascii="Arial" w:hAnsi="Arial" w:cs="Arial"/>
          <w:iCs/>
          <w:sz w:val="20"/>
          <w:szCs w:val="20"/>
        </w:rPr>
        <w:tab/>
        <w:t>w wysokości</w:t>
      </w:r>
      <w:r w:rsidR="004626C4" w:rsidRPr="00B75280">
        <w:rPr>
          <w:rFonts w:ascii="Arial" w:hAnsi="Arial" w:cs="Arial"/>
          <w:sz w:val="20"/>
          <w:szCs w:val="20"/>
        </w:rPr>
        <w:t xml:space="preserve"> - 500,00 PLN za każd</w:t>
      </w:r>
      <w:r w:rsidR="00D8716F" w:rsidRPr="00B75280">
        <w:rPr>
          <w:rFonts w:ascii="Arial" w:hAnsi="Arial" w:cs="Arial"/>
          <w:sz w:val="20"/>
          <w:szCs w:val="20"/>
        </w:rPr>
        <w:t>y przypadek opisany w § 4  ust 4</w:t>
      </w:r>
      <w:r w:rsidR="004626C4" w:rsidRPr="00B75280">
        <w:rPr>
          <w:rFonts w:ascii="Arial" w:hAnsi="Arial" w:cs="Arial"/>
          <w:sz w:val="20"/>
          <w:szCs w:val="20"/>
        </w:rPr>
        <w:t>.</w:t>
      </w:r>
    </w:p>
    <w:p w14:paraId="58AC018B" w14:textId="77777777" w:rsidR="00735FA8" w:rsidRPr="00B75280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 2. </w:t>
      </w:r>
      <w:r w:rsidR="00B41D7F"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 xml:space="preserve">Zamawiający ma prawo dochodzić kar umownych poprzez ich potrącenie na podstawie księgowej noty obciążeniowej z jakimikolwiek należnościami Wykonawcy, aż do całkowitego zaspokojenia roszczeń.  </w:t>
      </w:r>
      <w:r w:rsidR="0031255C" w:rsidRPr="00B75280">
        <w:rPr>
          <w:rFonts w:ascii="Arial" w:hAnsi="Arial" w:cs="Arial"/>
          <w:sz w:val="20"/>
          <w:szCs w:val="20"/>
        </w:rPr>
        <w:br/>
      </w:r>
      <w:r w:rsidRPr="00B75280">
        <w:rPr>
          <w:rFonts w:ascii="Arial" w:hAnsi="Arial" w:cs="Arial"/>
          <w:sz w:val="20"/>
          <w:szCs w:val="20"/>
        </w:rPr>
        <w:t xml:space="preserve">W przypadku braku możliwości zaspokojenia roszczeń z tytułu kar umownych na zasadach określonych powyżej, księgowa nota obciążeniowa będzie płatna do 14 dni od daty jej wystawienia przez Zamawiającego. </w:t>
      </w:r>
    </w:p>
    <w:p w14:paraId="59C4251C" w14:textId="575D7187" w:rsidR="004626C4" w:rsidRDefault="004626C4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3.</w:t>
      </w:r>
      <w:r w:rsidRPr="00B75280">
        <w:rPr>
          <w:rFonts w:ascii="Arial" w:hAnsi="Arial" w:cs="Arial"/>
          <w:sz w:val="20"/>
          <w:szCs w:val="20"/>
        </w:rPr>
        <w:tab/>
        <w:t>W przypadku gdy wysokość wyrządzonej szkody przewyższa nalic</w:t>
      </w:r>
      <w:r w:rsidR="00DB4727">
        <w:rPr>
          <w:rFonts w:ascii="Arial" w:hAnsi="Arial" w:cs="Arial"/>
          <w:sz w:val="20"/>
          <w:szCs w:val="20"/>
        </w:rPr>
        <w:t xml:space="preserve">zoną karę umowną Zamawiający ma </w:t>
      </w:r>
      <w:r w:rsidRPr="00B75280">
        <w:rPr>
          <w:rFonts w:ascii="Arial" w:hAnsi="Arial" w:cs="Arial"/>
          <w:sz w:val="20"/>
          <w:szCs w:val="20"/>
        </w:rPr>
        <w:t xml:space="preserve">prawo żądać odszkodowania uzupełniającego na zasadach ogólnych. </w:t>
      </w:r>
    </w:p>
    <w:p w14:paraId="6B5298F1" w14:textId="172A5DC2" w:rsidR="0007455D" w:rsidRPr="0007455D" w:rsidRDefault="0007455D" w:rsidP="0007455D">
      <w:pPr>
        <w:tabs>
          <w:tab w:val="left" w:pos="426"/>
        </w:tabs>
        <w:suppressAutoHyphens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   </w:t>
      </w:r>
      <w:r w:rsidRPr="0047525C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Pr="0047525C">
        <w:rPr>
          <w:rFonts w:ascii="Arial" w:hAnsi="Arial"/>
          <w:sz w:val="20"/>
          <w:szCs w:val="20"/>
        </w:rPr>
        <w:br/>
        <w:t>w przypadku zaistnienia przesłanek określonych w umowie dla jej naliczenia.</w:t>
      </w:r>
      <w:r w:rsidRPr="0007455D">
        <w:rPr>
          <w:rFonts w:ascii="Arial" w:hAnsi="Arial"/>
          <w:sz w:val="20"/>
          <w:szCs w:val="20"/>
        </w:rPr>
        <w:t xml:space="preserve">  </w:t>
      </w:r>
    </w:p>
    <w:p w14:paraId="54D0876D" w14:textId="77777777" w:rsidR="002F2778" w:rsidRPr="00DB4727" w:rsidRDefault="002F2778" w:rsidP="00DB4727">
      <w:pPr>
        <w:spacing w:after="0"/>
        <w:rPr>
          <w:rFonts w:ascii="Arial" w:hAnsi="Arial" w:cs="Arial"/>
          <w:b/>
          <w:sz w:val="20"/>
          <w:szCs w:val="20"/>
        </w:rPr>
      </w:pPr>
    </w:p>
    <w:p w14:paraId="5EE83BC9" w14:textId="77777777" w:rsidR="006F58BB" w:rsidRPr="00B75280" w:rsidRDefault="006F58BB" w:rsidP="002F2778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735FA8" w:rsidRPr="00B75280">
        <w:rPr>
          <w:rFonts w:ascii="Arial" w:hAnsi="Arial" w:cs="Arial"/>
          <w:b/>
          <w:sz w:val="20"/>
          <w:szCs w:val="20"/>
        </w:rPr>
        <w:t>6</w:t>
      </w:r>
    </w:p>
    <w:p w14:paraId="0E4A6A09" w14:textId="77777777" w:rsidR="00735FA8" w:rsidRPr="00B75280" w:rsidRDefault="002F2778" w:rsidP="00DC2D9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1.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>Oprócz przypadków przewidzianych w Kodeksie cywilnym Zamawiający może odstąpić od umowy w terminie 30 dni od dnia powzięcia wiadomości o zaistnieniu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Wykonawca może żądać wyłącznie wynagrodzenia należnego z tytułu wykonania części umowy.</w:t>
      </w:r>
    </w:p>
    <w:p w14:paraId="57D290D8" w14:textId="77777777" w:rsidR="00D8601D" w:rsidRPr="00B75280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2.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>Zamawiający może rozwiązać umowę w całości lub części ze skutkiem natychmiastowym w przypadku, gdy</w:t>
      </w:r>
      <w:r w:rsidR="00D8601D" w:rsidRPr="00B75280">
        <w:rPr>
          <w:rFonts w:ascii="Arial" w:hAnsi="Arial" w:cs="Arial"/>
          <w:sz w:val="20"/>
          <w:szCs w:val="20"/>
        </w:rPr>
        <w:t>:</w:t>
      </w:r>
    </w:p>
    <w:p w14:paraId="440B8370" w14:textId="1A4E0F70" w:rsidR="006F58BB" w:rsidRPr="00B75280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a).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 xml:space="preserve">Wykonawca trzykrotnie nie dotrzyma terminu określonego zgodnie z § </w:t>
      </w:r>
      <w:r w:rsidR="006F58BB" w:rsidRPr="00285823">
        <w:rPr>
          <w:rFonts w:ascii="Arial" w:hAnsi="Arial" w:cs="Arial"/>
          <w:sz w:val="20"/>
          <w:szCs w:val="20"/>
        </w:rPr>
        <w:t xml:space="preserve">2 ust. </w:t>
      </w:r>
      <w:r w:rsidR="00762E86" w:rsidRPr="00285823">
        <w:rPr>
          <w:rFonts w:ascii="Arial" w:hAnsi="Arial" w:cs="Arial"/>
          <w:sz w:val="20"/>
          <w:szCs w:val="20"/>
        </w:rPr>
        <w:t xml:space="preserve">1 pkt. </w:t>
      </w:r>
      <w:r w:rsidR="00A92C63" w:rsidRPr="00285823">
        <w:rPr>
          <w:rFonts w:ascii="Arial" w:hAnsi="Arial" w:cs="Arial"/>
          <w:sz w:val="20"/>
          <w:szCs w:val="20"/>
        </w:rPr>
        <w:t>3</w:t>
      </w:r>
      <w:r w:rsidR="006F58BB" w:rsidRPr="00B75280">
        <w:rPr>
          <w:rFonts w:ascii="Arial" w:hAnsi="Arial" w:cs="Arial"/>
          <w:sz w:val="20"/>
          <w:szCs w:val="20"/>
        </w:rPr>
        <w:t xml:space="preserve"> </w:t>
      </w:r>
      <w:r w:rsidR="00735FA8" w:rsidRPr="00B75280">
        <w:rPr>
          <w:rFonts w:ascii="Arial" w:hAnsi="Arial" w:cs="Arial"/>
          <w:sz w:val="20"/>
          <w:szCs w:val="20"/>
        </w:rPr>
        <w:t>umowy.</w:t>
      </w:r>
    </w:p>
    <w:p w14:paraId="08BE38C8" w14:textId="08168A7F" w:rsidR="00D8601D" w:rsidRPr="00B75280" w:rsidRDefault="002F2778" w:rsidP="002F277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>b).</w:t>
      </w:r>
      <w:r w:rsidR="00DC2D93" w:rsidRPr="00B75280">
        <w:rPr>
          <w:rFonts w:ascii="Arial" w:hAnsi="Arial" w:cs="Arial"/>
          <w:color w:val="auto"/>
          <w:sz w:val="20"/>
          <w:szCs w:val="20"/>
        </w:rPr>
        <w:t xml:space="preserve"> </w:t>
      </w:r>
      <w:r w:rsidR="00D8601D" w:rsidRPr="00B75280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8E1287">
        <w:rPr>
          <w:rFonts w:ascii="Arial" w:hAnsi="Arial" w:cs="Arial"/>
          <w:color w:val="auto"/>
          <w:sz w:val="20"/>
          <w:szCs w:val="20"/>
        </w:rPr>
        <w:t xml:space="preserve">zostanie wykreślony z rejestrów o których mowa w </w:t>
      </w:r>
      <w:r w:rsidR="00D8601D" w:rsidRPr="00B75280">
        <w:rPr>
          <w:rFonts w:ascii="Arial" w:hAnsi="Arial" w:cs="Arial"/>
          <w:color w:val="auto"/>
          <w:sz w:val="20"/>
          <w:szCs w:val="20"/>
        </w:rPr>
        <w:t xml:space="preserve"> </w:t>
      </w:r>
      <w:r w:rsidR="008E1287">
        <w:rPr>
          <w:rFonts w:ascii="Arial" w:hAnsi="Arial" w:cs="Arial"/>
          <w:color w:val="auto"/>
          <w:sz w:val="20"/>
          <w:szCs w:val="20"/>
        </w:rPr>
        <w:t xml:space="preserve">§ 2 </w:t>
      </w:r>
      <w:r w:rsidR="008E1287" w:rsidRPr="00285823">
        <w:rPr>
          <w:rFonts w:ascii="Arial" w:hAnsi="Arial" w:cs="Arial"/>
          <w:color w:val="auto"/>
          <w:sz w:val="20"/>
          <w:szCs w:val="20"/>
        </w:rPr>
        <w:t xml:space="preserve">ust. 1 pkt. </w:t>
      </w:r>
      <w:r w:rsidR="00742322" w:rsidRPr="00285823">
        <w:rPr>
          <w:rFonts w:ascii="Arial" w:hAnsi="Arial" w:cs="Arial"/>
          <w:color w:val="auto"/>
          <w:sz w:val="20"/>
          <w:szCs w:val="20"/>
        </w:rPr>
        <w:t>2</w:t>
      </w:r>
      <w:r w:rsidR="008E1287">
        <w:rPr>
          <w:rFonts w:ascii="Arial" w:hAnsi="Arial" w:cs="Arial"/>
          <w:color w:val="auto"/>
          <w:sz w:val="20"/>
          <w:szCs w:val="20"/>
        </w:rPr>
        <w:t xml:space="preserve"> umowy</w:t>
      </w:r>
      <w:r w:rsidR="00D8601D" w:rsidRPr="00B75280">
        <w:rPr>
          <w:rFonts w:ascii="Arial" w:hAnsi="Arial" w:cs="Arial"/>
          <w:color w:val="auto"/>
          <w:sz w:val="20"/>
          <w:szCs w:val="20"/>
        </w:rPr>
        <w:t>.</w:t>
      </w:r>
    </w:p>
    <w:p w14:paraId="04950303" w14:textId="77777777" w:rsidR="00D8601D" w:rsidRPr="00B75280" w:rsidRDefault="002F2778" w:rsidP="002F277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color w:val="auto"/>
          <w:sz w:val="20"/>
          <w:szCs w:val="20"/>
        </w:rPr>
        <w:t>c).</w:t>
      </w:r>
      <w:r w:rsidR="00DC2D93" w:rsidRPr="00B75280">
        <w:rPr>
          <w:rFonts w:ascii="Arial" w:hAnsi="Arial" w:cs="Arial"/>
          <w:color w:val="auto"/>
          <w:sz w:val="20"/>
          <w:szCs w:val="20"/>
        </w:rPr>
        <w:t xml:space="preserve"> </w:t>
      </w:r>
      <w:r w:rsidR="005343F6" w:rsidRPr="00B75280">
        <w:rPr>
          <w:rFonts w:ascii="Arial" w:hAnsi="Arial" w:cs="Arial"/>
          <w:color w:val="auto"/>
          <w:sz w:val="20"/>
          <w:szCs w:val="20"/>
        </w:rPr>
        <w:t xml:space="preserve">Wykonawca nie będzie realizował usługi </w:t>
      </w:r>
      <w:r w:rsidR="005343F6" w:rsidRPr="00B75280">
        <w:rPr>
          <w:rFonts w:ascii="Arial" w:hAnsi="Arial" w:cs="Arial"/>
          <w:sz w:val="20"/>
          <w:szCs w:val="20"/>
        </w:rPr>
        <w:t>pojazdami przyst</w:t>
      </w:r>
      <w:r w:rsidR="00A92C63" w:rsidRPr="00B75280">
        <w:rPr>
          <w:rFonts w:ascii="Arial" w:hAnsi="Arial" w:cs="Arial"/>
          <w:sz w:val="20"/>
          <w:szCs w:val="20"/>
        </w:rPr>
        <w:t>osowanymi do transportu odpadów.</w:t>
      </w:r>
    </w:p>
    <w:p w14:paraId="63A13FF6" w14:textId="77777777" w:rsidR="002F2778" w:rsidRPr="00B75280" w:rsidRDefault="00D8601D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3</w:t>
      </w:r>
      <w:r w:rsidR="002F2778" w:rsidRPr="00B75280">
        <w:rPr>
          <w:rFonts w:ascii="Arial" w:hAnsi="Arial" w:cs="Arial"/>
          <w:sz w:val="20"/>
          <w:szCs w:val="20"/>
        </w:rPr>
        <w:t>.</w:t>
      </w:r>
      <w:r w:rsidR="00DC2D93" w:rsidRPr="00B75280">
        <w:rPr>
          <w:rFonts w:ascii="Arial" w:hAnsi="Arial" w:cs="Arial"/>
          <w:sz w:val="20"/>
          <w:szCs w:val="20"/>
        </w:rPr>
        <w:t xml:space="preserve"> </w:t>
      </w:r>
      <w:r w:rsidR="006F58BB" w:rsidRPr="00B75280">
        <w:rPr>
          <w:rFonts w:ascii="Arial" w:hAnsi="Arial" w:cs="Arial"/>
          <w:sz w:val="20"/>
          <w:szCs w:val="20"/>
        </w:rPr>
        <w:t xml:space="preserve">Rozwiązanie umowy na podstawie ust. 2 niniejszego paragrafu nie zwalnia Wykonawcy od obowiązku zapłaty kar umownych i odszkodowań. </w:t>
      </w:r>
    </w:p>
    <w:p w14:paraId="3C1FB136" w14:textId="77777777" w:rsidR="002F2778" w:rsidRPr="00B75280" w:rsidRDefault="002F2778" w:rsidP="002F27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DE2D39" w14:textId="77777777" w:rsidR="00D8601D" w:rsidRPr="00B75280" w:rsidRDefault="00D8601D" w:rsidP="002F2778">
      <w:pPr>
        <w:spacing w:after="0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B75280">
        <w:rPr>
          <w:rFonts w:ascii="Arial" w:hAnsi="Arial" w:cs="Arial"/>
          <w:b/>
          <w:bCs/>
          <w:sz w:val="20"/>
          <w:szCs w:val="20"/>
        </w:rPr>
        <w:t xml:space="preserve">§ </w:t>
      </w:r>
      <w:r w:rsidR="009C4F2E" w:rsidRPr="00B75280">
        <w:rPr>
          <w:rFonts w:ascii="Arial" w:hAnsi="Arial" w:cs="Arial"/>
          <w:b/>
          <w:bCs/>
          <w:sz w:val="20"/>
          <w:szCs w:val="20"/>
        </w:rPr>
        <w:t>7</w:t>
      </w:r>
    </w:p>
    <w:p w14:paraId="3479BDEC" w14:textId="77777777" w:rsidR="00D8601D" w:rsidRPr="00163A5A" w:rsidRDefault="00D8601D" w:rsidP="00163A5A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Umowa zostaje zawarta na okres 12 miesięcy i obowiązuje od dnia  </w:t>
      </w:r>
      <w:r w:rsidR="00A92C63" w:rsidRPr="00B75280">
        <w:rPr>
          <w:rFonts w:ascii="Arial" w:hAnsi="Arial" w:cs="Arial"/>
          <w:sz w:val="20"/>
          <w:szCs w:val="20"/>
        </w:rPr>
        <w:t>01.12.2020r.</w:t>
      </w:r>
      <w:r w:rsidRPr="00B75280">
        <w:rPr>
          <w:rFonts w:ascii="Arial" w:hAnsi="Arial" w:cs="Arial"/>
          <w:sz w:val="20"/>
          <w:szCs w:val="20"/>
        </w:rPr>
        <w:t xml:space="preserve"> do dnia  </w:t>
      </w:r>
      <w:r w:rsidR="00A92C63" w:rsidRPr="00B75280">
        <w:rPr>
          <w:rFonts w:ascii="Arial" w:hAnsi="Arial" w:cs="Arial"/>
          <w:sz w:val="20"/>
          <w:szCs w:val="20"/>
        </w:rPr>
        <w:t>30.11.2021r.</w:t>
      </w:r>
    </w:p>
    <w:p w14:paraId="3D77D4E3" w14:textId="432C8A31" w:rsidR="00D8601D" w:rsidRPr="00B75280" w:rsidRDefault="00D8601D" w:rsidP="002F2778">
      <w:pPr>
        <w:pStyle w:val="Akapitzlist"/>
        <w:numPr>
          <w:ilvl w:val="1"/>
          <w:numId w:val="3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Do  wzajemnego  współdziałania  przy  wykonywa</w:t>
      </w:r>
      <w:r w:rsidR="00285823">
        <w:rPr>
          <w:rFonts w:ascii="Arial" w:hAnsi="Arial" w:cs="Arial"/>
          <w:sz w:val="20"/>
          <w:szCs w:val="20"/>
        </w:rPr>
        <w:t>niu  umowy  Strony  wyznaczają</w:t>
      </w:r>
      <w:bookmarkStart w:id="3" w:name="_GoBack"/>
      <w:bookmarkEnd w:id="3"/>
      <w:r w:rsidRPr="00B75280">
        <w:rPr>
          <w:rFonts w:ascii="Arial" w:hAnsi="Arial" w:cs="Arial"/>
          <w:sz w:val="20"/>
          <w:szCs w:val="20"/>
        </w:rPr>
        <w:t>:</w:t>
      </w:r>
    </w:p>
    <w:p w14:paraId="392ECD40" w14:textId="77777777" w:rsidR="00D8601D" w:rsidRPr="00B75280" w:rsidRDefault="00DC2D93" w:rsidP="002F27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- </w:t>
      </w:r>
      <w:r w:rsidR="00D8601D" w:rsidRPr="00B75280">
        <w:rPr>
          <w:rFonts w:ascii="Arial" w:hAnsi="Arial" w:cs="Arial"/>
          <w:sz w:val="20"/>
          <w:szCs w:val="20"/>
        </w:rPr>
        <w:t>ze strony Wykonawcy      -</w:t>
      </w:r>
      <w:r w:rsidRPr="00B75280">
        <w:rPr>
          <w:rFonts w:ascii="Arial" w:hAnsi="Arial" w:cs="Arial"/>
          <w:sz w:val="20"/>
          <w:szCs w:val="20"/>
        </w:rPr>
        <w:t xml:space="preserve">  </w:t>
      </w:r>
      <w:r w:rsidR="00D8601D" w:rsidRPr="00B75280">
        <w:rPr>
          <w:rFonts w:ascii="Arial" w:hAnsi="Arial" w:cs="Arial"/>
          <w:sz w:val="20"/>
          <w:szCs w:val="20"/>
        </w:rPr>
        <w:t>...........................................</w:t>
      </w:r>
      <w:r w:rsidRPr="00B75280">
        <w:rPr>
          <w:rFonts w:ascii="Arial" w:hAnsi="Arial" w:cs="Arial"/>
          <w:sz w:val="20"/>
          <w:szCs w:val="20"/>
        </w:rPr>
        <w:t xml:space="preserve"> </w:t>
      </w:r>
      <w:r w:rsidR="00D8601D" w:rsidRPr="00B75280">
        <w:rPr>
          <w:rFonts w:ascii="Arial" w:hAnsi="Arial" w:cs="Arial"/>
          <w:sz w:val="20"/>
          <w:szCs w:val="20"/>
        </w:rPr>
        <w:t>-   tel. ......................... ;</w:t>
      </w:r>
    </w:p>
    <w:p w14:paraId="045F3171" w14:textId="0337BE10" w:rsidR="00D50BA2" w:rsidRPr="00B75280" w:rsidRDefault="00B41D7F" w:rsidP="002F2778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ab/>
      </w:r>
      <w:r w:rsidR="00DC2D93" w:rsidRPr="00B75280">
        <w:rPr>
          <w:rFonts w:ascii="Arial" w:hAnsi="Arial" w:cs="Arial"/>
          <w:sz w:val="20"/>
          <w:szCs w:val="20"/>
        </w:rPr>
        <w:t xml:space="preserve"> - ze strony Zamawiającego - ………………………….. - </w:t>
      </w:r>
      <w:r w:rsidR="00D8601D" w:rsidRPr="00B75280">
        <w:rPr>
          <w:rFonts w:ascii="Arial" w:hAnsi="Arial" w:cs="Arial"/>
          <w:sz w:val="20"/>
          <w:szCs w:val="20"/>
        </w:rPr>
        <w:t>tel. ………………</w:t>
      </w:r>
      <w:r w:rsidR="002F2778" w:rsidRPr="00B75280">
        <w:rPr>
          <w:rFonts w:ascii="Arial" w:hAnsi="Arial" w:cs="Arial"/>
          <w:sz w:val="20"/>
          <w:szCs w:val="20"/>
        </w:rPr>
        <w:t>….</w:t>
      </w:r>
    </w:p>
    <w:p w14:paraId="2B9F96D7" w14:textId="77777777" w:rsidR="002F2778" w:rsidRPr="00B75280" w:rsidRDefault="002F2778" w:rsidP="002F2778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246A8E26" w14:textId="77777777" w:rsidR="00D8601D" w:rsidRPr="00B75280" w:rsidRDefault="00D8601D" w:rsidP="002F2778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9C4F2E" w:rsidRPr="00B75280">
        <w:rPr>
          <w:rFonts w:ascii="Arial" w:hAnsi="Arial" w:cs="Arial"/>
          <w:b/>
          <w:sz w:val="20"/>
          <w:szCs w:val="20"/>
        </w:rPr>
        <w:t>8</w:t>
      </w:r>
    </w:p>
    <w:p w14:paraId="77C0CA36" w14:textId="77777777" w:rsidR="00022DE8" w:rsidRDefault="00D8601D" w:rsidP="002F2778">
      <w:pPr>
        <w:pStyle w:val="Tekstpodstawowywcity"/>
        <w:numPr>
          <w:ilvl w:val="0"/>
          <w:numId w:val="13"/>
        </w:numPr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t>Dopuszczalna jest zmiana niniejszej umowy w przypadku nie wyczerpania przedmiotu umowy</w:t>
      </w:r>
    </w:p>
    <w:p w14:paraId="23E2E912" w14:textId="77777777" w:rsidR="00022DE8" w:rsidRDefault="00022DE8" w:rsidP="00694B95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</w:p>
    <w:p w14:paraId="531422EB" w14:textId="77777777" w:rsidR="00022DE8" w:rsidRDefault="00022DE8" w:rsidP="00022DE8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</w:p>
    <w:p w14:paraId="468C60DF" w14:textId="77777777" w:rsidR="00022DE8" w:rsidRDefault="00022DE8" w:rsidP="00022DE8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</w:p>
    <w:p w14:paraId="126D1A24" w14:textId="77777777" w:rsidR="00022DE8" w:rsidRDefault="00022DE8" w:rsidP="00022DE8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</w:p>
    <w:p w14:paraId="7E90835B" w14:textId="77777777" w:rsidR="00022DE8" w:rsidRDefault="00022DE8" w:rsidP="00022DE8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</w:p>
    <w:p w14:paraId="50AA7545" w14:textId="090C47AD" w:rsidR="0007455D" w:rsidRDefault="00D8601D" w:rsidP="0007455D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br/>
        <w:t xml:space="preserve">w terminie, o którym mowa w § </w:t>
      </w:r>
      <w:r w:rsidR="008E1287">
        <w:rPr>
          <w:rFonts w:ascii="Arial" w:hAnsi="Arial" w:cs="Arial"/>
          <w:sz w:val="20"/>
        </w:rPr>
        <w:t>7</w:t>
      </w:r>
      <w:r w:rsidRPr="00B75280">
        <w:rPr>
          <w:rFonts w:ascii="Arial" w:hAnsi="Arial" w:cs="Arial"/>
          <w:sz w:val="20"/>
        </w:rPr>
        <w:t xml:space="preserve">. Na wniosek Zamawiającego może być zawarty aneks o przedłużeniu trwania </w:t>
      </w:r>
    </w:p>
    <w:p w14:paraId="30907476" w14:textId="3661B055" w:rsidR="001C563E" w:rsidRPr="00B75280" w:rsidRDefault="00D8601D" w:rsidP="0007455D">
      <w:pPr>
        <w:pStyle w:val="Tekstpodstawowywcity"/>
        <w:tabs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t>umowy na warunkach z niej wynikających do czasu wyczerpania wartości umowy.</w:t>
      </w:r>
    </w:p>
    <w:p w14:paraId="6C89F9CC" w14:textId="43E3E7EA" w:rsidR="00163A5A" w:rsidRPr="001C563E" w:rsidRDefault="00D8601D" w:rsidP="001C563E">
      <w:pPr>
        <w:pStyle w:val="Tekstpodstawowywcity"/>
        <w:numPr>
          <w:ilvl w:val="0"/>
          <w:numId w:val="13"/>
        </w:numPr>
        <w:tabs>
          <w:tab w:val="left" w:pos="0"/>
          <w:tab w:val="left" w:pos="567"/>
        </w:tabs>
        <w:autoSpaceDN w:val="0"/>
        <w:spacing w:line="276" w:lineRule="auto"/>
        <w:ind w:left="0" w:firstLine="0"/>
        <w:rPr>
          <w:rFonts w:ascii="Arial" w:hAnsi="Arial" w:cs="Arial"/>
          <w:sz w:val="20"/>
        </w:rPr>
      </w:pPr>
      <w:r w:rsidRPr="00B75280">
        <w:rPr>
          <w:rFonts w:ascii="Arial" w:hAnsi="Arial" w:cs="Arial"/>
          <w:sz w:val="20"/>
        </w:rPr>
        <w:t>Dopuszczalna jest zmiana niniejszej umowy w przypadku zmiany obowiązującej stawki podatku VAT, Zamawiający dopuszcza możliwość zwiększenia lub zmniejszenia ceny brutto zaoferowanego asortymentu o kwotę równą różnicy w kwocie podatku VAT.</w:t>
      </w:r>
    </w:p>
    <w:p w14:paraId="0440F5DB" w14:textId="77777777" w:rsidR="00D8601D" w:rsidRPr="00B75280" w:rsidRDefault="00D8601D" w:rsidP="002F277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Zamawiający zastrzega sobie prawo do zmniejszenia wykonania przedmiotu umowy w zależności</w:t>
      </w:r>
      <w:r w:rsidRPr="00B75280">
        <w:rPr>
          <w:rFonts w:ascii="Arial" w:hAnsi="Arial" w:cs="Arial"/>
          <w:sz w:val="20"/>
          <w:szCs w:val="20"/>
        </w:rPr>
        <w:br/>
        <w:t>od jego potrzeb do wysokości 80% wartości zamówienia. Wykonawcy nie przysługuje roszczenie z tytułu niezrealizowania całego zakresu przedmiotu umowy.</w:t>
      </w:r>
    </w:p>
    <w:p w14:paraId="4B249804" w14:textId="77777777" w:rsidR="00D8601D" w:rsidRPr="00B75280" w:rsidRDefault="00D8601D" w:rsidP="002F277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Zmiana postanowień niniejszej umowy może być dokonana przez strony zgodnie z zapisami  art. 144 ust. 1 pkt 2- 6 ustawy Prawo zamówień publicznych (tj. Dz. U. z 2019 r. poz. 1843 ze zm.).</w:t>
      </w:r>
    </w:p>
    <w:p w14:paraId="55E8B9E7" w14:textId="77777777" w:rsidR="00D8601D" w:rsidRPr="00B75280" w:rsidRDefault="00D8601D" w:rsidP="002F277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N w:val="0"/>
        <w:spacing w:after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Zmiana postanowień niniejszej umowy może być dokonana przez strony w formie pisemnej w drodze aneksu do niniejszej umowy, pod rygorem nieważności.</w:t>
      </w:r>
    </w:p>
    <w:p w14:paraId="5C30B4B3" w14:textId="77777777" w:rsidR="00B41D7F" w:rsidRPr="00B75280" w:rsidRDefault="00B41D7F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3911270" w14:textId="77777777" w:rsidR="00D8601D" w:rsidRPr="00B75280" w:rsidRDefault="00D8601D" w:rsidP="002F277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5280">
        <w:rPr>
          <w:rFonts w:ascii="Arial" w:hAnsi="Arial" w:cs="Arial"/>
          <w:b/>
          <w:sz w:val="20"/>
          <w:szCs w:val="20"/>
        </w:rPr>
        <w:t xml:space="preserve">§ </w:t>
      </w:r>
      <w:r w:rsidR="009C4F2E" w:rsidRPr="00B75280">
        <w:rPr>
          <w:rFonts w:ascii="Arial" w:hAnsi="Arial" w:cs="Arial"/>
          <w:b/>
          <w:sz w:val="20"/>
          <w:szCs w:val="20"/>
        </w:rPr>
        <w:t>9</w:t>
      </w:r>
    </w:p>
    <w:p w14:paraId="039760E3" w14:textId="18D3AAEA" w:rsidR="00B41D7F" w:rsidRPr="0047525C" w:rsidRDefault="00742322" w:rsidP="002F2778">
      <w:pPr>
        <w:pStyle w:val="PreformattedText"/>
        <w:numPr>
          <w:ilvl w:val="2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525C">
        <w:rPr>
          <w:rFonts w:ascii="Arial" w:hAnsi="Arial" w:cs="Arial"/>
          <w:sz w:val="20"/>
          <w:szCs w:val="20"/>
        </w:rPr>
        <w:t xml:space="preserve">Spory wynikające z niedotrzymania warunków umowy </w:t>
      </w:r>
      <w:r w:rsidR="00D8601D" w:rsidRPr="0047525C">
        <w:rPr>
          <w:rFonts w:ascii="Arial" w:hAnsi="Arial" w:cs="Arial"/>
          <w:sz w:val="20"/>
          <w:szCs w:val="20"/>
        </w:rPr>
        <w:t>rozstrzygać będzie Sąd właściwy dla siedziby Zamawiającego.</w:t>
      </w:r>
    </w:p>
    <w:p w14:paraId="616C9458" w14:textId="0B509120" w:rsidR="00A92C63" w:rsidRPr="00B75280" w:rsidRDefault="00742322" w:rsidP="00001DEF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32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694B95">
        <w:rPr>
          <w:rFonts w:ascii="Arial" w:hAnsi="Arial" w:cs="Arial"/>
          <w:sz w:val="20"/>
          <w:szCs w:val="20"/>
        </w:rPr>
        <w:t xml:space="preserve">     </w:t>
      </w:r>
      <w:r w:rsidR="00D8601D" w:rsidRPr="00B75280">
        <w:rPr>
          <w:rFonts w:ascii="Arial" w:hAnsi="Arial" w:cs="Arial"/>
          <w:sz w:val="20"/>
          <w:szCs w:val="20"/>
        </w:rPr>
        <w:t>Strony ustalają, że w sprawach nie uregulowanych postanowieniami niniejszej umowy będą miały zastosowanie przepisy ustawy Kodeksu cywilnego oraz ustawy Prawo zamówień publicznych.</w:t>
      </w:r>
    </w:p>
    <w:p w14:paraId="1D83D06F" w14:textId="04AF4A49" w:rsidR="00B41D7F" w:rsidRPr="00B75280" w:rsidRDefault="00D8601D" w:rsidP="00742322">
      <w:pPr>
        <w:pStyle w:val="Preformatted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64DFEB58" w14:textId="77777777" w:rsidR="00B41D7F" w:rsidRPr="00B75280" w:rsidRDefault="00B41D7F" w:rsidP="002F2778">
      <w:pPr>
        <w:pStyle w:val="Preformatted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Integralną częścią umowy są Załączniki nr:</w:t>
      </w:r>
    </w:p>
    <w:p w14:paraId="7D547192" w14:textId="77777777" w:rsidR="00B41D7F" w:rsidRPr="00B75280" w:rsidRDefault="00B41D7F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Formularz Oferty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A92C63"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163A5A">
        <w:rPr>
          <w:rFonts w:ascii="Arial" w:hAnsi="Arial" w:cs="Arial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>–  Zał. nr 1</w:t>
      </w:r>
    </w:p>
    <w:p w14:paraId="2B95EFBE" w14:textId="77777777" w:rsidR="00B41D7F" w:rsidRPr="00B75280" w:rsidRDefault="00B41D7F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Formularz asortymentowo – cenowy</w:t>
      </w:r>
      <w:r w:rsidRPr="00B75280">
        <w:rPr>
          <w:rFonts w:ascii="Arial" w:hAnsi="Arial" w:cs="Arial"/>
          <w:sz w:val="20"/>
          <w:szCs w:val="20"/>
        </w:rPr>
        <w:tab/>
      </w:r>
      <w:r w:rsidR="00163A5A"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>–  Zał. nr 2</w:t>
      </w:r>
    </w:p>
    <w:p w14:paraId="321B0FAF" w14:textId="77777777" w:rsidR="00B41D7F" w:rsidRPr="00B75280" w:rsidRDefault="00A92C63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Wykaz osób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B41D7F" w:rsidRPr="00B75280">
        <w:rPr>
          <w:rFonts w:ascii="Arial" w:hAnsi="Arial" w:cs="Arial"/>
          <w:sz w:val="20"/>
          <w:szCs w:val="20"/>
        </w:rPr>
        <w:tab/>
      </w:r>
      <w:r w:rsidR="00B41D7F" w:rsidRPr="00B75280">
        <w:rPr>
          <w:rFonts w:ascii="Arial" w:hAnsi="Arial" w:cs="Arial"/>
          <w:sz w:val="20"/>
          <w:szCs w:val="20"/>
        </w:rPr>
        <w:tab/>
      </w:r>
      <w:r w:rsidR="00163A5A">
        <w:rPr>
          <w:rFonts w:ascii="Arial" w:hAnsi="Arial" w:cs="Arial"/>
          <w:sz w:val="20"/>
          <w:szCs w:val="20"/>
        </w:rPr>
        <w:t xml:space="preserve">              </w:t>
      </w:r>
      <w:r w:rsidR="00B41D7F" w:rsidRPr="00B75280">
        <w:rPr>
          <w:rFonts w:ascii="Arial" w:hAnsi="Arial" w:cs="Arial"/>
          <w:sz w:val="20"/>
          <w:szCs w:val="20"/>
        </w:rPr>
        <w:t>–  Zał. nr 3</w:t>
      </w:r>
    </w:p>
    <w:p w14:paraId="5335873D" w14:textId="77777777" w:rsidR="009C4F2E" w:rsidRPr="00B75280" w:rsidRDefault="009C4F2E" w:rsidP="002F2778">
      <w:pPr>
        <w:pStyle w:val="Akapitzlist"/>
        <w:numPr>
          <w:ilvl w:val="0"/>
          <w:numId w:val="14"/>
        </w:num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Protokół odbioru odpadów</w:t>
      </w:r>
      <w:r w:rsidRPr="00B75280">
        <w:rPr>
          <w:rFonts w:ascii="Arial" w:hAnsi="Arial" w:cs="Arial"/>
          <w:sz w:val="20"/>
          <w:szCs w:val="20"/>
        </w:rPr>
        <w:tab/>
      </w:r>
      <w:r w:rsidRPr="00B75280">
        <w:rPr>
          <w:rFonts w:ascii="Arial" w:hAnsi="Arial" w:cs="Arial"/>
          <w:sz w:val="20"/>
          <w:szCs w:val="20"/>
        </w:rPr>
        <w:tab/>
      </w:r>
      <w:r w:rsidR="002F2778" w:rsidRPr="00B75280">
        <w:rPr>
          <w:rFonts w:ascii="Arial" w:hAnsi="Arial" w:cs="Arial"/>
          <w:sz w:val="20"/>
          <w:szCs w:val="20"/>
        </w:rPr>
        <w:t xml:space="preserve">              </w:t>
      </w:r>
      <w:r w:rsidRPr="00B75280">
        <w:rPr>
          <w:rFonts w:ascii="Arial" w:hAnsi="Arial" w:cs="Arial"/>
          <w:sz w:val="20"/>
          <w:szCs w:val="20"/>
        </w:rPr>
        <w:t>-   Zał. nr 4</w:t>
      </w:r>
    </w:p>
    <w:p w14:paraId="479200C2" w14:textId="77777777" w:rsidR="00EE2F4C" w:rsidRPr="00B75280" w:rsidRDefault="00EE2F4C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4733E4E6" w14:textId="77777777" w:rsidR="002F2778" w:rsidRDefault="002F2778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2CE11DE7" w14:textId="77777777" w:rsidR="00163A5A" w:rsidRDefault="00163A5A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5344F24C" w14:textId="77777777" w:rsidR="00163A5A" w:rsidRDefault="00163A5A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17101D1C" w14:textId="77777777" w:rsidR="00163A5A" w:rsidRPr="00B75280" w:rsidRDefault="00163A5A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</w:p>
    <w:p w14:paraId="60398A4B" w14:textId="77777777" w:rsidR="00D8601D" w:rsidRPr="00B75280" w:rsidRDefault="00B41D7F" w:rsidP="002F2778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  </w:t>
      </w:r>
      <w:r w:rsidR="00D8601D" w:rsidRPr="00B75280">
        <w:rPr>
          <w:rFonts w:ascii="Arial" w:hAnsi="Arial" w:cs="Arial"/>
          <w:b/>
          <w:sz w:val="20"/>
          <w:szCs w:val="20"/>
        </w:rPr>
        <w:t>Wykonawca</w:t>
      </w:r>
      <w:r w:rsidR="00D8601D" w:rsidRPr="00B75280">
        <w:rPr>
          <w:rFonts w:ascii="Arial" w:hAnsi="Arial" w:cs="Arial"/>
          <w:b/>
          <w:sz w:val="20"/>
          <w:szCs w:val="20"/>
        </w:rPr>
        <w:tab/>
      </w:r>
      <w:r w:rsidR="00D8601D" w:rsidRPr="00B75280">
        <w:rPr>
          <w:rFonts w:ascii="Arial" w:hAnsi="Arial" w:cs="Arial"/>
          <w:b/>
          <w:sz w:val="20"/>
          <w:szCs w:val="20"/>
        </w:rPr>
        <w:tab/>
      </w:r>
      <w:r w:rsidR="00D8601D" w:rsidRPr="00B75280">
        <w:rPr>
          <w:rFonts w:ascii="Arial" w:hAnsi="Arial" w:cs="Arial"/>
          <w:b/>
          <w:sz w:val="20"/>
          <w:szCs w:val="20"/>
        </w:rPr>
        <w:tab/>
      </w:r>
      <w:r w:rsidR="00D8601D" w:rsidRPr="00B75280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D8601D" w:rsidRPr="00B75280">
        <w:rPr>
          <w:rFonts w:ascii="Arial" w:hAnsi="Arial" w:cs="Arial"/>
          <w:sz w:val="20"/>
          <w:szCs w:val="20"/>
        </w:rPr>
        <w:tab/>
      </w:r>
      <w:r w:rsidR="00D8601D" w:rsidRPr="00B75280">
        <w:rPr>
          <w:rFonts w:ascii="Arial" w:hAnsi="Arial" w:cs="Arial"/>
          <w:sz w:val="20"/>
          <w:szCs w:val="20"/>
        </w:rPr>
        <w:tab/>
        <w:t xml:space="preserve">                           </w:t>
      </w:r>
      <w:r w:rsidR="002F2778" w:rsidRPr="00B75280">
        <w:rPr>
          <w:rFonts w:ascii="Arial" w:hAnsi="Arial" w:cs="Arial"/>
          <w:sz w:val="20"/>
          <w:szCs w:val="20"/>
        </w:rPr>
        <w:t xml:space="preserve">           </w:t>
      </w:r>
      <w:r w:rsidR="00D8601D" w:rsidRPr="00B75280">
        <w:rPr>
          <w:rFonts w:ascii="Arial" w:hAnsi="Arial" w:cs="Arial"/>
          <w:sz w:val="20"/>
          <w:szCs w:val="20"/>
        </w:rPr>
        <w:t xml:space="preserve"> </w:t>
      </w:r>
      <w:r w:rsidR="001A105A" w:rsidRPr="00B75280">
        <w:rPr>
          <w:rFonts w:ascii="Arial" w:hAnsi="Arial" w:cs="Arial"/>
          <w:sz w:val="20"/>
          <w:szCs w:val="20"/>
        </w:rPr>
        <w:t xml:space="preserve">            </w:t>
      </w:r>
      <w:r w:rsidR="00D8601D" w:rsidRPr="00B75280">
        <w:rPr>
          <w:rFonts w:ascii="Arial" w:hAnsi="Arial" w:cs="Arial"/>
          <w:sz w:val="20"/>
          <w:szCs w:val="20"/>
        </w:rPr>
        <w:t xml:space="preserve"> </w:t>
      </w:r>
      <w:r w:rsidR="00D8601D" w:rsidRPr="00B75280">
        <w:rPr>
          <w:rFonts w:ascii="Arial" w:hAnsi="Arial" w:cs="Arial"/>
          <w:b/>
          <w:sz w:val="20"/>
          <w:szCs w:val="20"/>
        </w:rPr>
        <w:t>Zamawiający</w:t>
      </w:r>
      <w:r w:rsidR="00D8601D" w:rsidRPr="00B75280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1A7B5842" w14:textId="77777777" w:rsidR="004626C4" w:rsidRPr="00B75280" w:rsidRDefault="004626C4" w:rsidP="002F2778">
      <w:pPr>
        <w:tabs>
          <w:tab w:val="left" w:pos="-284"/>
        </w:tabs>
        <w:spacing w:after="0"/>
        <w:ind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B75280" w:rsidSect="0066153F">
      <w:headerReference w:type="even" r:id="rId9"/>
      <w:headerReference w:type="default" r:id="rId10"/>
      <w:headerReference w:type="first" r:id="rId11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FAFAA" w15:done="0"/>
  <w15:commentEx w15:paraId="1052DD62" w15:done="0"/>
  <w15:commentEx w15:paraId="5603BD29" w15:done="0"/>
  <w15:commentEx w15:paraId="74B04CD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FAFAA" w16cid:durableId="234D7BDD"/>
  <w16cid:commentId w16cid:paraId="1052DD62" w16cid:durableId="234D7C5E"/>
  <w16cid:commentId w16cid:paraId="5603BD29" w16cid:durableId="234D7CDC"/>
  <w16cid:commentId w16cid:paraId="74B04CD6" w16cid:durableId="234D8D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14E4" w14:textId="77777777" w:rsidR="002C3880" w:rsidRDefault="002C3880" w:rsidP="007E3857">
      <w:pPr>
        <w:spacing w:after="0" w:line="240" w:lineRule="auto"/>
      </w:pPr>
      <w:r>
        <w:separator/>
      </w:r>
    </w:p>
  </w:endnote>
  <w:endnote w:type="continuationSeparator" w:id="0">
    <w:p w14:paraId="25F6EB96" w14:textId="77777777" w:rsidR="002C3880" w:rsidRDefault="002C388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24AA" w14:textId="77777777" w:rsidR="002C3880" w:rsidRDefault="002C3880" w:rsidP="007E3857">
      <w:pPr>
        <w:spacing w:after="0" w:line="240" w:lineRule="auto"/>
      </w:pPr>
      <w:r>
        <w:separator/>
      </w:r>
    </w:p>
  </w:footnote>
  <w:footnote w:type="continuationSeparator" w:id="0">
    <w:p w14:paraId="2E20E1AA" w14:textId="77777777" w:rsidR="002C3880" w:rsidRDefault="002C388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98BE" w14:textId="77777777" w:rsidR="007E3857" w:rsidRDefault="002C3880">
    <w:pPr>
      <w:pStyle w:val="Nagwek"/>
    </w:pPr>
    <w:r>
      <w:rPr>
        <w:noProof/>
      </w:rPr>
      <w:pict w14:anchorId="451AB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1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7EB73" w14:textId="77777777" w:rsidR="007E3857" w:rsidRDefault="002C3880">
    <w:pPr>
      <w:pStyle w:val="Nagwek"/>
    </w:pPr>
    <w:r>
      <w:rPr>
        <w:noProof/>
      </w:rPr>
      <w:pict w14:anchorId="07D13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CD9A" w14:textId="77777777" w:rsidR="007E3857" w:rsidRDefault="002C3880">
    <w:pPr>
      <w:pStyle w:val="Nagwek"/>
    </w:pPr>
    <w:r>
      <w:rPr>
        <w:noProof/>
      </w:rPr>
      <w:pict w14:anchorId="03F05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682A73"/>
    <w:multiLevelType w:val="hybridMultilevel"/>
    <w:tmpl w:val="3ACE476A"/>
    <w:lvl w:ilvl="0" w:tplc="BE06A50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0B724E"/>
    <w:multiLevelType w:val="hybridMultilevel"/>
    <w:tmpl w:val="1A2213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8144C"/>
    <w:multiLevelType w:val="multilevel"/>
    <w:tmpl w:val="A0BE2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9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50C5C"/>
    <w:multiLevelType w:val="hybridMultilevel"/>
    <w:tmpl w:val="EE26E1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5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</w:num>
  <w:num w:numId="11">
    <w:abstractNumId w:val="11"/>
  </w:num>
  <w:num w:numId="12">
    <w:abstractNumId w:val="19"/>
  </w:num>
  <w:num w:numId="13">
    <w:abstractNumId w:val="21"/>
  </w:num>
  <w:num w:numId="14">
    <w:abstractNumId w:val="17"/>
  </w:num>
  <w:num w:numId="15">
    <w:abstractNumId w:val="23"/>
  </w:num>
  <w:num w:numId="16">
    <w:abstractNumId w:val="10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DEF"/>
    <w:rsid w:val="00007F08"/>
    <w:rsid w:val="000158C2"/>
    <w:rsid w:val="00022DE8"/>
    <w:rsid w:val="00025450"/>
    <w:rsid w:val="00035E6B"/>
    <w:rsid w:val="00041FB1"/>
    <w:rsid w:val="000508E5"/>
    <w:rsid w:val="00064106"/>
    <w:rsid w:val="000734A1"/>
    <w:rsid w:val="0007455D"/>
    <w:rsid w:val="000830A0"/>
    <w:rsid w:val="000B6F5A"/>
    <w:rsid w:val="000D04B9"/>
    <w:rsid w:val="00101398"/>
    <w:rsid w:val="0012158E"/>
    <w:rsid w:val="00155D5B"/>
    <w:rsid w:val="00163A5A"/>
    <w:rsid w:val="00170880"/>
    <w:rsid w:val="00174A85"/>
    <w:rsid w:val="00177F0C"/>
    <w:rsid w:val="001A105A"/>
    <w:rsid w:val="001B5442"/>
    <w:rsid w:val="001C563E"/>
    <w:rsid w:val="001D2221"/>
    <w:rsid w:val="001E3268"/>
    <w:rsid w:val="00203F05"/>
    <w:rsid w:val="00210B62"/>
    <w:rsid w:val="00211FB3"/>
    <w:rsid w:val="002713E4"/>
    <w:rsid w:val="00277411"/>
    <w:rsid w:val="00285823"/>
    <w:rsid w:val="0029053D"/>
    <w:rsid w:val="002C3880"/>
    <w:rsid w:val="002C3E6E"/>
    <w:rsid w:val="002E786A"/>
    <w:rsid w:val="002F2778"/>
    <w:rsid w:val="002F3AAF"/>
    <w:rsid w:val="003019B9"/>
    <w:rsid w:val="00302B80"/>
    <w:rsid w:val="0031255C"/>
    <w:rsid w:val="00320246"/>
    <w:rsid w:val="00333315"/>
    <w:rsid w:val="00346828"/>
    <w:rsid w:val="003602CA"/>
    <w:rsid w:val="00361403"/>
    <w:rsid w:val="003A281D"/>
    <w:rsid w:val="003B40EE"/>
    <w:rsid w:val="003D0A9E"/>
    <w:rsid w:val="003D3721"/>
    <w:rsid w:val="00400614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7525C"/>
    <w:rsid w:val="00476E86"/>
    <w:rsid w:val="0049060F"/>
    <w:rsid w:val="004C1899"/>
    <w:rsid w:val="004E0EBB"/>
    <w:rsid w:val="004E30BB"/>
    <w:rsid w:val="004E522D"/>
    <w:rsid w:val="004E5BBF"/>
    <w:rsid w:val="00502B4F"/>
    <w:rsid w:val="00533B1A"/>
    <w:rsid w:val="005343F6"/>
    <w:rsid w:val="00552122"/>
    <w:rsid w:val="00587701"/>
    <w:rsid w:val="00597711"/>
    <w:rsid w:val="005C1C9E"/>
    <w:rsid w:val="005D7CCF"/>
    <w:rsid w:val="006150CB"/>
    <w:rsid w:val="0066153F"/>
    <w:rsid w:val="00672A04"/>
    <w:rsid w:val="00694B95"/>
    <w:rsid w:val="00695C02"/>
    <w:rsid w:val="006B2DD3"/>
    <w:rsid w:val="006B55A7"/>
    <w:rsid w:val="006C5107"/>
    <w:rsid w:val="006C544E"/>
    <w:rsid w:val="006D3510"/>
    <w:rsid w:val="006E0834"/>
    <w:rsid w:val="006E6F23"/>
    <w:rsid w:val="006F58BB"/>
    <w:rsid w:val="00735FA8"/>
    <w:rsid w:val="0073689D"/>
    <w:rsid w:val="00742322"/>
    <w:rsid w:val="0075020D"/>
    <w:rsid w:val="00762E86"/>
    <w:rsid w:val="007653DB"/>
    <w:rsid w:val="00766A10"/>
    <w:rsid w:val="00770EDC"/>
    <w:rsid w:val="00791626"/>
    <w:rsid w:val="007973FA"/>
    <w:rsid w:val="007B3996"/>
    <w:rsid w:val="007B6A03"/>
    <w:rsid w:val="007E173E"/>
    <w:rsid w:val="007E3857"/>
    <w:rsid w:val="007E740C"/>
    <w:rsid w:val="007F0693"/>
    <w:rsid w:val="0080034E"/>
    <w:rsid w:val="00830EA2"/>
    <w:rsid w:val="00833246"/>
    <w:rsid w:val="00841BA2"/>
    <w:rsid w:val="008434AE"/>
    <w:rsid w:val="00876299"/>
    <w:rsid w:val="008A6D42"/>
    <w:rsid w:val="008A7EFF"/>
    <w:rsid w:val="008D5DEB"/>
    <w:rsid w:val="008E1287"/>
    <w:rsid w:val="00906B03"/>
    <w:rsid w:val="00907D24"/>
    <w:rsid w:val="00913524"/>
    <w:rsid w:val="00927DE9"/>
    <w:rsid w:val="00940D77"/>
    <w:rsid w:val="00941BF3"/>
    <w:rsid w:val="009523CA"/>
    <w:rsid w:val="00966951"/>
    <w:rsid w:val="0098614A"/>
    <w:rsid w:val="00994541"/>
    <w:rsid w:val="009A2421"/>
    <w:rsid w:val="009B4E1F"/>
    <w:rsid w:val="009C4F2E"/>
    <w:rsid w:val="009C5F7A"/>
    <w:rsid w:val="009D4FB2"/>
    <w:rsid w:val="009E4E19"/>
    <w:rsid w:val="009E68A7"/>
    <w:rsid w:val="009F6852"/>
    <w:rsid w:val="00A105F1"/>
    <w:rsid w:val="00A12543"/>
    <w:rsid w:val="00A27910"/>
    <w:rsid w:val="00A27B24"/>
    <w:rsid w:val="00A80E99"/>
    <w:rsid w:val="00A82673"/>
    <w:rsid w:val="00A92C63"/>
    <w:rsid w:val="00A96444"/>
    <w:rsid w:val="00AC27E6"/>
    <w:rsid w:val="00AD569C"/>
    <w:rsid w:val="00AE1887"/>
    <w:rsid w:val="00AE2D54"/>
    <w:rsid w:val="00B02A10"/>
    <w:rsid w:val="00B37DE6"/>
    <w:rsid w:val="00B41D7F"/>
    <w:rsid w:val="00B43E00"/>
    <w:rsid w:val="00B44101"/>
    <w:rsid w:val="00B46178"/>
    <w:rsid w:val="00B56DB5"/>
    <w:rsid w:val="00B670A6"/>
    <w:rsid w:val="00B75280"/>
    <w:rsid w:val="00B9396A"/>
    <w:rsid w:val="00BC3904"/>
    <w:rsid w:val="00BC4202"/>
    <w:rsid w:val="00BC7B48"/>
    <w:rsid w:val="00BE4C86"/>
    <w:rsid w:val="00BE603A"/>
    <w:rsid w:val="00BE6113"/>
    <w:rsid w:val="00BE672A"/>
    <w:rsid w:val="00BF10C3"/>
    <w:rsid w:val="00C04730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0BA2"/>
    <w:rsid w:val="00D53E50"/>
    <w:rsid w:val="00D66522"/>
    <w:rsid w:val="00D73213"/>
    <w:rsid w:val="00D8601D"/>
    <w:rsid w:val="00D8716F"/>
    <w:rsid w:val="00DA02B8"/>
    <w:rsid w:val="00DB4727"/>
    <w:rsid w:val="00DB5029"/>
    <w:rsid w:val="00DC2D93"/>
    <w:rsid w:val="00E00BF1"/>
    <w:rsid w:val="00E10585"/>
    <w:rsid w:val="00E12905"/>
    <w:rsid w:val="00E1418D"/>
    <w:rsid w:val="00E21598"/>
    <w:rsid w:val="00E21969"/>
    <w:rsid w:val="00E21B91"/>
    <w:rsid w:val="00E23058"/>
    <w:rsid w:val="00E26CF6"/>
    <w:rsid w:val="00E30D63"/>
    <w:rsid w:val="00E32EE6"/>
    <w:rsid w:val="00E50579"/>
    <w:rsid w:val="00E96A4F"/>
    <w:rsid w:val="00E9793B"/>
    <w:rsid w:val="00EA1735"/>
    <w:rsid w:val="00ED577F"/>
    <w:rsid w:val="00EE2F4C"/>
    <w:rsid w:val="00F03BF5"/>
    <w:rsid w:val="00F25855"/>
    <w:rsid w:val="00F76A73"/>
    <w:rsid w:val="00F81A6E"/>
    <w:rsid w:val="00FA70D3"/>
    <w:rsid w:val="00FC20BC"/>
    <w:rsid w:val="00FD62E8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95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qFormat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6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6E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qFormat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6E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6E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E561-42C0-4A21-A0F4-3330C97A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Cieplak</dc:creator>
  <cp:lastModifiedBy>Grzegorz Bartos</cp:lastModifiedBy>
  <cp:revision>17</cp:revision>
  <cp:lastPrinted>2020-11-06T09:50:00Z</cp:lastPrinted>
  <dcterms:created xsi:type="dcterms:W3CDTF">2020-11-04T19:40:00Z</dcterms:created>
  <dcterms:modified xsi:type="dcterms:W3CDTF">2020-11-06T12:34:00Z</dcterms:modified>
</cp:coreProperties>
</file>