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1E7AE9">
        <w:rPr>
          <w:rFonts w:ascii="Verdana" w:hAnsi="Verdana" w:cs="Verdana"/>
          <w:sz w:val="16"/>
        </w:rPr>
        <w:t xml:space="preserve"> dnia 04</w:t>
      </w:r>
      <w:r w:rsidR="004D03AF">
        <w:rPr>
          <w:rFonts w:ascii="Verdana" w:hAnsi="Verdana" w:cs="Verdana"/>
          <w:sz w:val="16"/>
        </w:rPr>
        <w:t>.12</w:t>
      </w:r>
      <w:r>
        <w:rPr>
          <w:rFonts w:ascii="Verdana" w:hAnsi="Verdana" w:cs="Verdana"/>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4637C8" w:rsidP="009E1C59">
      <w:pPr>
        <w:spacing w:line="360" w:lineRule="auto"/>
        <w:jc w:val="both"/>
        <w:rPr>
          <w:rFonts w:ascii="Verdana" w:hAnsi="Verdana" w:cs="Verdana"/>
          <w:sz w:val="16"/>
        </w:rPr>
      </w:pPr>
      <w:r>
        <w:rPr>
          <w:rFonts w:ascii="Verdana" w:hAnsi="Verdana" w:cs="Verdana"/>
          <w:b/>
          <w:sz w:val="16"/>
        </w:rPr>
        <w:t>Znak sprawy: DZP/PN/90</w:t>
      </w:r>
      <w:r w:rsidR="009E1C59">
        <w:rPr>
          <w:rFonts w:ascii="Verdana" w:hAnsi="Verdana" w:cs="Verdana"/>
          <w:b/>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4637C8">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4637C8">
        <w:rPr>
          <w:rFonts w:ascii="Verdana" w:hAnsi="Verdana"/>
          <w:b/>
          <w:i/>
          <w:sz w:val="16"/>
          <w:szCs w:val="16"/>
        </w:rPr>
        <w:t xml:space="preserve">Dostawa </w:t>
      </w:r>
      <w:r w:rsidR="004D03AF">
        <w:rPr>
          <w:rFonts w:ascii="Verdana" w:hAnsi="Verdana"/>
          <w:b/>
          <w:i/>
          <w:sz w:val="16"/>
          <w:szCs w:val="16"/>
        </w:rPr>
        <w:t>materiałów zużywalnych wraz z dzierżawą sprzętu</w:t>
      </w:r>
      <w:r w:rsidR="004637C8">
        <w:rPr>
          <w:rFonts w:ascii="Verdana" w:hAnsi="Verdana"/>
          <w:b/>
          <w:i/>
          <w:sz w:val="16"/>
          <w:szCs w:val="16"/>
        </w:rPr>
        <w:t>– 10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1E7AE9">
        <w:rPr>
          <w:rFonts w:ascii="Verdana" w:hAnsi="Verdana" w:cs="Verdana"/>
          <w:sz w:val="16"/>
        </w:rPr>
        <w:t>04</w:t>
      </w:r>
      <w:r w:rsidR="004D03AF">
        <w:rPr>
          <w:rFonts w:ascii="Verdana" w:hAnsi="Verdana" w:cs="Verdana"/>
          <w:sz w:val="16"/>
        </w:rPr>
        <w:t>.12</w:t>
      </w:r>
      <w:r>
        <w:rPr>
          <w:rFonts w:ascii="Verdana" w:hAnsi="Verdana" w:cs="Verdana"/>
          <w:sz w:val="16"/>
        </w:rPr>
        <w:t>.2018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4D03AF">
        <w:rPr>
          <w:rFonts w:ascii="Verdana" w:eastAsiaTheme="minorEastAsia" w:hAnsi="Verdana"/>
          <w:kern w:val="0"/>
          <w:sz w:val="16"/>
          <w:szCs w:val="16"/>
          <w:lang w:eastAsia="pl-PL" w:bidi="ar-SA"/>
        </w:rPr>
        <w:t>materiałów zużywalnych wraz z dzierżawą sprzętu</w:t>
      </w:r>
      <w:r w:rsidR="004637C8">
        <w:rPr>
          <w:rFonts w:ascii="Verdana" w:eastAsiaTheme="minorEastAsia" w:hAnsi="Verdana"/>
          <w:kern w:val="0"/>
          <w:sz w:val="16"/>
          <w:szCs w:val="16"/>
          <w:lang w:eastAsia="pl-PL" w:bidi="ar-SA"/>
        </w:rPr>
        <w:t xml:space="preserve"> – 10</w:t>
      </w:r>
      <w:r w:rsidR="001038AE">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proofErr w:type="spellStart"/>
      <w:r w:rsidR="004637C8">
        <w:rPr>
          <w:rFonts w:ascii="Verdana" w:hAnsi="Verdana"/>
          <w:sz w:val="16"/>
          <w:szCs w:val="16"/>
        </w:rPr>
        <w:t>Triamcynolon</w:t>
      </w:r>
      <w:proofErr w:type="spellEnd"/>
      <w:r w:rsidRPr="009E1C59">
        <w:rPr>
          <w:rFonts w:ascii="Verdana" w:hAnsi="Verdana" w:cs="Verdana"/>
          <w:sz w:val="16"/>
        </w:rPr>
        <w: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w:t>
      </w:r>
      <w:r w:rsidR="004637C8">
        <w:rPr>
          <w:rFonts w:ascii="Verdana" w:hAnsi="Verdana"/>
          <w:sz w:val="16"/>
          <w:szCs w:val="16"/>
        </w:rPr>
        <w:t xml:space="preserve">Soczewki </w:t>
      </w:r>
      <w:proofErr w:type="spellStart"/>
      <w:r w:rsidR="004637C8">
        <w:rPr>
          <w:rFonts w:ascii="Verdana" w:hAnsi="Verdana"/>
          <w:sz w:val="16"/>
          <w:szCs w:val="16"/>
        </w:rPr>
        <w:t>asferyczne</w:t>
      </w:r>
      <w:proofErr w:type="spellEnd"/>
      <w:r w:rsidR="004637C8">
        <w:rPr>
          <w:rFonts w:ascii="Verdana" w:hAnsi="Verdana"/>
          <w:sz w:val="16"/>
          <w:szCs w:val="16"/>
        </w:rPr>
        <w:t xml:space="preserve">, tylno-komorowe, materiał </w:t>
      </w:r>
      <w:proofErr w:type="spellStart"/>
      <w:r w:rsidR="004637C8">
        <w:rPr>
          <w:rFonts w:ascii="Verdana" w:hAnsi="Verdana"/>
          <w:sz w:val="16"/>
          <w:szCs w:val="16"/>
        </w:rPr>
        <w:t>wiskoelastyczny</w:t>
      </w:r>
      <w:proofErr w:type="spellEnd"/>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038AE">
        <w:rPr>
          <w:rFonts w:ascii="Verdana" w:hAnsi="Verdana" w:cs="Verdana"/>
          <w:sz w:val="16"/>
        </w:rPr>
        <w:t xml:space="preserve"> </w:t>
      </w:r>
      <w:r w:rsidR="004637C8">
        <w:rPr>
          <w:rFonts w:ascii="Verdana" w:hAnsi="Verdana"/>
          <w:sz w:val="16"/>
          <w:szCs w:val="16"/>
        </w:rPr>
        <w:t>Soczewka trzyczęściowa i hydrofobowa</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4637C8">
        <w:rPr>
          <w:rFonts w:ascii="Verdana" w:hAnsi="Verdana"/>
          <w:sz w:val="16"/>
          <w:szCs w:val="16"/>
        </w:rPr>
        <w:t xml:space="preserve">Paski </w:t>
      </w:r>
      <w:proofErr w:type="spellStart"/>
      <w:r w:rsidR="004637C8">
        <w:rPr>
          <w:rFonts w:ascii="Verdana" w:hAnsi="Verdana"/>
          <w:sz w:val="16"/>
          <w:szCs w:val="16"/>
        </w:rPr>
        <w:t>fluoresceinowe</w:t>
      </w:r>
      <w:proofErr w:type="spellEnd"/>
      <w:r w:rsidR="001038AE">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5 – </w:t>
      </w:r>
      <w:r w:rsidR="004637C8">
        <w:rPr>
          <w:rFonts w:ascii="Verdana" w:hAnsi="Verdana"/>
          <w:sz w:val="16"/>
          <w:szCs w:val="16"/>
        </w:rPr>
        <w:t xml:space="preserve">Błękit </w:t>
      </w:r>
      <w:proofErr w:type="spellStart"/>
      <w:r w:rsidR="004637C8">
        <w:rPr>
          <w:rFonts w:ascii="Verdana" w:hAnsi="Verdana"/>
          <w:sz w:val="16"/>
          <w:szCs w:val="16"/>
        </w:rPr>
        <w:t>trypanu</w:t>
      </w:r>
      <w:proofErr w:type="spellEnd"/>
      <w:r>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w:t>
      </w:r>
      <w:r w:rsidR="004637C8">
        <w:rPr>
          <w:rFonts w:ascii="Verdana" w:hAnsi="Verdana"/>
          <w:sz w:val="16"/>
          <w:szCs w:val="16"/>
        </w:rPr>
        <w:t xml:space="preserve">Patyczki </w:t>
      </w:r>
      <w:proofErr w:type="spellStart"/>
      <w:r w:rsidR="004637C8">
        <w:rPr>
          <w:rFonts w:ascii="Verdana" w:hAnsi="Verdana"/>
          <w:sz w:val="16"/>
          <w:szCs w:val="16"/>
        </w:rPr>
        <w:t>spongostanowe</w:t>
      </w:r>
      <w:proofErr w:type="spellEnd"/>
      <w:r w:rsidR="00272D58">
        <w:rPr>
          <w:rFonts w:ascii="Verdana" w:hAnsi="Verdana" w:cs="Verdana"/>
          <w:sz w:val="16"/>
        </w:rPr>
        <w:t>;</w:t>
      </w:r>
    </w:p>
    <w:p w:rsidR="00272D58" w:rsidRDefault="004637C8" w:rsidP="009E1C59">
      <w:pPr>
        <w:pStyle w:val="Akapitzlist"/>
        <w:spacing w:line="360" w:lineRule="auto"/>
        <w:jc w:val="both"/>
        <w:rPr>
          <w:rFonts w:ascii="Verdana" w:hAnsi="Verdana" w:cs="Verdana"/>
          <w:sz w:val="16"/>
        </w:rPr>
      </w:pPr>
      <w:r>
        <w:rPr>
          <w:rFonts w:ascii="Verdana" w:hAnsi="Verdana" w:cs="Verdana"/>
          <w:sz w:val="16"/>
        </w:rPr>
        <w:t xml:space="preserve">Pakiet nr 7 – </w:t>
      </w:r>
      <w:r>
        <w:rPr>
          <w:rFonts w:ascii="Verdana" w:hAnsi="Verdana"/>
          <w:sz w:val="16"/>
          <w:szCs w:val="16"/>
        </w:rPr>
        <w:t xml:space="preserve">Soczewki </w:t>
      </w:r>
      <w:proofErr w:type="spellStart"/>
      <w:r>
        <w:rPr>
          <w:rFonts w:ascii="Verdana" w:hAnsi="Verdana"/>
          <w:sz w:val="16"/>
          <w:szCs w:val="16"/>
        </w:rPr>
        <w:t>bezaberracyjne</w:t>
      </w:r>
      <w:proofErr w:type="spellEnd"/>
      <w:r>
        <w:rPr>
          <w:rFonts w:ascii="Verdana" w:hAnsi="Verdana"/>
          <w:sz w:val="16"/>
          <w:szCs w:val="16"/>
        </w:rPr>
        <w:t xml:space="preserve"> </w:t>
      </w:r>
      <w:r w:rsidR="004D03AF">
        <w:rPr>
          <w:rFonts w:ascii="Verdana" w:hAnsi="Verdana" w:cs="Verdana"/>
          <w:sz w:val="16"/>
        </w:rPr>
        <w:t xml:space="preserve">i </w:t>
      </w:r>
      <w:proofErr w:type="spellStart"/>
      <w:r w:rsidR="004D03AF">
        <w:rPr>
          <w:rFonts w:ascii="Verdana" w:hAnsi="Verdana" w:cs="Verdana"/>
          <w:sz w:val="16"/>
        </w:rPr>
        <w:t>toryczne</w:t>
      </w:r>
      <w:proofErr w:type="spellEnd"/>
      <w:r>
        <w:rPr>
          <w:rFonts w:ascii="Verdana" w:hAnsi="Verdana" w:cs="Verdana"/>
          <w:sz w:val="16"/>
        </w:rPr>
        <w:t xml:space="preserve"> ;</w:t>
      </w:r>
    </w:p>
    <w:p w:rsidR="004637C8" w:rsidRDefault="004637C8" w:rsidP="009E1C59">
      <w:pPr>
        <w:pStyle w:val="Akapitzlist"/>
        <w:spacing w:line="360" w:lineRule="auto"/>
        <w:jc w:val="both"/>
        <w:rPr>
          <w:rFonts w:ascii="Verdana" w:hAnsi="Verdana"/>
          <w:sz w:val="16"/>
          <w:szCs w:val="16"/>
        </w:rPr>
      </w:pPr>
      <w:r>
        <w:rPr>
          <w:rFonts w:ascii="Verdana" w:hAnsi="Verdana" w:cs="Verdana"/>
          <w:sz w:val="16"/>
        </w:rPr>
        <w:t xml:space="preserve">Pakiet nr 8 - </w:t>
      </w:r>
      <w:r w:rsidRPr="00E61F02">
        <w:rPr>
          <w:rFonts w:ascii="Verdana" w:hAnsi="Verdana"/>
          <w:sz w:val="16"/>
          <w:szCs w:val="16"/>
        </w:rPr>
        <w:t>Soczewka z czterema haptenami</w:t>
      </w:r>
      <w:r w:rsidR="004D03AF">
        <w:rPr>
          <w:rFonts w:ascii="Verdana" w:hAnsi="Verdana"/>
          <w:sz w:val="16"/>
          <w:szCs w:val="16"/>
        </w:rPr>
        <w:t xml:space="preserve"> i z PMMA</w:t>
      </w:r>
      <w:r>
        <w:rPr>
          <w:rFonts w:ascii="Verdana" w:hAnsi="Verdana"/>
          <w:sz w:val="16"/>
          <w:szCs w:val="16"/>
        </w:rPr>
        <w:t>;</w:t>
      </w:r>
    </w:p>
    <w:p w:rsidR="004637C8" w:rsidRDefault="004637C8" w:rsidP="009E1C59">
      <w:pPr>
        <w:pStyle w:val="Akapitzlist"/>
        <w:spacing w:line="360" w:lineRule="auto"/>
        <w:jc w:val="both"/>
        <w:rPr>
          <w:rFonts w:ascii="Verdana" w:hAnsi="Verdana"/>
          <w:sz w:val="16"/>
          <w:szCs w:val="16"/>
        </w:rPr>
      </w:pPr>
      <w:r>
        <w:rPr>
          <w:rFonts w:ascii="Verdana" w:hAnsi="Verdana"/>
          <w:sz w:val="16"/>
          <w:szCs w:val="16"/>
        </w:rPr>
        <w:t>Pakiet nr 9 - Paki do fakoemulsyfikacji i witrektomii wraz z dzierżawą aparatu;</w:t>
      </w:r>
    </w:p>
    <w:p w:rsidR="004637C8" w:rsidRPr="009E1C59" w:rsidRDefault="004637C8" w:rsidP="009E1C59">
      <w:pPr>
        <w:pStyle w:val="Akapitzlist"/>
        <w:spacing w:line="360" w:lineRule="auto"/>
        <w:jc w:val="both"/>
        <w:rPr>
          <w:rFonts w:ascii="Verdana" w:hAnsi="Verdana" w:cs="Verdana"/>
          <w:sz w:val="16"/>
        </w:rPr>
      </w:pPr>
      <w:r>
        <w:rPr>
          <w:rFonts w:ascii="Verdana" w:hAnsi="Verdana"/>
          <w:sz w:val="16"/>
          <w:szCs w:val="16"/>
        </w:rPr>
        <w:t xml:space="preserve">Pakiet nr 10 - </w:t>
      </w:r>
      <w:proofErr w:type="spellStart"/>
      <w:r w:rsidRPr="00E61F02">
        <w:rPr>
          <w:rFonts w:ascii="Verdana" w:hAnsi="Verdana"/>
          <w:sz w:val="16"/>
          <w:szCs w:val="16"/>
        </w:rPr>
        <w:t>Retraktor</w:t>
      </w:r>
      <w:proofErr w:type="spellEnd"/>
      <w:r w:rsidRPr="00E61F02">
        <w:rPr>
          <w:rFonts w:ascii="Verdana" w:hAnsi="Verdana"/>
          <w:sz w:val="16"/>
          <w:szCs w:val="16"/>
        </w:rPr>
        <w:t xml:space="preserve"> </w:t>
      </w:r>
      <w:proofErr w:type="spellStart"/>
      <w:r w:rsidRPr="00E61F02">
        <w:rPr>
          <w:rFonts w:ascii="Verdana" w:hAnsi="Verdana"/>
          <w:sz w:val="16"/>
          <w:szCs w:val="16"/>
        </w:rPr>
        <w:t>tęczówkowy</w:t>
      </w:r>
      <w:proofErr w:type="spellEnd"/>
      <w:r>
        <w:rPr>
          <w:rFonts w:ascii="Verdana" w:hAnsi="Verdana"/>
          <w:sz w:val="16"/>
          <w:szCs w:val="16"/>
        </w:rPr>
        <w:t>.</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122C9E" w:rsidP="00DA285D">
      <w:pPr>
        <w:spacing w:line="360" w:lineRule="auto"/>
        <w:ind w:left="720"/>
        <w:jc w:val="both"/>
        <w:rPr>
          <w:rFonts w:ascii="Verdana" w:hAnsi="Verdana" w:cs="Verdana"/>
          <w:sz w:val="16"/>
        </w:rPr>
      </w:pPr>
      <w:r>
        <w:rPr>
          <w:rFonts w:ascii="Verdana" w:hAnsi="Verdana" w:cs="Verdana"/>
          <w:sz w:val="16"/>
        </w:rPr>
        <w:t>33100000-1</w:t>
      </w:r>
      <w:r w:rsidR="00DA285D">
        <w:rPr>
          <w:rFonts w:ascii="Verdana" w:hAnsi="Verdana" w:cs="Verdana"/>
          <w:sz w:val="16"/>
        </w:rPr>
        <w:t xml:space="preserve"> – </w:t>
      </w:r>
      <w:r>
        <w:rPr>
          <w:rFonts w:ascii="Verdana" w:hAnsi="Verdana" w:cs="Verdana"/>
          <w:sz w:val="16"/>
        </w:rPr>
        <w:t>urządzenia medyczne</w:t>
      </w:r>
      <w:r w:rsidR="00DA285D">
        <w:rPr>
          <w:rFonts w:ascii="Verdana" w:hAnsi="Verdana" w:cs="Verdana"/>
          <w:sz w:val="16"/>
        </w:rPr>
        <w:t>;</w:t>
      </w:r>
    </w:p>
    <w:p w:rsidR="00122C9E" w:rsidRDefault="00122C9E" w:rsidP="00122C9E">
      <w:pPr>
        <w:spacing w:line="360" w:lineRule="auto"/>
        <w:ind w:left="720"/>
        <w:jc w:val="both"/>
        <w:rPr>
          <w:rFonts w:ascii="Verdana" w:hAnsi="Verdana" w:cs="Verdana"/>
          <w:sz w:val="16"/>
        </w:rPr>
      </w:pPr>
      <w:r>
        <w:rPr>
          <w:rFonts w:ascii="Verdana" w:hAnsi="Verdana" w:cs="Verdana"/>
          <w:sz w:val="16"/>
        </w:rPr>
        <w:t>33600000-6 – produkty farmaceutyczne.</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lastRenderedPageBreak/>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336FDA" w:rsidRDefault="00336FDA" w:rsidP="00336FD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sidR="005318FC">
        <w:rPr>
          <w:rFonts w:ascii="Verdana" w:eastAsia="SimSun" w:hAnsi="Verdana" w:cs="Arial"/>
          <w:kern w:val="3"/>
          <w:sz w:val="16"/>
          <w:szCs w:val="16"/>
          <w:lang w:eastAsia="zh-CN"/>
        </w:rPr>
        <w:t xml:space="preserve">tj. </w:t>
      </w:r>
      <w:r w:rsidRPr="007844B7">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Pr="007844B7">
        <w:rPr>
          <w:rFonts w:ascii="Verdana" w:eastAsia="SimSun" w:hAnsi="Verdana" w:cs="Arial"/>
          <w:kern w:val="3"/>
          <w:sz w:val="16"/>
          <w:szCs w:val="16"/>
          <w:lang w:eastAsia="zh-CN"/>
        </w:rPr>
        <w:t>)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F5625A" w:rsidRDefault="00F96747" w:rsidP="00863A5F">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009E1C59">
        <w:rPr>
          <w:rFonts w:ascii="Verdana" w:eastAsia="SimSun" w:hAnsi="Verdana" w:cs="Arial"/>
          <w:kern w:val="3"/>
          <w:sz w:val="16"/>
          <w:szCs w:val="16"/>
          <w:lang w:eastAsia="zh-CN"/>
        </w:rPr>
        <w:t>)</w:t>
      </w:r>
      <w:r w:rsidR="00F5625A">
        <w:rPr>
          <w:rFonts w:ascii="Verdana" w:hAnsi="Verdana"/>
          <w:sz w:val="16"/>
          <w:szCs w:val="16"/>
        </w:rPr>
        <w:t xml:space="preserve"> </w:t>
      </w:r>
      <w:r w:rsidR="00F5625A"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r w:rsidR="00F5625A">
        <w:rPr>
          <w:rFonts w:ascii="Verdana" w:eastAsia="SimSun" w:hAnsi="Verdana" w:cs="Arial"/>
          <w:kern w:val="3"/>
          <w:sz w:val="16"/>
          <w:szCs w:val="16"/>
          <w:lang w:eastAsia="zh-CN"/>
        </w:rPr>
        <w:t>;</w:t>
      </w:r>
    </w:p>
    <w:p w:rsidR="00C20781" w:rsidRDefault="00F967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c</w:t>
      </w:r>
      <w:r w:rsidR="00F5625A">
        <w:rPr>
          <w:rFonts w:ascii="Verdana" w:eastAsia="SimSun" w:hAnsi="Verdana" w:cs="Arial"/>
          <w:kern w:val="3"/>
          <w:sz w:val="16"/>
          <w:szCs w:val="16"/>
          <w:lang w:eastAsia="zh-CN"/>
        </w:rPr>
        <w:t xml:space="preserve">) </w:t>
      </w:r>
      <w:r w:rsidR="009A220C" w:rsidRPr="00FA6B3C">
        <w:rPr>
          <w:rFonts w:ascii="Verdana" w:hAnsi="Verdana"/>
          <w:sz w:val="16"/>
          <w:szCs w:val="16"/>
        </w:rPr>
        <w:t xml:space="preserve">Oświadczenia Wykonawcy, że zaoferowane wyroby posiadają </w:t>
      </w:r>
      <w:r w:rsidR="009A220C">
        <w:rPr>
          <w:rFonts w:ascii="Verdana" w:hAnsi="Verdana"/>
          <w:sz w:val="16"/>
          <w:szCs w:val="16"/>
        </w:rPr>
        <w:t>kartę</w:t>
      </w:r>
      <w:r w:rsidR="009A220C" w:rsidRPr="00FA6B3C">
        <w:rPr>
          <w:rFonts w:ascii="Verdana" w:hAnsi="Verdana"/>
          <w:sz w:val="16"/>
          <w:szCs w:val="16"/>
        </w:rPr>
        <w:t xml:space="preserve"> charakterystyki produk</w:t>
      </w:r>
      <w:r w:rsidR="009A220C">
        <w:rPr>
          <w:rFonts w:ascii="Verdana" w:hAnsi="Verdana"/>
          <w:sz w:val="16"/>
          <w:szCs w:val="16"/>
        </w:rPr>
        <w:t xml:space="preserve">tu leczniczego na   zaoferowane produkty lecznicze, </w:t>
      </w:r>
      <w:r w:rsidR="009A220C">
        <w:rPr>
          <w:rFonts w:ascii="Verdana" w:eastAsia="SimSun" w:hAnsi="Verdana" w:cs="Arial"/>
          <w:kern w:val="3"/>
          <w:sz w:val="16"/>
          <w:szCs w:val="16"/>
          <w:lang w:eastAsia="zh-CN"/>
        </w:rPr>
        <w:t>potwierdzającą</w:t>
      </w:r>
      <w:r w:rsidR="009A220C" w:rsidRPr="007844B7">
        <w:rPr>
          <w:rFonts w:ascii="Verdana" w:eastAsia="SimSun" w:hAnsi="Verdana" w:cs="Arial"/>
          <w:kern w:val="3"/>
          <w:sz w:val="16"/>
          <w:szCs w:val="16"/>
          <w:lang w:eastAsia="zh-CN"/>
        </w:rPr>
        <w:t xml:space="preserve"> że oferowane produkty spełniają paramet</w:t>
      </w:r>
      <w:r w:rsidR="009A220C">
        <w:rPr>
          <w:rFonts w:ascii="Verdana" w:eastAsia="SimSun" w:hAnsi="Verdana" w:cs="Arial"/>
          <w:kern w:val="3"/>
          <w:sz w:val="16"/>
          <w:szCs w:val="16"/>
          <w:lang w:eastAsia="zh-CN"/>
        </w:rPr>
        <w:t xml:space="preserve">ry wymagane przez Zamawiającego, </w:t>
      </w:r>
      <w:r w:rsidR="009A220C" w:rsidRPr="007844B7">
        <w:rPr>
          <w:rFonts w:ascii="Verdana" w:eastAsia="SimSun" w:hAnsi="Verdana" w:cs="Arial"/>
          <w:kern w:val="3"/>
          <w:sz w:val="16"/>
          <w:szCs w:val="16"/>
          <w:lang w:eastAsia="zh-CN"/>
        </w:rPr>
        <w:t>a ponadto, że Wykonawca jest gotowy w każdej chwili na żądanie Zamawiającego potwierdzić to poprzez przesłanie kopii odpowiednie</w:t>
      </w:r>
      <w:r w:rsidR="009A220C">
        <w:rPr>
          <w:rFonts w:ascii="Verdana" w:eastAsia="SimSun" w:hAnsi="Verdana" w:cs="Arial"/>
          <w:kern w:val="3"/>
          <w:sz w:val="16"/>
          <w:szCs w:val="16"/>
          <w:lang w:eastAsia="zh-CN"/>
        </w:rPr>
        <w:t>j dokumentacji – o ile dotyczy</w:t>
      </w:r>
      <w:r>
        <w:rPr>
          <w:rFonts w:ascii="Verdana" w:eastAsia="SimSun" w:hAnsi="Verdana" w:cs="Arial"/>
          <w:sz w:val="16"/>
          <w:szCs w:val="16"/>
          <w:lang w:eastAsia="zh-CN"/>
        </w:rPr>
        <w:t>;</w:t>
      </w:r>
    </w:p>
    <w:p w:rsidR="009A220C" w:rsidRDefault="00F96747" w:rsidP="003336CC">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d) </w:t>
      </w:r>
      <w:r w:rsidR="003336CC">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w:t>
      </w:r>
      <w:r w:rsidR="00AA6983">
        <w:rPr>
          <w:rFonts w:ascii="Verdana" w:eastAsia="SimSun" w:hAnsi="Verdana" w:cs="Arial"/>
          <w:sz w:val="16"/>
          <w:szCs w:val="16"/>
          <w:lang w:eastAsia="zh-CN"/>
        </w:rPr>
        <w:t xml:space="preserve">(o ile dotyczy) </w:t>
      </w:r>
      <w:r w:rsidR="003336CC">
        <w:rPr>
          <w:rFonts w:ascii="Verdana" w:eastAsia="SimSun" w:hAnsi="Verdana" w:cs="Arial"/>
          <w:sz w:val="16"/>
          <w:szCs w:val="16"/>
          <w:lang w:eastAsia="zh-CN"/>
        </w:rPr>
        <w:t>– dotyczy przedmiotu dzierżawy</w:t>
      </w:r>
      <w:r w:rsidR="001B762B">
        <w:rPr>
          <w:rFonts w:ascii="Verdana" w:eastAsia="SimSun" w:hAnsi="Verdana" w:cs="Arial"/>
          <w:sz w:val="16"/>
          <w:szCs w:val="16"/>
          <w:lang w:eastAsia="zh-CN"/>
        </w:rPr>
        <w:t>.</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lastRenderedPageBreak/>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w:t>
      </w:r>
      <w:r w:rsidR="009B7C96">
        <w:rPr>
          <w:rFonts w:ascii="Verdana" w:hAnsi="Verdana" w:cs="Verdana"/>
          <w:b/>
          <w:sz w:val="16"/>
        </w:rPr>
        <w:t xml:space="preserve"> 6 i</w:t>
      </w:r>
      <w:r>
        <w:rPr>
          <w:rFonts w:ascii="Verdana" w:hAnsi="Verdana" w:cs="Verdana"/>
          <w:b/>
          <w:sz w:val="16"/>
        </w:rPr>
        <w:t xml:space="preserve">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w:t>
      </w:r>
      <w:r w:rsidR="001B762B">
        <w:rPr>
          <w:rFonts w:ascii="Verdana" w:hAnsi="Verdana" w:cs="Verdana"/>
          <w:sz w:val="16"/>
        </w:rPr>
        <w:t xml:space="preserve">art. 67 ust. 1 pkt </w:t>
      </w:r>
      <w:r w:rsidR="00B63B41">
        <w:rPr>
          <w:rFonts w:ascii="Verdana" w:hAnsi="Verdana" w:cs="Verdana"/>
          <w:sz w:val="16"/>
        </w:rPr>
        <w:t xml:space="preserve">6 i </w:t>
      </w:r>
      <w:r w:rsidR="001B762B">
        <w:rPr>
          <w:rFonts w:ascii="Verdana" w:hAnsi="Verdana" w:cs="Verdana"/>
          <w:sz w:val="16"/>
        </w:rPr>
        <w:t xml:space="preserve">7 ustawy </w:t>
      </w:r>
      <w:proofErr w:type="spellStart"/>
      <w:r w:rsidR="001B762B">
        <w:rPr>
          <w:rFonts w:ascii="Verdana" w:hAnsi="Verdana" w:cs="Verdana"/>
          <w:sz w:val="16"/>
        </w:rPr>
        <w:t>Pzp</w:t>
      </w:r>
      <w:proofErr w:type="spellEnd"/>
      <w:r>
        <w:rPr>
          <w:rFonts w:ascii="Verdana" w:hAnsi="Verdana" w:cs="Verdana"/>
          <w:sz w:val="16"/>
        </w:rPr>
        <w:t>, tj. udzielenie</w:t>
      </w:r>
      <w:r>
        <w:rPr>
          <w:rFonts w:ascii="Verdana" w:hAnsi="Verdana" w:cs="Verdana"/>
          <w:sz w:val="16"/>
        </w:rPr>
        <w:br/>
        <w:t xml:space="preserve">w  okresie 3 lat od dnia udzielenia zamówienia podstawowego, dotychczasowemu Wykonawcy zamówienia polegającego na powtórzeniu podobnych </w:t>
      </w:r>
      <w:r w:rsidR="00B63B41">
        <w:rPr>
          <w:rFonts w:ascii="Verdana" w:hAnsi="Verdana" w:cs="Verdana"/>
          <w:sz w:val="16"/>
        </w:rPr>
        <w:t xml:space="preserve">usług, </w:t>
      </w:r>
      <w:r>
        <w:rPr>
          <w:rFonts w:ascii="Verdana" w:hAnsi="Verdana" w:cs="Verdana"/>
          <w:sz w:val="16"/>
        </w:rPr>
        <w:t>dostaw do wysokości 30%.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9E1C59" w:rsidRPr="00BC1BC6" w:rsidRDefault="00F5625A" w:rsidP="00BC1BC6">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157EA0" w:rsidRPr="00BC1BC6">
        <w:rPr>
          <w:rFonts w:ascii="Verdana" w:hAnsi="Verdana" w:cs="Verdana"/>
          <w:b/>
          <w:sz w:val="16"/>
        </w:rPr>
        <w:t>12</w:t>
      </w:r>
      <w:r w:rsidR="00F304AF" w:rsidRPr="00BC1BC6">
        <w:rPr>
          <w:rFonts w:ascii="Verdana" w:hAnsi="Verdana" w:cs="Verdana"/>
          <w:b/>
          <w:sz w:val="16"/>
        </w:rPr>
        <w:t xml:space="preserve"> miesięcy</w:t>
      </w:r>
      <w:r w:rsidR="00BC1BC6">
        <w:rPr>
          <w:rFonts w:ascii="Verdana" w:hAnsi="Verdana" w:cs="Verdana"/>
          <w:sz w:val="16"/>
        </w:rPr>
        <w:t xml:space="preserve"> – dotyczy pakietu </w:t>
      </w:r>
      <w:r w:rsidR="00BC1BC6" w:rsidRPr="00BC1BC6">
        <w:rPr>
          <w:rFonts w:ascii="Verdana" w:hAnsi="Verdana" w:cs="Verdana"/>
          <w:b/>
          <w:sz w:val="16"/>
        </w:rPr>
        <w:t>nr 2, 3, 4, 5,</w:t>
      </w:r>
      <w:r w:rsidR="00272D58" w:rsidRPr="00BC1BC6">
        <w:rPr>
          <w:rFonts w:ascii="Verdana" w:hAnsi="Verdana" w:cs="Verdana"/>
          <w:b/>
          <w:sz w:val="16"/>
        </w:rPr>
        <w:t xml:space="preserve"> 6</w:t>
      </w:r>
      <w:r w:rsidR="00BC1BC6" w:rsidRPr="00BC1BC6">
        <w:rPr>
          <w:rFonts w:ascii="Verdana" w:hAnsi="Verdana" w:cs="Verdana"/>
          <w:b/>
          <w:sz w:val="16"/>
        </w:rPr>
        <w:t>, 7 i 8</w:t>
      </w:r>
      <w:r w:rsidR="00272D58">
        <w:rPr>
          <w:rFonts w:ascii="Verdana" w:hAnsi="Verdana" w:cs="Verdana"/>
          <w:sz w:val="16"/>
        </w:rPr>
        <w:t>.</w:t>
      </w:r>
      <w:r w:rsidR="0045769B">
        <w:rPr>
          <w:rFonts w:ascii="Verdana" w:hAnsi="Verdana" w:cs="Verdana"/>
          <w:sz w:val="16"/>
        </w:rPr>
        <w:t xml:space="preserve"> </w:t>
      </w:r>
      <w:r w:rsidR="0045769B" w:rsidRPr="00BC1BC6">
        <w:rPr>
          <w:rFonts w:ascii="Verdana" w:hAnsi="Verdana" w:cs="Verdana"/>
          <w:sz w:val="16"/>
        </w:rPr>
        <w:t xml:space="preserve">Sukcesywne </w:t>
      </w:r>
      <w:r w:rsidR="00905EEB" w:rsidRPr="00BC1BC6">
        <w:rPr>
          <w:rFonts w:ascii="Verdana" w:hAnsi="Verdana" w:cs="Verdana"/>
          <w:sz w:val="16"/>
        </w:rPr>
        <w:t>dostawy przedmiotu umowy</w:t>
      </w:r>
      <w:r w:rsidR="00BC1BC6">
        <w:rPr>
          <w:rFonts w:ascii="Verdana" w:hAnsi="Verdana" w:cs="Verdana"/>
          <w:sz w:val="16"/>
        </w:rPr>
        <w:t xml:space="preserve"> w okresie 08.02.2019 – 07.02.2020</w:t>
      </w:r>
      <w:r w:rsidR="00FA4F4C" w:rsidRPr="00BC1BC6">
        <w:rPr>
          <w:rFonts w:ascii="Verdana" w:hAnsi="Verdana" w:cs="Verdana"/>
          <w:sz w:val="16"/>
        </w:rPr>
        <w:t>, na koszt i ryzyko Wykonawcy,</w:t>
      </w:r>
      <w:r w:rsidR="00FA4F4C" w:rsidRPr="00BC1BC6">
        <w:rPr>
          <w:rFonts w:ascii="Verdana" w:hAnsi="Verdana" w:cs="Verdana"/>
          <w:sz w:val="16"/>
        </w:rPr>
        <w:br/>
      </w:r>
      <w:r w:rsidR="00905EEB" w:rsidRPr="00BC1BC6">
        <w:rPr>
          <w:rFonts w:ascii="Verdana" w:hAnsi="Verdana" w:cs="Verdana"/>
          <w:sz w:val="16"/>
        </w:rPr>
        <w:t>w ciągu 3 dni roboczych na podstawie pisemnych zamówień przesłany</w:t>
      </w:r>
      <w:r w:rsidR="00F304AF" w:rsidRPr="00BC1BC6">
        <w:rPr>
          <w:rFonts w:ascii="Verdana" w:hAnsi="Verdana" w:cs="Verdana"/>
          <w:sz w:val="16"/>
        </w:rPr>
        <w:t>ch przez Zamawiającego e-mailem</w:t>
      </w:r>
      <w:r w:rsidR="00C06E48">
        <w:rPr>
          <w:rFonts w:ascii="Verdana" w:hAnsi="Verdana" w:cs="Verdana"/>
          <w:sz w:val="16"/>
        </w:rPr>
        <w:t xml:space="preserve"> lub faks</w:t>
      </w:r>
      <w:r w:rsidR="00BC1BC6">
        <w:rPr>
          <w:rFonts w:ascii="Verdana" w:hAnsi="Verdana" w:cs="Verdana"/>
          <w:sz w:val="16"/>
        </w:rPr>
        <w:t>em.</w:t>
      </w:r>
    </w:p>
    <w:p w:rsidR="009E1C59" w:rsidRPr="00BC1BC6" w:rsidRDefault="00BC1BC6" w:rsidP="009E1C59">
      <w:pPr>
        <w:pStyle w:val="Akapitzlist"/>
        <w:numPr>
          <w:ilvl w:val="0"/>
          <w:numId w:val="32"/>
        </w:numPr>
        <w:spacing w:line="360" w:lineRule="auto"/>
        <w:ind w:left="357" w:hanging="357"/>
        <w:jc w:val="both"/>
        <w:rPr>
          <w:rFonts w:ascii="Verdana" w:hAnsi="Verdana" w:cs="Verdana"/>
          <w:sz w:val="16"/>
          <w:szCs w:val="16"/>
        </w:rPr>
      </w:pPr>
      <w:r w:rsidRPr="00BC1BC6">
        <w:rPr>
          <w:rFonts w:ascii="Verdana" w:hAnsi="Verdana" w:cs="Verdana"/>
          <w:sz w:val="16"/>
        </w:rPr>
        <w:t xml:space="preserve">W przypadku pakietu </w:t>
      </w:r>
      <w:r w:rsidRPr="00BC1BC6">
        <w:rPr>
          <w:rFonts w:ascii="Verdana" w:hAnsi="Verdana" w:cs="Verdana"/>
          <w:b/>
          <w:sz w:val="16"/>
        </w:rPr>
        <w:t xml:space="preserve">nr 1, 9 i 10, </w:t>
      </w:r>
      <w:r w:rsidRPr="00BC1BC6">
        <w:rPr>
          <w:rFonts w:ascii="Verdana" w:hAnsi="Verdana" w:cs="Verdana"/>
          <w:sz w:val="16"/>
        </w:rPr>
        <w:t xml:space="preserve">Zamówienie zostanie zrealizowane w terminie </w:t>
      </w:r>
      <w:r w:rsidRPr="00BC1BC6">
        <w:rPr>
          <w:rFonts w:ascii="Verdana" w:hAnsi="Verdana" w:cs="Verdana"/>
          <w:b/>
          <w:sz w:val="16"/>
        </w:rPr>
        <w:t>12 miesięcy</w:t>
      </w:r>
      <w:r w:rsidRPr="00BC1BC6">
        <w:rPr>
          <w:rFonts w:ascii="Verdana" w:hAnsi="Verdana" w:cs="Verdana"/>
          <w:sz w:val="16"/>
        </w:rPr>
        <w:t xml:space="preserve"> od daty zawarcia umowy. </w:t>
      </w:r>
    </w:p>
    <w:p w:rsidR="00BC1BC6" w:rsidRPr="00BC1BC6" w:rsidRDefault="00BC1BC6" w:rsidP="00BC1BC6">
      <w:pPr>
        <w:pStyle w:val="Akapitzlist"/>
        <w:numPr>
          <w:ilvl w:val="0"/>
          <w:numId w:val="32"/>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BC1BC6" w:rsidRPr="00BC1BC6" w:rsidRDefault="00BC1BC6" w:rsidP="00BC1BC6">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lastRenderedPageBreak/>
        <w:t>dokonał płatności należnych podatków, opłat lub składek na ubezpieczenia społeczne lub zdrowotne wraz z odsetkami lub grzywnami lub zawarł wiążące porozumienie w sprawie spłaty tych należności.</w:t>
      </w:r>
    </w:p>
    <w:p w:rsidR="00921C3D" w:rsidRPr="006F6172" w:rsidRDefault="00921C3D"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41507" w:rsidRPr="00741507" w:rsidRDefault="00741507" w:rsidP="00741507">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w:t>
      </w:r>
      <w:r w:rsidR="009B7C96">
        <w:rPr>
          <w:rFonts w:ascii="Verdana" w:hAnsi="Verdana" w:cs="Arial"/>
          <w:color w:val="000000"/>
          <w:kern w:val="3"/>
          <w:sz w:val="16"/>
          <w:szCs w:val="16"/>
          <w:lang w:eastAsia="pl-PL"/>
        </w:rPr>
        <w:t xml:space="preserve"> (KRS, CEIDG)</w:t>
      </w:r>
      <w:r>
        <w:rPr>
          <w:rFonts w:ascii="Verdana" w:hAnsi="Verdana" w:cs="Arial"/>
          <w:color w:val="000000"/>
          <w:kern w:val="3"/>
          <w:sz w:val="16"/>
          <w:szCs w:val="16"/>
          <w:lang w:eastAsia="pl-PL"/>
        </w:rPr>
        <w:t>,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BB0123" w:rsidRDefault="00567B07"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kern w:val="3"/>
          <w:sz w:val="16"/>
          <w:szCs w:val="16"/>
          <w:lang w:eastAsia="zh-CN"/>
        </w:rPr>
        <w:t>Dokumenty potwierdzające</w:t>
      </w:r>
      <w:r w:rsidRPr="007844B7">
        <w:rPr>
          <w:rFonts w:ascii="Verdana" w:eastAsia="SimSun" w:hAnsi="Verdana" w:cs="Arial"/>
          <w:kern w:val="3"/>
          <w:sz w:val="16"/>
          <w:szCs w:val="16"/>
          <w:lang w:eastAsia="zh-CN"/>
        </w:rPr>
        <w:t>, że zaoferowane wyroby spełniają wymagania określone w ustawie z dnia 20 maja 2010 r. o wyrobach medycznyc</w:t>
      </w:r>
      <w:r w:rsidR="00592373">
        <w:rPr>
          <w:rFonts w:ascii="Verdana" w:eastAsia="SimSun" w:hAnsi="Verdana" w:cs="Arial"/>
          <w:kern w:val="3"/>
          <w:sz w:val="16"/>
          <w:szCs w:val="16"/>
          <w:lang w:eastAsia="zh-CN"/>
        </w:rPr>
        <w:t>h (</w:t>
      </w:r>
      <w:r w:rsidR="005318FC">
        <w:rPr>
          <w:rFonts w:ascii="Verdana" w:eastAsia="SimSun" w:hAnsi="Verdana" w:cs="Arial"/>
          <w:kern w:val="3"/>
          <w:sz w:val="16"/>
          <w:szCs w:val="16"/>
          <w:lang w:eastAsia="zh-CN"/>
        </w:rPr>
        <w:t xml:space="preserve">tj. </w:t>
      </w:r>
      <w:r w:rsidR="00592373">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00592373">
        <w:rPr>
          <w:rFonts w:ascii="Verdana" w:eastAsia="SimSun" w:hAnsi="Verdana" w:cs="Arial"/>
          <w:kern w:val="3"/>
          <w:sz w:val="16"/>
          <w:szCs w:val="16"/>
          <w:lang w:eastAsia="zh-CN"/>
        </w:rPr>
        <w:t>)  lub że oferowany produkt nie jest wyrobem medycznym</w:t>
      </w:r>
      <w:r w:rsidR="00BB0123" w:rsidRPr="00BB0123">
        <w:rPr>
          <w:rFonts w:ascii="Verdana" w:hAnsi="Verdana"/>
          <w:sz w:val="16"/>
          <w:szCs w:val="16"/>
        </w:rPr>
        <w:t>;</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w:t>
      </w:r>
      <w:r w:rsidR="00592373">
        <w:rPr>
          <w:rFonts w:ascii="Verdana" w:hAnsi="Verdana"/>
          <w:sz w:val="16"/>
          <w:szCs w:val="16"/>
        </w:rPr>
        <w:t>ają deklarację zgodności CE lub</w:t>
      </w:r>
      <w:r w:rsidRPr="00BB0123">
        <w:rPr>
          <w:rFonts w:ascii="Verdana" w:hAnsi="Verdana"/>
          <w:sz w:val="16"/>
          <w:szCs w:val="16"/>
        </w:rPr>
        <w:t xml:space="preserve"> że oferowany produkt nie wymaga posiadania deklaracji zgodności CE</w:t>
      </w:r>
      <w:r>
        <w:rPr>
          <w:rFonts w:ascii="Verdana" w:hAnsi="Verdana"/>
          <w:sz w:val="16"/>
          <w:szCs w:val="16"/>
        </w:rPr>
        <w:t>;</w:t>
      </w:r>
    </w:p>
    <w:p w:rsidR="00592373" w:rsidRPr="007F5F5E" w:rsidRDefault="00741507" w:rsidP="00BB0123">
      <w:pPr>
        <w:pStyle w:val="Akapitzlist"/>
        <w:numPr>
          <w:ilvl w:val="1"/>
          <w:numId w:val="14"/>
        </w:numPr>
        <w:spacing w:line="360" w:lineRule="auto"/>
        <w:ind w:left="714" w:hanging="357"/>
        <w:jc w:val="both"/>
        <w:rPr>
          <w:rFonts w:ascii="Verdana" w:hAnsi="Verdana"/>
          <w:sz w:val="16"/>
          <w:szCs w:val="16"/>
        </w:rPr>
      </w:pPr>
      <w:r>
        <w:rPr>
          <w:rFonts w:ascii="Verdana" w:hAnsi="Verdana"/>
          <w:sz w:val="16"/>
          <w:szCs w:val="16"/>
        </w:rPr>
        <w:t>Kartę</w:t>
      </w:r>
      <w:r w:rsidRPr="00FA6B3C">
        <w:rPr>
          <w:rFonts w:ascii="Verdana" w:hAnsi="Verdana"/>
          <w:sz w:val="16"/>
          <w:szCs w:val="16"/>
        </w:rPr>
        <w:t xml:space="preserve"> charakterystyki produk</w:t>
      </w:r>
      <w:r>
        <w:rPr>
          <w:rFonts w:ascii="Verdana" w:hAnsi="Verdana"/>
          <w:sz w:val="16"/>
          <w:szCs w:val="16"/>
        </w:rPr>
        <w:t xml:space="preserve">tu leczniczego na zaoferowane produkty lecznicze, </w:t>
      </w:r>
      <w:r>
        <w:rPr>
          <w:rFonts w:ascii="Verdana" w:eastAsia="SimSun" w:hAnsi="Verdana" w:cs="Arial"/>
          <w:kern w:val="3"/>
          <w:sz w:val="16"/>
          <w:szCs w:val="16"/>
          <w:lang w:eastAsia="zh-CN"/>
        </w:rPr>
        <w:t>potwierdzającą</w:t>
      </w:r>
      <w:r w:rsidRPr="007844B7">
        <w:rPr>
          <w:rFonts w:ascii="Verdana" w:eastAsia="SimSun" w:hAnsi="Verdana" w:cs="Arial"/>
          <w:kern w:val="3"/>
          <w:sz w:val="16"/>
          <w:szCs w:val="16"/>
          <w:lang w:eastAsia="zh-CN"/>
        </w:rPr>
        <w:t xml:space="preserve"> że oferowane produkty spełniają paramet</w:t>
      </w:r>
      <w:r>
        <w:rPr>
          <w:rFonts w:ascii="Verdana" w:eastAsia="SimSun" w:hAnsi="Verdana" w:cs="Arial"/>
          <w:kern w:val="3"/>
          <w:sz w:val="16"/>
          <w:szCs w:val="16"/>
          <w:lang w:eastAsia="zh-CN"/>
        </w:rPr>
        <w:t xml:space="preserve">ry wymagane przez Zamawiającego, </w:t>
      </w:r>
      <w:r w:rsidRPr="007844B7">
        <w:rPr>
          <w:rFonts w:ascii="Verdana" w:eastAsia="SimSun" w:hAnsi="Verdana" w:cs="Arial"/>
          <w:kern w:val="3"/>
          <w:sz w:val="16"/>
          <w:szCs w:val="16"/>
          <w:lang w:eastAsia="zh-CN"/>
        </w:rPr>
        <w:t>a ponadto, że Wykonawca jest gotowy w każdej chwili na żądanie Zamawiającego potwierdzić to poprzez przesłanie kopii odpowiednie</w:t>
      </w:r>
      <w:r>
        <w:rPr>
          <w:rFonts w:ascii="Verdana" w:eastAsia="SimSun" w:hAnsi="Verdana" w:cs="Arial"/>
          <w:kern w:val="3"/>
          <w:sz w:val="16"/>
          <w:szCs w:val="16"/>
          <w:lang w:eastAsia="zh-CN"/>
        </w:rPr>
        <w:t xml:space="preserve">j dokumentacji </w:t>
      </w:r>
      <w:r w:rsidR="007F5F5E">
        <w:rPr>
          <w:rFonts w:ascii="Verdana" w:eastAsia="SimSun" w:hAnsi="Verdana" w:cs="Arial"/>
          <w:sz w:val="16"/>
          <w:szCs w:val="16"/>
          <w:lang w:eastAsia="zh-CN"/>
        </w:rPr>
        <w:t xml:space="preserve">– </w:t>
      </w:r>
      <w:r w:rsidR="002014AD">
        <w:rPr>
          <w:rFonts w:ascii="Verdana" w:eastAsia="SimSun" w:hAnsi="Verdana" w:cs="Arial"/>
          <w:sz w:val="16"/>
          <w:szCs w:val="16"/>
          <w:lang w:eastAsia="zh-CN"/>
        </w:rPr>
        <w:t>o ile dotyczy</w:t>
      </w:r>
      <w:r w:rsidR="00592373">
        <w:rPr>
          <w:rFonts w:ascii="Verdana" w:eastAsia="SimSun" w:hAnsi="Verdana" w:cs="Arial"/>
          <w:sz w:val="16"/>
          <w:szCs w:val="16"/>
          <w:lang w:eastAsia="zh-CN"/>
        </w:rPr>
        <w:t>;</w:t>
      </w:r>
    </w:p>
    <w:p w:rsidR="007F5F5E" w:rsidRPr="007F5F5E" w:rsidRDefault="007F5F5E" w:rsidP="007F5F5E">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 xml:space="preserve">artę produktu (ulotkę, kartę techniczną) potwierdzającą wymogi określone przez Zamawiającego, a ponadto, że Wykonawca jest gotowy w każdej chwili na żądanie Zamawiającego potwierdzić to poprzez przesłanie kopii odpowiedniej dokumentacji </w:t>
      </w:r>
      <w:r w:rsidR="001E7AE9">
        <w:rPr>
          <w:rFonts w:ascii="Verdana" w:eastAsia="SimSun" w:hAnsi="Verdana" w:cs="Arial"/>
          <w:sz w:val="16"/>
          <w:szCs w:val="16"/>
          <w:lang w:eastAsia="zh-CN"/>
        </w:rPr>
        <w:t xml:space="preserve">(o ile dotyczy) </w:t>
      </w:r>
      <w:r w:rsidRPr="007F5F5E">
        <w:rPr>
          <w:rFonts w:ascii="Verdana" w:eastAsia="SimSun" w:hAnsi="Verdana" w:cs="Arial"/>
          <w:sz w:val="16"/>
          <w:szCs w:val="16"/>
          <w:lang w:eastAsia="zh-CN"/>
        </w:rPr>
        <w:t>– dotyczy przedmiotu dzierżawy.</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w:t>
      </w:r>
      <w:r w:rsidRPr="00FC3C8C">
        <w:rPr>
          <w:rFonts w:ascii="Verdana" w:hAnsi="Verdana"/>
          <w:sz w:val="16"/>
          <w:szCs w:val="16"/>
        </w:rPr>
        <w:lastRenderedPageBreak/>
        <w:t>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w:t>
      </w:r>
      <w:r w:rsidR="00D325C1">
        <w:rPr>
          <w:rFonts w:ascii="Verdana" w:hAnsi="Verdana" w:cs="Verdana"/>
          <w:b/>
          <w:sz w:val="16"/>
        </w:rPr>
        <w:t xml:space="preserve">nionych do porozumiewania się z </w:t>
      </w:r>
      <w:r>
        <w:rPr>
          <w:rFonts w:ascii="Verdana" w:hAnsi="Verdana" w:cs="Verdana"/>
          <w:b/>
          <w:sz w:val="16"/>
        </w:rPr>
        <w:t>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w:t>
      </w:r>
      <w:r w:rsidR="00272D58">
        <w:rPr>
          <w:rFonts w:ascii="Verdana" w:hAnsi="Verdana"/>
          <w:sz w:val="16"/>
          <w:szCs w:val="16"/>
        </w:rPr>
        <w:lastRenderedPageBreak/>
        <w:t xml:space="preserve">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262AE7">
        <w:rPr>
          <w:rFonts w:ascii="Verdana" w:hAnsi="Verdana"/>
          <w:b/>
          <w:sz w:val="16"/>
          <w:szCs w:val="16"/>
        </w:rPr>
        <w:t>10</w:t>
      </w:r>
      <w:r w:rsidR="00921C3D">
        <w:rPr>
          <w:rFonts w:ascii="Verdana" w:hAnsi="Verdana"/>
          <w:b/>
          <w:sz w:val="16"/>
          <w:szCs w:val="16"/>
        </w:rPr>
        <w:t>.12</w:t>
      </w:r>
      <w:r>
        <w:rPr>
          <w:rFonts w:ascii="Verdana" w:hAnsi="Verdana"/>
          <w:b/>
          <w:sz w:val="16"/>
          <w:szCs w:val="16"/>
        </w:rPr>
        <w:t>.2018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921C3D"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Małgorzata Szota</w:t>
      </w:r>
      <w:r w:rsidR="00BB5B6A">
        <w:rPr>
          <w:rFonts w:ascii="Verdana" w:hAnsi="Verdana" w:cs="Verdana"/>
          <w:sz w:val="16"/>
        </w:rPr>
        <w:t xml:space="preserve"> </w:t>
      </w:r>
      <w:r w:rsidR="007A57A9" w:rsidRPr="007A57A9">
        <w:rPr>
          <w:rFonts w:ascii="Verdana" w:hAnsi="Verdana" w:cs="Verdana"/>
          <w:sz w:val="16"/>
        </w:rPr>
        <w:t xml:space="preserve">– </w:t>
      </w:r>
      <w:r>
        <w:rPr>
          <w:rFonts w:ascii="Verdana" w:hAnsi="Verdana" w:cs="Verdana"/>
          <w:sz w:val="16"/>
        </w:rPr>
        <w:t>Pielęgniarka Oddziałowa Oddziału Okulistyki, tel. 32-67-40-217</w:t>
      </w:r>
      <w:r w:rsidR="007A57A9" w:rsidRPr="007A57A9">
        <w:rPr>
          <w:rFonts w:ascii="Verdana" w:hAnsi="Verdana" w:cs="Verdana"/>
          <w:sz w:val="16"/>
        </w:rPr>
        <w:t>.</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lastRenderedPageBreak/>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00A97BFE">
        <w:rPr>
          <w:rFonts w:ascii="Verdana" w:eastAsiaTheme="minorEastAsia" w:hAnsi="Verdana"/>
          <w:b/>
          <w:kern w:val="0"/>
          <w:sz w:val="16"/>
          <w:szCs w:val="16"/>
          <w:lang w:eastAsia="pl-PL" w:bidi="ar-SA"/>
        </w:rPr>
        <w:t xml:space="preserve"> materiałów zużywalnych wraz z dzierżawą sprzętu</w:t>
      </w:r>
      <w:r w:rsidR="00D85560">
        <w:rPr>
          <w:rFonts w:ascii="Verdana" w:eastAsiaTheme="minorEastAsia" w:hAnsi="Verdana"/>
          <w:b/>
          <w:kern w:val="0"/>
          <w:sz w:val="16"/>
          <w:szCs w:val="16"/>
          <w:lang w:eastAsia="pl-PL" w:bidi="ar-SA"/>
        </w:rPr>
        <w:t xml:space="preserve"> – 10</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12473A">
        <w:rPr>
          <w:rFonts w:ascii="Verdana" w:hAnsi="Verdana" w:cs="Verdana"/>
          <w:b/>
          <w:sz w:val="16"/>
        </w:rPr>
        <w:t xml:space="preserve">nie otwierać </w:t>
      </w:r>
      <w:r w:rsidR="00262AE7">
        <w:rPr>
          <w:rFonts w:ascii="Verdana" w:hAnsi="Verdana" w:cs="Verdana"/>
          <w:b/>
          <w:sz w:val="16"/>
        </w:rPr>
        <w:t>przed 14</w:t>
      </w:r>
      <w:r w:rsidR="00D85560">
        <w:rPr>
          <w:rFonts w:ascii="Verdana" w:hAnsi="Verdana" w:cs="Verdana"/>
          <w:b/>
          <w:sz w:val="16"/>
        </w:rPr>
        <w:t>.12</w:t>
      </w:r>
      <w:r>
        <w:rPr>
          <w:rFonts w:ascii="Verdana" w:hAnsi="Verdana" w:cs="Verdana"/>
          <w:b/>
          <w:sz w:val="16"/>
        </w:rPr>
        <w:t>.2018</w:t>
      </w:r>
      <w:r w:rsidR="0012473A">
        <w:rPr>
          <w:rFonts w:ascii="Verdana" w:hAnsi="Verdana" w:cs="Verdana"/>
          <w:b/>
          <w:sz w:val="16"/>
        </w:rPr>
        <w:t xml:space="preserve"> </w:t>
      </w:r>
      <w:r w:rsidR="00262AE7">
        <w:rPr>
          <w:rFonts w:ascii="Verdana" w:hAnsi="Verdana" w:cs="Verdana"/>
          <w:b/>
          <w:sz w:val="16"/>
        </w:rPr>
        <w:t>r., godz. 12</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884CF4">
        <w:rPr>
          <w:rFonts w:ascii="Verdana" w:hAnsi="Verdana" w:cs="Verdana"/>
          <w:sz w:val="16"/>
        </w:rPr>
        <w:t>14</w:t>
      </w:r>
      <w:r w:rsidR="00D85560">
        <w:rPr>
          <w:rFonts w:ascii="Verdana" w:hAnsi="Verdana" w:cs="Verdana"/>
          <w:sz w:val="16"/>
        </w:rPr>
        <w:t>.12</w:t>
      </w:r>
      <w:r w:rsidRPr="002646DA">
        <w:rPr>
          <w:rFonts w:ascii="Verdana" w:hAnsi="Verdana" w:cs="Verdana"/>
          <w:sz w:val="16"/>
        </w:rPr>
        <w:t>.2018r 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884CF4">
        <w:rPr>
          <w:rFonts w:ascii="Verdana" w:hAnsi="Verdana" w:cs="Verdana"/>
          <w:sz w:val="16"/>
        </w:rPr>
        <w:t>14</w:t>
      </w:r>
      <w:r w:rsidR="00D85560">
        <w:rPr>
          <w:rFonts w:ascii="Verdana" w:hAnsi="Verdana" w:cs="Verdana"/>
          <w:sz w:val="16"/>
        </w:rPr>
        <w:t>.12</w:t>
      </w:r>
      <w:r w:rsidR="00884CF4">
        <w:rPr>
          <w:rFonts w:ascii="Verdana" w:hAnsi="Verdana" w:cs="Verdana"/>
          <w:sz w:val="16"/>
        </w:rPr>
        <w:t>.2018r. o godz. 12</w:t>
      </w:r>
      <w:bookmarkStart w:id="0" w:name="_GoBack"/>
      <w:bookmarkEnd w:id="0"/>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 xml:space="preserve">Cena oferty ma być podana jednoznacznie. Nie dopuszcza się przy podawaniu ceny oferty wprowadzania zapisów </w:t>
      </w:r>
      <w:r w:rsidRPr="00AC0E87">
        <w:rPr>
          <w:rFonts w:ascii="Verdana" w:hAnsi="Verdana"/>
          <w:sz w:val="16"/>
          <w:szCs w:val="16"/>
        </w:rPr>
        <w:lastRenderedPageBreak/>
        <w:t>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D85560">
        <w:rPr>
          <w:rFonts w:ascii="Verdana" w:hAnsi="Verdana"/>
          <w:b/>
          <w:sz w:val="16"/>
          <w:szCs w:val="16"/>
        </w:rPr>
        <w:t xml:space="preserve"> nr 1 do SIWZ pkt </w:t>
      </w:r>
      <w:r w:rsidR="00073456">
        <w:rPr>
          <w:rFonts w:ascii="Verdana" w:hAnsi="Verdana"/>
          <w:b/>
          <w:sz w:val="16"/>
          <w:szCs w:val="16"/>
        </w:rPr>
        <w:t>5</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Jeżeli Wykonawca, którego oferta została wybrana, uchyla się od zawarcia umowy w sprawie zamówienia </w:t>
      </w:r>
      <w:r w:rsidRPr="005065E3">
        <w:rPr>
          <w:rFonts w:ascii="Verdana" w:hAnsi="Verdana"/>
          <w:sz w:val="16"/>
          <w:szCs w:val="16"/>
        </w:rPr>
        <w:lastRenderedPageBreak/>
        <w:t>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 xml:space="preserve">3.4 Skarga powinna czynić zadość wymaganiom przewidzianym dla pisma procesowego oraz zawierać oznaczenie zaskarżonego orzeczenia, przytoczenie zarzutów, zwięzłe ich uzasadnienie, wskazanie dowodów, a także wniosek o </w:t>
      </w:r>
      <w:r w:rsidRPr="00FE44C3">
        <w:rPr>
          <w:rFonts w:ascii="Verdana" w:hAnsi="Verdana"/>
          <w:sz w:val="16"/>
          <w:szCs w:val="16"/>
        </w:rPr>
        <w:lastRenderedPageBreak/>
        <w:t>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A42A55" w:rsidRDefault="00A42A55"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D85560"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w:t>
      </w:r>
      <w:r w:rsidR="009E1C59">
        <w:rPr>
          <w:rFonts w:ascii="Verdana" w:hAnsi="Verdana"/>
          <w:sz w:val="16"/>
          <w:szCs w:val="16"/>
        </w:rPr>
        <w:t xml:space="preserve"> </w:t>
      </w:r>
      <w:r w:rsidR="009E1C59" w:rsidRPr="001E04CD">
        <w:rPr>
          <w:rFonts w:ascii="Verdana" w:hAnsi="Verdana"/>
          <w:sz w:val="16"/>
          <w:szCs w:val="16"/>
        </w:rPr>
        <w:t>st</w:t>
      </w:r>
      <w:r w:rsidR="0086717E">
        <w:rPr>
          <w:rFonts w:ascii="Verdana" w:hAnsi="Verdana"/>
          <w:sz w:val="16"/>
          <w:szCs w:val="16"/>
        </w:rPr>
        <w:t>anowiące załącznik nr 5 do SIWZ,</w:t>
      </w:r>
    </w:p>
    <w:p w:rsidR="001C5FEB" w:rsidRDefault="001C5FEB"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86717E" w:rsidRPr="001E04CD" w:rsidRDefault="0086717E"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o powierzeniu przetwarzania danych osobowych stanowiące załącznik nr 6 do SIWZ.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590941"/>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41" w:rsidRDefault="00590941" w:rsidP="006E2344">
      <w:r>
        <w:separator/>
      </w:r>
    </w:p>
  </w:endnote>
  <w:endnote w:type="continuationSeparator" w:id="0">
    <w:p w:rsidR="00590941" w:rsidRDefault="00590941"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884CF4">
              <w:rPr>
                <w:b/>
                <w:bCs/>
                <w:noProof/>
                <w:sz w:val="20"/>
              </w:rPr>
              <w:t>11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884CF4">
              <w:rPr>
                <w:b/>
                <w:bCs/>
                <w:noProof/>
                <w:sz w:val="20"/>
              </w:rPr>
              <w:t>11</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41" w:rsidRDefault="00590941" w:rsidP="006E2344">
      <w:r>
        <w:separator/>
      </w:r>
    </w:p>
  </w:footnote>
  <w:footnote w:type="continuationSeparator" w:id="0">
    <w:p w:rsidR="00590941" w:rsidRDefault="00590941"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8"/>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1"/>
  </w:num>
  <w:num w:numId="13">
    <w:abstractNumId w:val="8"/>
  </w:num>
  <w:num w:numId="14">
    <w:abstractNumId w:val="12"/>
  </w:num>
  <w:num w:numId="15">
    <w:abstractNumId w:val="27"/>
  </w:num>
  <w:num w:numId="16">
    <w:abstractNumId w:val="10"/>
  </w:num>
  <w:num w:numId="17">
    <w:abstractNumId w:val="21"/>
  </w:num>
  <w:num w:numId="18">
    <w:abstractNumId w:val="15"/>
  </w:num>
  <w:num w:numId="19">
    <w:abstractNumId w:val="0"/>
  </w:num>
  <w:num w:numId="20">
    <w:abstractNumId w:val="11"/>
  </w:num>
  <w:num w:numId="21">
    <w:abstractNumId w:val="29"/>
  </w:num>
  <w:num w:numId="22">
    <w:abstractNumId w:val="22"/>
  </w:num>
  <w:num w:numId="23">
    <w:abstractNumId w:val="2"/>
  </w:num>
  <w:num w:numId="24">
    <w:abstractNumId w:val="30"/>
  </w:num>
  <w:num w:numId="25">
    <w:abstractNumId w:val="25"/>
  </w:num>
  <w:num w:numId="26">
    <w:abstractNumId w:val="26"/>
  </w:num>
  <w:num w:numId="27">
    <w:abstractNumId w:val="5"/>
  </w:num>
  <w:num w:numId="28">
    <w:abstractNumId w:val="6"/>
  </w:num>
  <w:num w:numId="29">
    <w:abstractNumId w:val="3"/>
  </w:num>
  <w:num w:numId="30">
    <w:abstractNumId w:val="2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0417"/>
    <w:rsid w:val="00013482"/>
    <w:rsid w:val="0001397F"/>
    <w:rsid w:val="000217EE"/>
    <w:rsid w:val="0002329F"/>
    <w:rsid w:val="00023E97"/>
    <w:rsid w:val="0002589A"/>
    <w:rsid w:val="00035AE7"/>
    <w:rsid w:val="000725C1"/>
    <w:rsid w:val="00073456"/>
    <w:rsid w:val="000800B0"/>
    <w:rsid w:val="000845E9"/>
    <w:rsid w:val="00093465"/>
    <w:rsid w:val="000B028A"/>
    <w:rsid w:val="000B15EA"/>
    <w:rsid w:val="000B4D93"/>
    <w:rsid w:val="000E2EB9"/>
    <w:rsid w:val="000F2EE5"/>
    <w:rsid w:val="00103071"/>
    <w:rsid w:val="001038AE"/>
    <w:rsid w:val="001070FA"/>
    <w:rsid w:val="00122C9E"/>
    <w:rsid w:val="0012473A"/>
    <w:rsid w:val="001254A7"/>
    <w:rsid w:val="001303E0"/>
    <w:rsid w:val="0015051B"/>
    <w:rsid w:val="00157EA0"/>
    <w:rsid w:val="00161D9F"/>
    <w:rsid w:val="0017460D"/>
    <w:rsid w:val="00181186"/>
    <w:rsid w:val="00184FAC"/>
    <w:rsid w:val="001976E3"/>
    <w:rsid w:val="001B762B"/>
    <w:rsid w:val="001C5FEB"/>
    <w:rsid w:val="001C7D05"/>
    <w:rsid w:val="001D4169"/>
    <w:rsid w:val="001E7AE9"/>
    <w:rsid w:val="002014AD"/>
    <w:rsid w:val="00205A87"/>
    <w:rsid w:val="00214AFB"/>
    <w:rsid w:val="00227A21"/>
    <w:rsid w:val="00262AE7"/>
    <w:rsid w:val="0026782B"/>
    <w:rsid w:val="002722E8"/>
    <w:rsid w:val="00272D58"/>
    <w:rsid w:val="0029135B"/>
    <w:rsid w:val="002A5ED6"/>
    <w:rsid w:val="002D0399"/>
    <w:rsid w:val="002D7A32"/>
    <w:rsid w:val="002E3098"/>
    <w:rsid w:val="002E3147"/>
    <w:rsid w:val="002E6AC8"/>
    <w:rsid w:val="002F070D"/>
    <w:rsid w:val="002F3F38"/>
    <w:rsid w:val="003218BD"/>
    <w:rsid w:val="0033038F"/>
    <w:rsid w:val="00330F4A"/>
    <w:rsid w:val="0033339E"/>
    <w:rsid w:val="003336CC"/>
    <w:rsid w:val="00336FDA"/>
    <w:rsid w:val="0036153F"/>
    <w:rsid w:val="00385C54"/>
    <w:rsid w:val="00387826"/>
    <w:rsid w:val="00395106"/>
    <w:rsid w:val="0039642A"/>
    <w:rsid w:val="003B428F"/>
    <w:rsid w:val="003B7A1E"/>
    <w:rsid w:val="003C0E33"/>
    <w:rsid w:val="003C5A7B"/>
    <w:rsid w:val="003D01B7"/>
    <w:rsid w:val="003D1DC6"/>
    <w:rsid w:val="0043395B"/>
    <w:rsid w:val="004569B8"/>
    <w:rsid w:val="0045769B"/>
    <w:rsid w:val="004637C8"/>
    <w:rsid w:val="00463FEE"/>
    <w:rsid w:val="00467F7E"/>
    <w:rsid w:val="004843F0"/>
    <w:rsid w:val="00485F1B"/>
    <w:rsid w:val="00497220"/>
    <w:rsid w:val="004A2E03"/>
    <w:rsid w:val="004A7030"/>
    <w:rsid w:val="004C5872"/>
    <w:rsid w:val="004D03AF"/>
    <w:rsid w:val="004E591C"/>
    <w:rsid w:val="00505535"/>
    <w:rsid w:val="005064BC"/>
    <w:rsid w:val="005070EC"/>
    <w:rsid w:val="00507F41"/>
    <w:rsid w:val="005101AD"/>
    <w:rsid w:val="005253EF"/>
    <w:rsid w:val="00525646"/>
    <w:rsid w:val="0053063B"/>
    <w:rsid w:val="005314B0"/>
    <w:rsid w:val="005318FC"/>
    <w:rsid w:val="00542157"/>
    <w:rsid w:val="00545466"/>
    <w:rsid w:val="00554B5A"/>
    <w:rsid w:val="00564E80"/>
    <w:rsid w:val="00567B07"/>
    <w:rsid w:val="00582AD7"/>
    <w:rsid w:val="00590941"/>
    <w:rsid w:val="00592373"/>
    <w:rsid w:val="005A20F7"/>
    <w:rsid w:val="005B04F6"/>
    <w:rsid w:val="005C590E"/>
    <w:rsid w:val="005E78E3"/>
    <w:rsid w:val="005F3DF9"/>
    <w:rsid w:val="0060313F"/>
    <w:rsid w:val="006208D8"/>
    <w:rsid w:val="00625249"/>
    <w:rsid w:val="00626D7E"/>
    <w:rsid w:val="00630060"/>
    <w:rsid w:val="006329DB"/>
    <w:rsid w:val="0066628C"/>
    <w:rsid w:val="00674087"/>
    <w:rsid w:val="006A3228"/>
    <w:rsid w:val="006A3C93"/>
    <w:rsid w:val="006A40F0"/>
    <w:rsid w:val="006C511F"/>
    <w:rsid w:val="006D584F"/>
    <w:rsid w:val="006E2344"/>
    <w:rsid w:val="006E2570"/>
    <w:rsid w:val="006E5D54"/>
    <w:rsid w:val="006F09D7"/>
    <w:rsid w:val="00704C69"/>
    <w:rsid w:val="00715522"/>
    <w:rsid w:val="007235B0"/>
    <w:rsid w:val="0072584A"/>
    <w:rsid w:val="00730A60"/>
    <w:rsid w:val="00736E49"/>
    <w:rsid w:val="00740092"/>
    <w:rsid w:val="007403B1"/>
    <w:rsid w:val="00741507"/>
    <w:rsid w:val="00743DF4"/>
    <w:rsid w:val="00746C87"/>
    <w:rsid w:val="0075449B"/>
    <w:rsid w:val="00766241"/>
    <w:rsid w:val="00775F3F"/>
    <w:rsid w:val="007844B7"/>
    <w:rsid w:val="007846D0"/>
    <w:rsid w:val="007A026C"/>
    <w:rsid w:val="007A3D8A"/>
    <w:rsid w:val="007A57A9"/>
    <w:rsid w:val="007B6E4F"/>
    <w:rsid w:val="007E0C80"/>
    <w:rsid w:val="007E5502"/>
    <w:rsid w:val="007F5F5E"/>
    <w:rsid w:val="00804C00"/>
    <w:rsid w:val="0080603C"/>
    <w:rsid w:val="00826BF1"/>
    <w:rsid w:val="00833B77"/>
    <w:rsid w:val="0086049F"/>
    <w:rsid w:val="00863A5F"/>
    <w:rsid w:val="0086717E"/>
    <w:rsid w:val="00884CF4"/>
    <w:rsid w:val="0089174C"/>
    <w:rsid w:val="00893350"/>
    <w:rsid w:val="008A1E67"/>
    <w:rsid w:val="008A4D99"/>
    <w:rsid w:val="008A5B85"/>
    <w:rsid w:val="008E644B"/>
    <w:rsid w:val="008E6799"/>
    <w:rsid w:val="008F6594"/>
    <w:rsid w:val="00905EEB"/>
    <w:rsid w:val="0091561B"/>
    <w:rsid w:val="009207CC"/>
    <w:rsid w:val="00921C3D"/>
    <w:rsid w:val="00926EC7"/>
    <w:rsid w:val="00930639"/>
    <w:rsid w:val="00935D53"/>
    <w:rsid w:val="0094319B"/>
    <w:rsid w:val="009432EA"/>
    <w:rsid w:val="00956495"/>
    <w:rsid w:val="00960BE2"/>
    <w:rsid w:val="009827EE"/>
    <w:rsid w:val="00993310"/>
    <w:rsid w:val="009A0D15"/>
    <w:rsid w:val="009A220C"/>
    <w:rsid w:val="009B79E5"/>
    <w:rsid w:val="009B7C96"/>
    <w:rsid w:val="009C2B8F"/>
    <w:rsid w:val="009D1195"/>
    <w:rsid w:val="009E1C59"/>
    <w:rsid w:val="009E51B2"/>
    <w:rsid w:val="00A1207B"/>
    <w:rsid w:val="00A42A55"/>
    <w:rsid w:val="00A4751E"/>
    <w:rsid w:val="00A55279"/>
    <w:rsid w:val="00A6172A"/>
    <w:rsid w:val="00A63970"/>
    <w:rsid w:val="00A72959"/>
    <w:rsid w:val="00A97BFE"/>
    <w:rsid w:val="00AA02D2"/>
    <w:rsid w:val="00AA4A30"/>
    <w:rsid w:val="00AA6983"/>
    <w:rsid w:val="00AB1CC7"/>
    <w:rsid w:val="00AF432B"/>
    <w:rsid w:val="00B041C5"/>
    <w:rsid w:val="00B206E5"/>
    <w:rsid w:val="00B36464"/>
    <w:rsid w:val="00B63B41"/>
    <w:rsid w:val="00B722FE"/>
    <w:rsid w:val="00B82DB0"/>
    <w:rsid w:val="00B91E72"/>
    <w:rsid w:val="00B95DE8"/>
    <w:rsid w:val="00BA76D4"/>
    <w:rsid w:val="00BB0123"/>
    <w:rsid w:val="00BB1E5D"/>
    <w:rsid w:val="00BB5B6A"/>
    <w:rsid w:val="00BC1BC6"/>
    <w:rsid w:val="00BD5E23"/>
    <w:rsid w:val="00BE6B08"/>
    <w:rsid w:val="00BF2EFF"/>
    <w:rsid w:val="00BF3B8C"/>
    <w:rsid w:val="00C06E48"/>
    <w:rsid w:val="00C20781"/>
    <w:rsid w:val="00C336F6"/>
    <w:rsid w:val="00C338A0"/>
    <w:rsid w:val="00C415E3"/>
    <w:rsid w:val="00C467C3"/>
    <w:rsid w:val="00C47446"/>
    <w:rsid w:val="00C91E38"/>
    <w:rsid w:val="00C96020"/>
    <w:rsid w:val="00CA6089"/>
    <w:rsid w:val="00CD2816"/>
    <w:rsid w:val="00CE1933"/>
    <w:rsid w:val="00CF60A4"/>
    <w:rsid w:val="00CF716D"/>
    <w:rsid w:val="00D06CE7"/>
    <w:rsid w:val="00D17311"/>
    <w:rsid w:val="00D30478"/>
    <w:rsid w:val="00D320AE"/>
    <w:rsid w:val="00D325C1"/>
    <w:rsid w:val="00D46014"/>
    <w:rsid w:val="00D505A4"/>
    <w:rsid w:val="00D60B97"/>
    <w:rsid w:val="00D73452"/>
    <w:rsid w:val="00D777A1"/>
    <w:rsid w:val="00D85560"/>
    <w:rsid w:val="00DA285D"/>
    <w:rsid w:val="00DA2BBC"/>
    <w:rsid w:val="00DD7ECF"/>
    <w:rsid w:val="00DE386D"/>
    <w:rsid w:val="00E11795"/>
    <w:rsid w:val="00E33D67"/>
    <w:rsid w:val="00E43455"/>
    <w:rsid w:val="00E601B3"/>
    <w:rsid w:val="00E67970"/>
    <w:rsid w:val="00E81097"/>
    <w:rsid w:val="00EA738E"/>
    <w:rsid w:val="00EC572D"/>
    <w:rsid w:val="00ED517D"/>
    <w:rsid w:val="00ED731E"/>
    <w:rsid w:val="00ED7C96"/>
    <w:rsid w:val="00EE6985"/>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11</Pages>
  <Words>5517</Words>
  <Characters>33103</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141</cp:revision>
  <cp:lastPrinted>2018-12-04T07:48:00Z</cp:lastPrinted>
  <dcterms:created xsi:type="dcterms:W3CDTF">2018-08-03T09:56:00Z</dcterms:created>
  <dcterms:modified xsi:type="dcterms:W3CDTF">2018-12-04T07:53:00Z</dcterms:modified>
</cp:coreProperties>
</file>