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AC12A2" w:rsidP="00162A9D">
      <w:pPr>
        <w:pStyle w:val="Standard"/>
        <w:ind w:left="-567" w:firstLine="567"/>
        <w:jc w:val="center"/>
        <w:rPr>
          <w:b/>
          <w:bCs/>
          <w:spacing w:val="40"/>
          <w:sz w:val="32"/>
        </w:rPr>
      </w:pP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4A2F1C" w:rsidRDefault="004A2F1C" w:rsidP="004A2F1C">
      <w:pPr>
        <w:pStyle w:val="Textbody"/>
        <w:tabs>
          <w:tab w:val="left" w:pos="708"/>
        </w:tabs>
        <w:spacing w:after="0"/>
        <w:jc w:val="center"/>
      </w:pPr>
      <w:r>
        <w:rPr>
          <w:rFonts w:ascii="Arial" w:eastAsia="Arial Unicode MS" w:hAnsi="Arial" w:cs="Arial"/>
          <w:b/>
          <w:spacing w:val="20"/>
          <w:sz w:val="32"/>
          <w:szCs w:val="32"/>
        </w:rPr>
        <w:t>WARUNKÓW ZAMÓWIENIA</w:t>
      </w: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4A2F1C" w:rsidRDefault="004A2F1C" w:rsidP="004A2F1C">
      <w:pPr>
        <w:pStyle w:val="Tekstpodstawowy2"/>
        <w:spacing w:line="276" w:lineRule="auto"/>
        <w:rPr>
          <w:rFonts w:ascii="Arial" w:eastAsia="Calibri" w:hAnsi="Arial" w:cs="Arial"/>
          <w:b/>
          <w:spacing w:val="20"/>
          <w:sz w:val="22"/>
          <w:szCs w:val="24"/>
          <w:lang w:eastAsia="en-US"/>
        </w:rPr>
      </w:pPr>
    </w:p>
    <w:p w:rsidR="004A2F1C" w:rsidRDefault="004A2F1C" w:rsidP="004A2F1C">
      <w:pPr>
        <w:pStyle w:val="Tekstpodstawowy2"/>
        <w:spacing w:line="276" w:lineRule="auto"/>
        <w:jc w:val="center"/>
        <w:rPr>
          <w:rFonts w:ascii="Arial" w:eastAsia="Calibri" w:hAnsi="Arial" w:cs="Arial"/>
          <w:b/>
          <w:sz w:val="28"/>
          <w:szCs w:val="22"/>
          <w:lang w:eastAsia="en-US"/>
        </w:rPr>
      </w:pPr>
    </w:p>
    <w:p w:rsidR="004A2F1C" w:rsidRDefault="004A2F1C" w:rsidP="004A2F1C">
      <w:pPr>
        <w:pStyle w:val="Tekstpodstawowy2"/>
        <w:spacing w:line="276" w:lineRule="auto"/>
        <w:rPr>
          <w:rFonts w:ascii="Arial" w:eastAsia="Calibri" w:hAnsi="Arial" w:cs="Arial"/>
          <w:b/>
          <w:sz w:val="22"/>
          <w:szCs w:val="24"/>
          <w:lang w:eastAsia="en-US"/>
        </w:rPr>
      </w:pPr>
    </w:p>
    <w:p w:rsidR="004A2F1C" w:rsidRPr="00FF5641" w:rsidRDefault="004A2F1C" w:rsidP="004A2F1C">
      <w:pPr>
        <w:pStyle w:val="Tekstpodstawowy2"/>
        <w:spacing w:line="276" w:lineRule="auto"/>
        <w:rPr>
          <w:rFonts w:ascii="Arial" w:eastAsia="Calibri" w:hAnsi="Arial" w:cs="Arial"/>
          <w:b/>
          <w:sz w:val="22"/>
          <w:szCs w:val="24"/>
          <w:lang w:eastAsia="en-US"/>
        </w:rPr>
      </w:pPr>
    </w:p>
    <w:p w:rsidR="004A2F1C" w:rsidRDefault="00651F3A" w:rsidP="004A2F1C">
      <w:pPr>
        <w:widowControl/>
        <w:suppressAutoHyphens w:val="0"/>
        <w:autoSpaceDN/>
        <w:spacing w:line="276" w:lineRule="auto"/>
        <w:jc w:val="center"/>
        <w:rPr>
          <w:rFonts w:ascii="Arial" w:eastAsia="Calibri" w:hAnsi="Arial"/>
          <w:b/>
          <w:noProof/>
          <w:sz w:val="28"/>
          <w:szCs w:val="28"/>
        </w:rPr>
      </w:pPr>
      <w:r w:rsidRPr="00651F3A">
        <w:rPr>
          <w:rFonts w:ascii="Arial" w:eastAsia="Calibri" w:hAnsi="Arial"/>
          <w:b/>
          <w:noProof/>
          <w:sz w:val="28"/>
          <w:szCs w:val="28"/>
        </w:rPr>
        <w:t xml:space="preserve">Dostawa </w:t>
      </w:r>
      <w:r w:rsidR="00A20D72">
        <w:rPr>
          <w:rFonts w:ascii="Arial" w:eastAsia="Calibri" w:hAnsi="Arial"/>
          <w:b/>
          <w:noProof/>
          <w:sz w:val="28"/>
          <w:szCs w:val="28"/>
        </w:rPr>
        <w:t>kompresów z gazy</w:t>
      </w:r>
      <w:r w:rsidR="00D2087B">
        <w:rPr>
          <w:rFonts w:ascii="Arial" w:eastAsia="Calibri" w:hAnsi="Arial"/>
          <w:b/>
          <w:noProof/>
          <w:sz w:val="28"/>
          <w:szCs w:val="28"/>
        </w:rPr>
        <w:t>.</w:t>
      </w:r>
      <w:r w:rsidR="002579CD">
        <w:rPr>
          <w:rFonts w:ascii="Arial" w:eastAsia="Calibri" w:hAnsi="Arial"/>
          <w:b/>
          <w:noProof/>
          <w:sz w:val="28"/>
          <w:szCs w:val="28"/>
        </w:rPr>
        <w:t xml:space="preserve"> </w:t>
      </w:r>
    </w:p>
    <w:p w:rsidR="00651F3A" w:rsidRPr="003E0602" w:rsidRDefault="00651F3A" w:rsidP="004A2F1C">
      <w:pPr>
        <w:widowControl/>
        <w:suppressAutoHyphens w:val="0"/>
        <w:autoSpaceDN/>
        <w:spacing w:line="276" w:lineRule="auto"/>
        <w:jc w:val="center"/>
        <w:rPr>
          <w:rFonts w:eastAsia="Times New Roman"/>
          <w:kern w:val="0"/>
          <w:sz w:val="32"/>
          <w:szCs w:val="32"/>
          <w:lang w:eastAsia="pl-PL" w:bidi="ar-SA"/>
        </w:rPr>
      </w:pPr>
    </w:p>
    <w:p w:rsidR="004A2F1C" w:rsidRPr="007B1E4D" w:rsidRDefault="004A2F1C" w:rsidP="004A2F1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98316E">
        <w:rPr>
          <w:rFonts w:ascii="Arial" w:eastAsia="Arial" w:hAnsi="Arial"/>
          <w:kern w:val="0"/>
          <w:sz w:val="28"/>
          <w:szCs w:val="20"/>
          <w:u w:val="single"/>
          <w:lang w:eastAsia="pl-PL" w:bidi="ar-SA"/>
        </w:rPr>
        <w:t>PN</w:t>
      </w:r>
      <w:r>
        <w:rPr>
          <w:rFonts w:ascii="Arial" w:eastAsia="Arial" w:hAnsi="Arial"/>
          <w:kern w:val="0"/>
          <w:sz w:val="28"/>
          <w:szCs w:val="20"/>
          <w:u w:val="single"/>
          <w:lang w:eastAsia="pl-PL" w:bidi="ar-SA"/>
        </w:rPr>
        <w:t>/</w:t>
      </w:r>
      <w:r w:rsidR="002579CD">
        <w:rPr>
          <w:rFonts w:ascii="Arial" w:eastAsia="Arial" w:hAnsi="Arial"/>
          <w:kern w:val="0"/>
          <w:sz w:val="28"/>
          <w:szCs w:val="20"/>
          <w:u w:val="single"/>
          <w:lang w:eastAsia="pl-PL" w:bidi="ar-SA"/>
        </w:rPr>
        <w:t>46</w:t>
      </w:r>
      <w:r w:rsidR="008E5394">
        <w:rPr>
          <w:rFonts w:ascii="Arial" w:eastAsia="Arial" w:hAnsi="Arial"/>
          <w:kern w:val="0"/>
          <w:sz w:val="28"/>
          <w:szCs w:val="20"/>
          <w:u w:val="single"/>
          <w:lang w:eastAsia="pl-PL" w:bidi="ar-SA"/>
        </w:rPr>
        <w:t>/</w:t>
      </w:r>
      <w:r w:rsidR="00A20D72">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2021</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Pr="007B1E4D" w:rsidRDefault="004A2F1C" w:rsidP="004A2F1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B81980" w:rsidRDefault="00B81980" w:rsidP="004A2F1C">
      <w:pPr>
        <w:widowControl/>
        <w:suppressAutoHyphens w:val="0"/>
        <w:autoSpaceDN/>
        <w:spacing w:line="276" w:lineRule="auto"/>
        <w:rPr>
          <w:rFonts w:eastAsia="Times New Roman"/>
          <w:kern w:val="0"/>
          <w:szCs w:val="20"/>
          <w:lang w:eastAsia="pl-PL" w:bidi="ar-SA"/>
        </w:rPr>
      </w:pPr>
    </w:p>
    <w:p w:rsidR="00B81980" w:rsidRDefault="00B81980"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D1C7E">
        <w:rPr>
          <w:rFonts w:ascii="Arial" w:eastAsia="Arial" w:hAnsi="Arial"/>
          <w:kern w:val="0"/>
          <w:szCs w:val="20"/>
          <w:lang w:eastAsia="pl-PL" w:bidi="ar-SA"/>
        </w:rPr>
        <w:t>24.</w:t>
      </w:r>
      <w:r w:rsidR="00A20D72">
        <w:rPr>
          <w:rFonts w:ascii="Arial" w:eastAsia="Arial" w:hAnsi="Arial"/>
          <w:kern w:val="0"/>
          <w:szCs w:val="20"/>
          <w:lang w:eastAsia="pl-PL" w:bidi="ar-SA"/>
        </w:rPr>
        <w:t>09</w:t>
      </w:r>
      <w:r w:rsidR="003C7F30">
        <w:rPr>
          <w:rFonts w:ascii="Arial" w:eastAsia="Arial" w:hAnsi="Arial"/>
          <w:kern w:val="0"/>
          <w:szCs w:val="20"/>
          <w:lang w:eastAsia="pl-PL" w:bidi="ar-SA"/>
        </w:rPr>
        <w:t>.</w:t>
      </w:r>
      <w:r>
        <w:rPr>
          <w:rFonts w:ascii="Arial" w:eastAsia="Arial" w:hAnsi="Arial"/>
          <w:kern w:val="0"/>
          <w:szCs w:val="20"/>
          <w:lang w:eastAsia="pl-PL" w:bidi="ar-SA"/>
        </w:rPr>
        <w:t>2021 r.</w:t>
      </w: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2579CD" w:rsidRDefault="002579CD" w:rsidP="004A2F1C">
      <w:pPr>
        <w:widowControl/>
        <w:suppressAutoHyphens w:val="0"/>
        <w:autoSpaceDN/>
        <w:spacing w:line="276" w:lineRule="auto"/>
        <w:ind w:right="-255"/>
        <w:jc w:val="center"/>
        <w:rPr>
          <w:rFonts w:ascii="Arial" w:eastAsia="Arial" w:hAnsi="Arial"/>
          <w:kern w:val="0"/>
          <w:szCs w:val="20"/>
          <w:lang w:eastAsia="pl-PL" w:bidi="ar-SA"/>
        </w:rPr>
      </w:pPr>
    </w:p>
    <w:p w:rsidR="009F21AF" w:rsidRDefault="009F21AF" w:rsidP="0098316E">
      <w:pPr>
        <w:widowControl/>
        <w:suppressAutoHyphens w:val="0"/>
        <w:autoSpaceDN/>
        <w:spacing w:line="276" w:lineRule="auto"/>
        <w:ind w:right="-255"/>
        <w:rPr>
          <w:rFonts w:ascii="Arial" w:eastAsia="Arial" w:hAnsi="Arial"/>
          <w:kern w:val="0"/>
          <w:szCs w:val="20"/>
          <w:lang w:eastAsia="pl-PL" w:bidi="ar-SA"/>
        </w:rPr>
      </w:pPr>
    </w:p>
    <w:p w:rsidR="009F21AF" w:rsidRPr="002A6F27" w:rsidRDefault="009F21AF" w:rsidP="004A2F1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4A2F1C" w:rsidRPr="00920AB4" w:rsidRDefault="004A2F1C" w:rsidP="004A2F1C">
      <w:pPr>
        <w:pStyle w:val="Standard"/>
        <w:jc w:val="both"/>
        <w:rPr>
          <w:rFonts w:ascii="Arial" w:hAnsi="Arial"/>
          <w:sz w:val="22"/>
          <w:szCs w:val="22"/>
        </w:rPr>
      </w:pPr>
      <w:r w:rsidRPr="00920AB4">
        <w:rPr>
          <w:rFonts w:ascii="Arial" w:hAnsi="Arial"/>
          <w:sz w:val="22"/>
          <w:szCs w:val="22"/>
        </w:rPr>
        <w:t>Szpital Powiatowy w Zawierciu</w:t>
      </w:r>
    </w:p>
    <w:p w:rsidR="004A2F1C" w:rsidRPr="00920AB4" w:rsidRDefault="004A2F1C" w:rsidP="004A2F1C">
      <w:pPr>
        <w:pStyle w:val="Standard"/>
        <w:jc w:val="both"/>
        <w:rPr>
          <w:rFonts w:ascii="Arial" w:hAnsi="Arial"/>
          <w:sz w:val="22"/>
          <w:szCs w:val="22"/>
        </w:rPr>
      </w:pPr>
      <w:r w:rsidRPr="00920AB4">
        <w:rPr>
          <w:rFonts w:ascii="Arial" w:hAnsi="Arial"/>
          <w:sz w:val="22"/>
          <w:szCs w:val="22"/>
        </w:rPr>
        <w:t>ul. Miodowa 14, 42-400 Zawiercie</w:t>
      </w:r>
    </w:p>
    <w:p w:rsidR="004A2F1C" w:rsidRPr="00920AB4" w:rsidRDefault="004A2F1C" w:rsidP="004A2F1C">
      <w:pPr>
        <w:pStyle w:val="Standard"/>
        <w:jc w:val="both"/>
        <w:rPr>
          <w:rFonts w:ascii="Arial" w:hAnsi="Arial"/>
          <w:sz w:val="22"/>
          <w:szCs w:val="22"/>
        </w:rPr>
      </w:pPr>
      <w:r w:rsidRPr="00920AB4">
        <w:rPr>
          <w:rFonts w:ascii="Arial" w:hAnsi="Arial"/>
          <w:sz w:val="22"/>
          <w:szCs w:val="22"/>
        </w:rPr>
        <w:t>e-mail: zampub@szpitalzawiercie.pl</w:t>
      </w:r>
    </w:p>
    <w:p w:rsidR="004A2F1C" w:rsidRPr="00920AB4" w:rsidRDefault="004A2F1C" w:rsidP="004A2F1C">
      <w:pPr>
        <w:pStyle w:val="Standard"/>
        <w:jc w:val="both"/>
        <w:rPr>
          <w:rFonts w:ascii="Arial" w:hAnsi="Arial"/>
          <w:sz w:val="22"/>
          <w:szCs w:val="22"/>
        </w:rPr>
      </w:pPr>
      <w:r w:rsidRPr="00920AB4">
        <w:rPr>
          <w:rFonts w:ascii="Arial" w:hAnsi="Arial"/>
          <w:sz w:val="22"/>
          <w:szCs w:val="22"/>
        </w:rPr>
        <w:t>tel. 32 67 220 – 11 do 13 wew. 129</w:t>
      </w:r>
    </w:p>
    <w:p w:rsidR="004A2F1C" w:rsidRPr="00920AB4" w:rsidRDefault="004A2F1C" w:rsidP="004A2F1C">
      <w:pPr>
        <w:pStyle w:val="Standard"/>
        <w:jc w:val="both"/>
        <w:rPr>
          <w:rFonts w:ascii="Arial" w:hAnsi="Arial"/>
          <w:sz w:val="22"/>
          <w:szCs w:val="22"/>
        </w:rPr>
      </w:pPr>
      <w:r w:rsidRPr="00920AB4">
        <w:rPr>
          <w:rFonts w:ascii="Arial" w:hAnsi="Arial"/>
          <w:sz w:val="22"/>
          <w:szCs w:val="22"/>
        </w:rPr>
        <w:t>Godziny pracy: od poniedziałku do piątku od 07:30 do 15:00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4A2F1C" w:rsidRPr="00D25982" w:rsidRDefault="004A2F1C" w:rsidP="00A5039C">
      <w:pPr>
        <w:pStyle w:val="Standard"/>
        <w:widowControl/>
        <w:numPr>
          <w:ilvl w:val="0"/>
          <w:numId w:val="41"/>
        </w:numPr>
        <w:spacing w:line="276" w:lineRule="auto"/>
        <w:ind w:left="426" w:hanging="426"/>
        <w:jc w:val="both"/>
        <w:textAlignment w:val="baseline"/>
        <w:rPr>
          <w:rFonts w:ascii="Arial" w:hAnsi="Arial"/>
          <w:sz w:val="22"/>
          <w:szCs w:val="22"/>
        </w:rPr>
      </w:pPr>
      <w:r w:rsidRPr="00D25982">
        <w:rPr>
          <w:rFonts w:ascii="Arial" w:hAnsi="Arial"/>
          <w:sz w:val="22"/>
          <w:szCs w:val="22"/>
        </w:rPr>
        <w:t>Postępowanie prowadzone jest zgodnie z ustawą z dnia 11 września 2019 r. Prawo zamówień publicznych (tj. Dz. U. z 2019 r. poz. 2019 z późn. zm.), zwaną dalej Pzp</w:t>
      </w:r>
      <w:r w:rsidR="007F1858">
        <w:rPr>
          <w:rFonts w:ascii="Arial" w:hAnsi="Arial"/>
          <w:sz w:val="22"/>
          <w:szCs w:val="22"/>
        </w:rPr>
        <w:t>,</w:t>
      </w:r>
      <w:r w:rsidR="00D25982" w:rsidRPr="00D25982">
        <w:rPr>
          <w:rFonts w:ascii="Arial" w:hAnsi="Arial"/>
          <w:sz w:val="22"/>
          <w:szCs w:val="22"/>
        </w:rPr>
        <w:t xml:space="preserve"> na podstawie art. 132 Pzp w trybie przetargu nieograniczonego. </w:t>
      </w:r>
      <w:r w:rsidRPr="00D25982">
        <w:rPr>
          <w:rFonts w:ascii="Arial" w:hAnsi="Arial"/>
          <w:sz w:val="22"/>
          <w:szCs w:val="22"/>
        </w:rPr>
        <w:t>W zakresie nieuregulowanym SWZ, stosuje się przepisy Pzp.</w:t>
      </w:r>
    </w:p>
    <w:p w:rsidR="004A2F1C" w:rsidRPr="00920AB4" w:rsidRDefault="004A2F1C" w:rsidP="00A5039C">
      <w:pPr>
        <w:pStyle w:val="Standard"/>
        <w:widowControl/>
        <w:numPr>
          <w:ilvl w:val="0"/>
          <w:numId w:val="41"/>
        </w:numPr>
        <w:spacing w:line="276" w:lineRule="auto"/>
        <w:ind w:left="426" w:hanging="426"/>
        <w:jc w:val="both"/>
        <w:textAlignment w:val="baseline"/>
        <w:rPr>
          <w:rFonts w:ascii="Arial" w:hAnsi="Arial"/>
          <w:sz w:val="22"/>
          <w:szCs w:val="22"/>
        </w:rPr>
      </w:pPr>
      <w:r w:rsidRPr="00920AB4">
        <w:rPr>
          <w:rFonts w:ascii="Arial" w:hAnsi="Arial"/>
          <w:sz w:val="22"/>
          <w:szCs w:val="22"/>
        </w:rPr>
        <w:t xml:space="preserve">Ogłoszenie i SWZ udostępnione zostały na stronie internetowej Zamawiającego </w:t>
      </w:r>
      <w:hyperlink r:id="rId9" w:history="1">
        <w:r w:rsidRPr="00920AB4">
          <w:rPr>
            <w:rStyle w:val="Internetlink"/>
            <w:rFonts w:ascii="Arial" w:hAnsi="Arial"/>
            <w:sz w:val="22"/>
            <w:szCs w:val="22"/>
          </w:rPr>
          <w:t>www.szpitalzawiercie.pl</w:t>
        </w:r>
      </w:hyperlink>
      <w:r w:rsidRPr="00920AB4">
        <w:rPr>
          <w:rFonts w:ascii="Arial" w:hAnsi="Arial"/>
          <w:sz w:val="22"/>
          <w:szCs w:val="22"/>
        </w:rPr>
        <w:t xml:space="preserve"> od dnia publikacji w Dzienniku Urzędowym Unii Europejskiej do </w:t>
      </w:r>
      <w:r w:rsidR="00920AB4">
        <w:rPr>
          <w:rFonts w:ascii="Arial" w:hAnsi="Arial"/>
          <w:sz w:val="22"/>
          <w:szCs w:val="22"/>
        </w:rPr>
        <w:t>dnia udzielenia zamówienia</w:t>
      </w:r>
      <w:r w:rsidRPr="00920AB4">
        <w:rPr>
          <w:rFonts w:ascii="Arial" w:hAnsi="Arial"/>
          <w:sz w:val="22"/>
          <w:szCs w:val="22"/>
        </w:rPr>
        <w:t>.</w:t>
      </w:r>
    </w:p>
    <w:p w:rsidR="009E5388" w:rsidRPr="00920AB4" w:rsidRDefault="009E5388" w:rsidP="00A5039C">
      <w:pPr>
        <w:pStyle w:val="Standard"/>
        <w:widowControl/>
        <w:numPr>
          <w:ilvl w:val="0"/>
          <w:numId w:val="41"/>
        </w:numPr>
        <w:spacing w:line="276" w:lineRule="auto"/>
        <w:ind w:left="426" w:hanging="426"/>
        <w:jc w:val="both"/>
        <w:textAlignment w:val="baseline"/>
        <w:rPr>
          <w:rFonts w:ascii="Arial" w:hAnsi="Arial"/>
          <w:sz w:val="22"/>
          <w:szCs w:val="22"/>
        </w:rPr>
      </w:pPr>
      <w:r>
        <w:rPr>
          <w:rFonts w:ascii="Arial" w:hAnsi="Arial"/>
          <w:sz w:val="22"/>
          <w:szCs w:val="22"/>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4A2F1C" w:rsidRPr="00A20D72" w:rsidRDefault="004A2F1C" w:rsidP="00A20D72">
      <w:pPr>
        <w:pStyle w:val="Tekstpodstawowy22"/>
        <w:numPr>
          <w:ilvl w:val="0"/>
          <w:numId w:val="33"/>
        </w:numPr>
        <w:tabs>
          <w:tab w:val="left" w:pos="851"/>
          <w:tab w:val="left" w:pos="4820"/>
        </w:tabs>
        <w:spacing w:after="0" w:line="276" w:lineRule="auto"/>
        <w:ind w:left="426" w:hanging="426"/>
        <w:jc w:val="both"/>
        <w:rPr>
          <w:rFonts w:ascii="Arial" w:hAnsi="Arial"/>
          <w:sz w:val="22"/>
          <w:szCs w:val="22"/>
        </w:rPr>
      </w:pPr>
      <w:r w:rsidRPr="00920AB4">
        <w:rPr>
          <w:rFonts w:ascii="Arial" w:hAnsi="Arial"/>
          <w:sz w:val="22"/>
          <w:szCs w:val="22"/>
        </w:rPr>
        <w:t xml:space="preserve">Przedmiotem zamówienia jest </w:t>
      </w:r>
      <w:r w:rsidR="00A20D72">
        <w:rPr>
          <w:rFonts w:ascii="Arial" w:hAnsi="Arial"/>
          <w:sz w:val="22"/>
          <w:szCs w:val="22"/>
        </w:rPr>
        <w:t>dostawa kompresów</w:t>
      </w:r>
      <w:r w:rsidR="002579CD" w:rsidRPr="00A20D72">
        <w:rPr>
          <w:rFonts w:ascii="Arial" w:hAnsi="Arial"/>
          <w:sz w:val="22"/>
          <w:szCs w:val="22"/>
        </w:rPr>
        <w:t xml:space="preserve"> z gazy,</w:t>
      </w:r>
      <w:r w:rsidR="00A20D72">
        <w:rPr>
          <w:rFonts w:ascii="Arial" w:hAnsi="Arial"/>
          <w:sz w:val="22"/>
          <w:szCs w:val="22"/>
        </w:rPr>
        <w:t xml:space="preserve"> z</w:t>
      </w:r>
      <w:r w:rsidRPr="00A20D72">
        <w:rPr>
          <w:rFonts w:ascii="Arial" w:hAnsi="Arial"/>
          <w:sz w:val="22"/>
          <w:szCs w:val="22"/>
        </w:rPr>
        <w:t>godnie z zapisami zawartymi w formularzu asortymentowo-cenowym – załącznik nr 2 do SWZ.</w:t>
      </w:r>
    </w:p>
    <w:p w:rsidR="004A2F1C" w:rsidRPr="00920AB4" w:rsidRDefault="004A2F1C" w:rsidP="00A5039C">
      <w:pPr>
        <w:pStyle w:val="Standard"/>
        <w:widowControl/>
        <w:numPr>
          <w:ilvl w:val="0"/>
          <w:numId w:val="33"/>
        </w:numPr>
        <w:spacing w:line="276" w:lineRule="auto"/>
        <w:ind w:left="426" w:hanging="426"/>
        <w:jc w:val="both"/>
        <w:textAlignment w:val="baseline"/>
        <w:rPr>
          <w:rFonts w:ascii="Arial" w:hAnsi="Arial"/>
          <w:sz w:val="22"/>
          <w:szCs w:val="22"/>
        </w:rPr>
      </w:pPr>
      <w:r w:rsidRPr="00920AB4">
        <w:rPr>
          <w:rFonts w:ascii="Arial" w:hAnsi="Arial"/>
          <w:sz w:val="22"/>
          <w:szCs w:val="22"/>
        </w:rPr>
        <w:t>Kody CPV:</w:t>
      </w:r>
    </w:p>
    <w:p w:rsidR="002F4124" w:rsidRPr="002F4124" w:rsidRDefault="002F4124" w:rsidP="004B6E37">
      <w:pPr>
        <w:pStyle w:val="Akapitzlist"/>
        <w:ind w:left="426"/>
        <w:jc w:val="both"/>
        <w:rPr>
          <w:rFonts w:ascii="Arial" w:hAnsi="Arial"/>
          <w:sz w:val="22"/>
          <w:szCs w:val="22"/>
        </w:rPr>
      </w:pPr>
      <w:r w:rsidRPr="002F4124">
        <w:rPr>
          <w:rFonts w:ascii="Arial" w:hAnsi="Arial"/>
          <w:sz w:val="22"/>
          <w:szCs w:val="22"/>
        </w:rPr>
        <w:t>33140000-3</w:t>
      </w:r>
      <w:r w:rsidR="002579CD">
        <w:rPr>
          <w:rFonts w:ascii="Arial" w:hAnsi="Arial"/>
          <w:sz w:val="22"/>
          <w:szCs w:val="22"/>
          <w:lang w:val="pl-PL"/>
        </w:rPr>
        <w:t xml:space="preserve"> - </w:t>
      </w:r>
      <w:r w:rsidR="002579CD">
        <w:rPr>
          <w:rFonts w:ascii="Arial" w:hAnsi="Arial"/>
          <w:sz w:val="22"/>
          <w:szCs w:val="22"/>
        </w:rPr>
        <w:t xml:space="preserve"> </w:t>
      </w:r>
      <w:r w:rsidR="002579CD">
        <w:rPr>
          <w:rFonts w:ascii="Arial" w:hAnsi="Arial"/>
          <w:sz w:val="22"/>
          <w:szCs w:val="22"/>
          <w:lang w:val="pl-PL"/>
        </w:rPr>
        <w:t>m</w:t>
      </w:r>
      <w:r w:rsidRPr="002F4124">
        <w:rPr>
          <w:rFonts w:ascii="Arial" w:hAnsi="Arial"/>
          <w:sz w:val="22"/>
          <w:szCs w:val="22"/>
        </w:rPr>
        <w:t>ateriały medyczne,</w:t>
      </w:r>
    </w:p>
    <w:p w:rsidR="002579CD" w:rsidRDefault="002579CD" w:rsidP="002579CD">
      <w:pPr>
        <w:spacing w:line="276" w:lineRule="auto"/>
        <w:ind w:left="426"/>
        <w:jc w:val="both"/>
        <w:textAlignment w:val="baseline"/>
        <w:rPr>
          <w:rFonts w:ascii="Arial" w:hAnsi="Arial"/>
          <w:sz w:val="22"/>
          <w:szCs w:val="22"/>
        </w:rPr>
      </w:pPr>
      <w:r>
        <w:rPr>
          <w:rFonts w:ascii="Arial" w:hAnsi="Arial"/>
          <w:sz w:val="22"/>
          <w:szCs w:val="22"/>
        </w:rPr>
        <w:t>33141100-1 – opatrunki, zaciski, szwy, podwiązki</w:t>
      </w:r>
      <w:r w:rsidR="00A20D72">
        <w:rPr>
          <w:rFonts w:ascii="Arial" w:hAnsi="Arial"/>
          <w:sz w:val="22"/>
          <w:szCs w:val="22"/>
        </w:rPr>
        <w:t>.</w:t>
      </w:r>
    </w:p>
    <w:p w:rsidR="004B6E37" w:rsidRDefault="004A2F1C" w:rsidP="002579CD">
      <w:pPr>
        <w:pStyle w:val="Standard"/>
        <w:widowControl/>
        <w:numPr>
          <w:ilvl w:val="0"/>
          <w:numId w:val="33"/>
        </w:numPr>
        <w:tabs>
          <w:tab w:val="left" w:pos="426"/>
        </w:tabs>
        <w:spacing w:line="276" w:lineRule="auto"/>
        <w:ind w:left="0" w:firstLine="0"/>
        <w:jc w:val="both"/>
        <w:textAlignment w:val="baseline"/>
        <w:rPr>
          <w:rFonts w:ascii="Arial" w:hAnsi="Arial"/>
          <w:sz w:val="22"/>
          <w:szCs w:val="22"/>
        </w:rPr>
      </w:pPr>
      <w:r w:rsidRPr="00920AB4">
        <w:rPr>
          <w:rFonts w:ascii="Arial" w:hAnsi="Arial"/>
          <w:sz w:val="22"/>
          <w:szCs w:val="22"/>
        </w:rPr>
        <w:t>Zamawiający nie przewiduje możliwości zawarcia umowy ramowej.</w:t>
      </w:r>
    </w:p>
    <w:p w:rsidR="004B6E37" w:rsidRDefault="004A2F1C" w:rsidP="002579CD">
      <w:pPr>
        <w:pStyle w:val="Standard"/>
        <w:widowControl/>
        <w:numPr>
          <w:ilvl w:val="0"/>
          <w:numId w:val="33"/>
        </w:numPr>
        <w:tabs>
          <w:tab w:val="left" w:pos="426"/>
        </w:tabs>
        <w:spacing w:line="276" w:lineRule="auto"/>
        <w:ind w:left="426" w:hanging="426"/>
        <w:jc w:val="both"/>
        <w:textAlignment w:val="baseline"/>
        <w:rPr>
          <w:rFonts w:ascii="Arial" w:hAnsi="Arial"/>
          <w:sz w:val="22"/>
          <w:szCs w:val="22"/>
        </w:rPr>
      </w:pPr>
      <w:r w:rsidRPr="004B6E37">
        <w:rPr>
          <w:rFonts w:ascii="Arial" w:hAnsi="Arial"/>
          <w:sz w:val="22"/>
          <w:szCs w:val="22"/>
        </w:rPr>
        <w:t>Zamawiający nie dopuszcza składania ofert wariantowych.</w:t>
      </w:r>
    </w:p>
    <w:p w:rsidR="004B6E37" w:rsidRPr="008E5394" w:rsidRDefault="004A2F1C" w:rsidP="002579CD">
      <w:pPr>
        <w:pStyle w:val="Standard"/>
        <w:widowControl/>
        <w:numPr>
          <w:ilvl w:val="0"/>
          <w:numId w:val="33"/>
        </w:numPr>
        <w:tabs>
          <w:tab w:val="left" w:pos="426"/>
        </w:tabs>
        <w:spacing w:line="276" w:lineRule="auto"/>
        <w:ind w:left="426" w:hanging="426"/>
        <w:jc w:val="both"/>
        <w:textAlignment w:val="baseline"/>
        <w:rPr>
          <w:rFonts w:ascii="Arial" w:hAnsi="Arial"/>
          <w:sz w:val="22"/>
          <w:szCs w:val="22"/>
        </w:rPr>
      </w:pPr>
      <w:r w:rsidRPr="004B6E37">
        <w:rPr>
          <w:rFonts w:ascii="Arial" w:hAnsi="Arial"/>
          <w:sz w:val="22"/>
          <w:szCs w:val="22"/>
        </w:rPr>
        <w:t>Zamawiający nie przewiduje przeprowadzenia aukcji elektronicznej.</w:t>
      </w:r>
    </w:p>
    <w:p w:rsidR="00A20D72" w:rsidRDefault="004A2F1C" w:rsidP="002579CD">
      <w:pPr>
        <w:pStyle w:val="Standard"/>
        <w:widowControl/>
        <w:numPr>
          <w:ilvl w:val="0"/>
          <w:numId w:val="33"/>
        </w:numPr>
        <w:spacing w:line="276" w:lineRule="auto"/>
        <w:ind w:left="426" w:hanging="426"/>
        <w:jc w:val="both"/>
        <w:textAlignment w:val="baseline"/>
        <w:rPr>
          <w:rFonts w:ascii="Arial" w:hAnsi="Arial"/>
          <w:sz w:val="22"/>
          <w:szCs w:val="22"/>
        </w:rPr>
      </w:pPr>
      <w:r w:rsidRPr="00A20D72">
        <w:rPr>
          <w:rFonts w:ascii="Arial" w:hAnsi="Arial"/>
          <w:sz w:val="22"/>
          <w:szCs w:val="22"/>
        </w:rPr>
        <w:t>Zamawiający nie przewiduj</w:t>
      </w:r>
      <w:r w:rsidR="00A20D72">
        <w:rPr>
          <w:rFonts w:ascii="Arial" w:hAnsi="Arial"/>
          <w:sz w:val="22"/>
          <w:szCs w:val="22"/>
        </w:rPr>
        <w:t>e odbycia przez Wykonawcę wizji.</w:t>
      </w:r>
    </w:p>
    <w:p w:rsidR="004A2F1C" w:rsidRPr="00A20D72" w:rsidRDefault="004A2F1C" w:rsidP="002579CD">
      <w:pPr>
        <w:pStyle w:val="Standard"/>
        <w:widowControl/>
        <w:numPr>
          <w:ilvl w:val="0"/>
          <w:numId w:val="33"/>
        </w:numPr>
        <w:spacing w:line="276" w:lineRule="auto"/>
        <w:ind w:left="426" w:hanging="426"/>
        <w:jc w:val="both"/>
        <w:textAlignment w:val="baseline"/>
        <w:rPr>
          <w:rFonts w:ascii="Arial" w:hAnsi="Arial"/>
          <w:sz w:val="22"/>
          <w:szCs w:val="22"/>
        </w:rPr>
      </w:pPr>
      <w:r w:rsidRPr="00A20D72">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4A2F1C" w:rsidRPr="00920AB4" w:rsidRDefault="004A2F1C" w:rsidP="002579CD">
      <w:pPr>
        <w:pStyle w:val="Standard"/>
        <w:widowControl/>
        <w:numPr>
          <w:ilvl w:val="0"/>
          <w:numId w:val="33"/>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zwrotu kosztów udziału w postępowaniu.</w:t>
      </w:r>
    </w:p>
    <w:p w:rsidR="002579CD" w:rsidRPr="00A20D72" w:rsidRDefault="004A2F1C" w:rsidP="002579CD">
      <w:pPr>
        <w:pStyle w:val="Standard"/>
        <w:widowControl/>
        <w:numPr>
          <w:ilvl w:val="0"/>
          <w:numId w:val="33"/>
        </w:numPr>
        <w:spacing w:line="276" w:lineRule="auto"/>
        <w:ind w:left="426"/>
        <w:jc w:val="both"/>
        <w:textAlignment w:val="baseline"/>
        <w:rPr>
          <w:rFonts w:ascii="Arial" w:hAnsi="Arial"/>
          <w:sz w:val="22"/>
          <w:szCs w:val="22"/>
        </w:rPr>
      </w:pPr>
      <w:r w:rsidRPr="00920AB4">
        <w:rPr>
          <w:rFonts w:ascii="Arial" w:hAnsi="Arial"/>
          <w:sz w:val="22"/>
          <w:szCs w:val="22"/>
        </w:rPr>
        <w:t>Zamawiający nie zastrzega żadnego elementu zamówienia do osobi</w:t>
      </w:r>
      <w:r w:rsidR="00F166A7">
        <w:rPr>
          <w:rFonts w:ascii="Arial" w:hAnsi="Arial"/>
          <w:sz w:val="22"/>
          <w:szCs w:val="22"/>
        </w:rPr>
        <w:t>stej realizacji przez Wykonawcę.</w:t>
      </w:r>
    </w:p>
    <w:p w:rsidR="005A2016" w:rsidRPr="002579CD" w:rsidRDefault="004A2F1C" w:rsidP="002579CD">
      <w:pPr>
        <w:pStyle w:val="Standard"/>
        <w:widowControl/>
        <w:numPr>
          <w:ilvl w:val="0"/>
          <w:numId w:val="33"/>
        </w:numPr>
        <w:spacing w:line="276" w:lineRule="auto"/>
        <w:ind w:left="426"/>
        <w:jc w:val="both"/>
        <w:textAlignment w:val="baseline"/>
        <w:rPr>
          <w:rFonts w:ascii="Arial" w:hAnsi="Arial"/>
          <w:sz w:val="22"/>
          <w:szCs w:val="22"/>
        </w:rPr>
      </w:pPr>
      <w:r w:rsidRPr="00920AB4">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w:t>
      </w:r>
      <w:r w:rsidR="00B81980">
        <w:rPr>
          <w:rFonts w:ascii="Arial" w:hAnsi="Arial"/>
          <w:sz w:val="22"/>
          <w:szCs w:val="22"/>
        </w:rPr>
        <w:t xml:space="preserve"> </w:t>
      </w:r>
      <w:r w:rsidRPr="00B81980">
        <w:rPr>
          <w:rFonts w:ascii="Arial" w:hAnsi="Arial"/>
          <w:sz w:val="22"/>
          <w:szCs w:val="22"/>
        </w:rPr>
        <w:t xml:space="preserve">usługi dostarczane przez konkretnego wykonawcę, Zamawiający traktuje takie użycia </w:t>
      </w:r>
      <w:r w:rsidR="005A2016">
        <w:rPr>
          <w:rFonts w:ascii="Arial" w:hAnsi="Arial"/>
          <w:sz w:val="22"/>
          <w:szCs w:val="22"/>
        </w:rPr>
        <w:t>–</w:t>
      </w:r>
    </w:p>
    <w:p w:rsidR="00B81980" w:rsidRDefault="004A2F1C" w:rsidP="005A2016">
      <w:pPr>
        <w:pStyle w:val="Standard"/>
        <w:widowControl/>
        <w:spacing w:line="276" w:lineRule="auto"/>
        <w:ind w:left="426"/>
        <w:jc w:val="both"/>
        <w:textAlignment w:val="baseline"/>
        <w:rPr>
          <w:rFonts w:ascii="Arial" w:hAnsi="Arial"/>
          <w:sz w:val="22"/>
          <w:szCs w:val="22"/>
        </w:rPr>
      </w:pPr>
      <w:r w:rsidRPr="00B81980">
        <w:rPr>
          <w:rFonts w:ascii="Arial" w:hAnsi="Arial"/>
          <w:sz w:val="22"/>
          <w:szCs w:val="22"/>
        </w:rPr>
        <w:t>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w:t>
      </w:r>
    </w:p>
    <w:p w:rsidR="00A20D72" w:rsidRDefault="00A20D72" w:rsidP="005A2016">
      <w:pPr>
        <w:pStyle w:val="Standard"/>
        <w:widowControl/>
        <w:spacing w:line="276" w:lineRule="auto"/>
        <w:ind w:left="426"/>
        <w:jc w:val="both"/>
        <w:textAlignment w:val="baseline"/>
        <w:rPr>
          <w:rFonts w:ascii="Arial" w:hAnsi="Arial"/>
          <w:sz w:val="22"/>
          <w:szCs w:val="22"/>
        </w:rPr>
      </w:pPr>
    </w:p>
    <w:p w:rsidR="00A20D72" w:rsidRDefault="00A20D72" w:rsidP="005A2016">
      <w:pPr>
        <w:pStyle w:val="Standard"/>
        <w:widowControl/>
        <w:spacing w:line="276" w:lineRule="auto"/>
        <w:ind w:left="426"/>
        <w:jc w:val="both"/>
        <w:textAlignment w:val="baseline"/>
        <w:rPr>
          <w:rFonts w:ascii="Arial" w:hAnsi="Arial"/>
          <w:sz w:val="22"/>
          <w:szCs w:val="22"/>
        </w:rPr>
      </w:pPr>
    </w:p>
    <w:p w:rsidR="00A20D72" w:rsidRDefault="00A20D72" w:rsidP="005A2016">
      <w:pPr>
        <w:pStyle w:val="Standard"/>
        <w:widowControl/>
        <w:spacing w:line="276" w:lineRule="auto"/>
        <w:ind w:left="426"/>
        <w:jc w:val="both"/>
        <w:textAlignment w:val="baseline"/>
        <w:rPr>
          <w:rFonts w:ascii="Arial" w:hAnsi="Arial"/>
          <w:sz w:val="22"/>
          <w:szCs w:val="22"/>
        </w:rPr>
      </w:pPr>
    </w:p>
    <w:p w:rsidR="00A20D72" w:rsidRDefault="00A20D72" w:rsidP="005A2016">
      <w:pPr>
        <w:pStyle w:val="Standard"/>
        <w:widowControl/>
        <w:spacing w:line="276" w:lineRule="auto"/>
        <w:ind w:left="426"/>
        <w:jc w:val="both"/>
        <w:textAlignment w:val="baseline"/>
        <w:rPr>
          <w:rFonts w:ascii="Arial" w:hAnsi="Arial"/>
          <w:sz w:val="22"/>
          <w:szCs w:val="22"/>
        </w:rPr>
      </w:pPr>
    </w:p>
    <w:p w:rsidR="004A2F1C" w:rsidRPr="00B81980" w:rsidRDefault="004A2F1C" w:rsidP="00B81980">
      <w:pPr>
        <w:pStyle w:val="Standard"/>
        <w:widowControl/>
        <w:spacing w:line="276" w:lineRule="auto"/>
        <w:ind w:left="426"/>
        <w:jc w:val="both"/>
        <w:textAlignment w:val="baseline"/>
        <w:rPr>
          <w:rFonts w:ascii="Arial" w:hAnsi="Arial"/>
          <w:sz w:val="22"/>
          <w:szCs w:val="22"/>
        </w:rPr>
      </w:pPr>
      <w:r w:rsidRPr="00B81980">
        <w:rPr>
          <w:rFonts w:ascii="Arial" w:hAnsi="Arial"/>
          <w:sz w:val="22"/>
          <w:szCs w:val="22"/>
        </w:rPr>
        <w:t>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A2F1C" w:rsidRPr="00920AB4" w:rsidRDefault="004A2F1C" w:rsidP="002579CD">
      <w:pPr>
        <w:pStyle w:val="Standard"/>
        <w:widowControl/>
        <w:numPr>
          <w:ilvl w:val="0"/>
          <w:numId w:val="33"/>
        </w:numPr>
        <w:spacing w:line="276" w:lineRule="auto"/>
        <w:ind w:left="426"/>
        <w:jc w:val="both"/>
        <w:textAlignment w:val="baseline"/>
        <w:rPr>
          <w:rFonts w:ascii="Arial" w:hAnsi="Arial"/>
          <w:sz w:val="22"/>
          <w:szCs w:val="22"/>
        </w:rPr>
      </w:pPr>
      <w:r w:rsidRPr="00920AB4">
        <w:rPr>
          <w:rFonts w:ascii="Arial" w:hAnsi="Arial"/>
          <w:sz w:val="22"/>
          <w:szCs w:val="22"/>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A50E6D" w:rsidRPr="00CE6824" w:rsidRDefault="00A50E6D" w:rsidP="00A5039C">
      <w:pPr>
        <w:pStyle w:val="Akapitzlist"/>
        <w:numPr>
          <w:ilvl w:val="0"/>
          <w:numId w:val="68"/>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w:t>
      </w:r>
      <w:r>
        <w:rPr>
          <w:rFonts w:ascii="Arial" w:hAnsi="Arial" w:cs="Arial"/>
          <w:b/>
          <w:sz w:val="22"/>
          <w:szCs w:val="22"/>
          <w:lang w:val="pl-PL"/>
        </w:rPr>
        <w:t>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A50E6D" w:rsidRDefault="00A50E6D" w:rsidP="00A5039C">
      <w:pPr>
        <w:pStyle w:val="Akapitzlist"/>
        <w:numPr>
          <w:ilvl w:val="0"/>
          <w:numId w:val="68"/>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w:t>
      </w:r>
      <w:r>
        <w:rPr>
          <w:rFonts w:ascii="Arial" w:eastAsia="Arial" w:hAnsi="Arial"/>
          <w:sz w:val="22"/>
          <w:szCs w:val="20"/>
          <w:lang w:eastAsia="pl-PL"/>
        </w:rPr>
        <w:t>awca zobowiązuje się dostarcz</w:t>
      </w:r>
      <w:r>
        <w:rPr>
          <w:rFonts w:ascii="Arial" w:eastAsia="Arial" w:hAnsi="Arial"/>
          <w:sz w:val="22"/>
          <w:szCs w:val="20"/>
          <w:lang w:val="pl-PL" w:eastAsia="pl-PL"/>
        </w:rPr>
        <w:t xml:space="preserve">ać </w:t>
      </w:r>
      <w:r w:rsidRPr="00C757C8">
        <w:rPr>
          <w:rFonts w:ascii="Arial" w:eastAsia="Arial" w:hAnsi="Arial"/>
          <w:sz w:val="22"/>
          <w:szCs w:val="20"/>
          <w:lang w:eastAsia="pl-PL"/>
        </w:rPr>
        <w:t xml:space="preserve">przedmiot zamówienia </w:t>
      </w:r>
      <w:r>
        <w:rPr>
          <w:rFonts w:ascii="Arial" w:eastAsia="Arial" w:hAnsi="Arial"/>
          <w:sz w:val="22"/>
          <w:szCs w:val="20"/>
          <w:lang w:val="pl-PL" w:eastAsia="pl-PL"/>
        </w:rPr>
        <w:t xml:space="preserve">sukcesywnie </w:t>
      </w:r>
      <w:r w:rsidRPr="00C757C8">
        <w:rPr>
          <w:rFonts w:ascii="Arial" w:eastAsia="Arial" w:hAnsi="Arial"/>
          <w:sz w:val="22"/>
          <w:szCs w:val="20"/>
          <w:lang w:eastAsia="pl-PL"/>
        </w:rPr>
        <w:t>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A50E6D" w:rsidRPr="004B6E37" w:rsidRDefault="00A50E6D" w:rsidP="00A5039C">
      <w:pPr>
        <w:pStyle w:val="Akapitzlist"/>
        <w:numPr>
          <w:ilvl w:val="0"/>
          <w:numId w:val="68"/>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t>
      </w:r>
      <w:r>
        <w:rPr>
          <w:rFonts w:ascii="Arial" w:eastAsia="Arial" w:hAnsi="Arial"/>
          <w:sz w:val="22"/>
          <w:szCs w:val="20"/>
          <w:lang w:val="pl-PL" w:eastAsia="pl-PL"/>
        </w:rPr>
        <w:t>w projektowanych postanowieniach umowy załącznik nr 4 do SWZ</w:t>
      </w:r>
      <w:r w:rsidRPr="00CE6824">
        <w:rPr>
          <w:rFonts w:ascii="Arial" w:eastAsia="Arial" w:hAnsi="Arial"/>
          <w:sz w:val="22"/>
          <w:szCs w:val="20"/>
          <w:lang w:eastAsia="pl-PL"/>
        </w:rPr>
        <w:t>.</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4A2F1C" w:rsidRPr="00920AB4" w:rsidRDefault="004A2F1C" w:rsidP="00610486">
      <w:pPr>
        <w:pStyle w:val="Standard"/>
        <w:widowControl/>
        <w:numPr>
          <w:ilvl w:val="0"/>
          <w:numId w:val="1"/>
        </w:numPr>
        <w:tabs>
          <w:tab w:val="clear" w:pos="1483"/>
        </w:tabs>
        <w:spacing w:before="120" w:line="276" w:lineRule="auto"/>
        <w:ind w:left="425" w:hanging="357"/>
        <w:jc w:val="both"/>
        <w:textAlignment w:val="baseline"/>
        <w:rPr>
          <w:rFonts w:ascii="Arial" w:hAnsi="Arial"/>
          <w:sz w:val="22"/>
          <w:szCs w:val="22"/>
        </w:rPr>
      </w:pPr>
      <w:r w:rsidRPr="00920AB4">
        <w:rPr>
          <w:rFonts w:ascii="Arial" w:hAnsi="Arial"/>
          <w:sz w:val="22"/>
          <w:szCs w:val="22"/>
        </w:rPr>
        <w:t>Zamawiający nie przewiduje rozliczenia w walutach obcych. Rozliczenia będą się odbywały w walucie polskiej, tj. PLN.</w:t>
      </w:r>
    </w:p>
    <w:p w:rsidR="000A3850" w:rsidRDefault="004A2F1C"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920AB4">
        <w:rPr>
          <w:rFonts w:ascii="Arial" w:eastAsia="Arial" w:hAnsi="Arial"/>
          <w:kern w:val="0"/>
          <w:sz w:val="22"/>
          <w:szCs w:val="22"/>
          <w:lang w:eastAsia="pl-PL"/>
        </w:rPr>
        <w:t xml:space="preserve">Termin płatności: należność za realizację umowy zostanie uregulowana w terminie do </w:t>
      </w:r>
      <w:r w:rsidR="00920AB4">
        <w:rPr>
          <w:rFonts w:ascii="Arial" w:eastAsia="Arial" w:hAnsi="Arial"/>
          <w:kern w:val="0"/>
          <w:sz w:val="22"/>
          <w:szCs w:val="22"/>
          <w:lang w:eastAsia="pl-PL"/>
        </w:rPr>
        <w:br/>
      </w:r>
      <w:r w:rsidRPr="00920AB4">
        <w:rPr>
          <w:rFonts w:ascii="Arial" w:eastAsia="Arial" w:hAnsi="Arial"/>
          <w:kern w:val="0"/>
          <w:sz w:val="22"/>
          <w:szCs w:val="22"/>
          <w:lang w:eastAsia="pl-PL"/>
        </w:rPr>
        <w:t xml:space="preserve">60 dni od daty otrzymania oryginału faktury, prawidłowo wystawionej i dostarczonej na adres Zamawiającego. </w:t>
      </w:r>
    </w:p>
    <w:p w:rsidR="004B6E37" w:rsidRPr="008E5394" w:rsidRDefault="000A3850" w:rsidP="004B6E37">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0A3850">
        <w:rPr>
          <w:rFonts w:ascii="Arial" w:eastAsia="Arial" w:hAnsi="Arial"/>
          <w:kern w:val="0"/>
          <w:sz w:val="22"/>
          <w:szCs w:val="22"/>
          <w:lang w:eastAsia="pl-PL"/>
        </w:rPr>
        <w:t>Szczegółowe warunki płatności zostały określone w załączniku nr 4 do SWZ.</w:t>
      </w:r>
    </w:p>
    <w:tbl>
      <w:tblPr>
        <w:tblpPr w:leftFromText="141" w:rightFromText="141" w:vertAnchor="text" w:horzAnchor="margin" w:tblpXSpec="center" w:tblpY="22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C349D" w:rsidRPr="00FF5641" w:rsidTr="005C349D">
        <w:trPr>
          <w:trHeight w:hRule="exact" w:val="794"/>
        </w:trPr>
        <w:tc>
          <w:tcPr>
            <w:tcW w:w="10485" w:type="dxa"/>
            <w:shd w:val="pct10" w:color="auto" w:fill="auto"/>
            <w:vAlign w:val="center"/>
          </w:tcPr>
          <w:p w:rsidR="005C349D" w:rsidRPr="00C10597" w:rsidRDefault="005C349D" w:rsidP="005C349D">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4A2F1C"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4A2F1C" w:rsidRPr="007363C1"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4A2F1C" w:rsidRPr="00A20D72" w:rsidRDefault="004A2F1C" w:rsidP="002579CD">
      <w:pPr>
        <w:pStyle w:val="Akapitzlist"/>
        <w:numPr>
          <w:ilvl w:val="0"/>
          <w:numId w:val="34"/>
        </w:numPr>
        <w:autoSpaceDE w:val="0"/>
        <w:autoSpaceDN w:val="0"/>
        <w:adjustRightInd w:val="0"/>
        <w:spacing w:line="276" w:lineRule="auto"/>
        <w:contextualSpacing w:val="0"/>
        <w:rPr>
          <w:rFonts w:ascii="Arial" w:hAnsi="Arial" w:cs="Arial"/>
          <w:color w:val="000000"/>
          <w:sz w:val="22"/>
          <w:szCs w:val="22"/>
          <w:lang w:eastAsia="pl-PL"/>
        </w:rPr>
      </w:pPr>
      <w:r w:rsidRPr="00805B05">
        <w:rPr>
          <w:rFonts w:ascii="Arial" w:hAnsi="Arial" w:cs="Arial"/>
          <w:color w:val="000000"/>
          <w:sz w:val="22"/>
          <w:szCs w:val="22"/>
          <w:lang w:eastAsia="pl-PL"/>
        </w:rPr>
        <w:t>będącego osobą fizyczną, którego prawomocnie skazano za przestępstwo:</w:t>
      </w:r>
    </w:p>
    <w:p w:rsidR="005C349D" w:rsidRPr="004B6E37" w:rsidRDefault="004A2F1C" w:rsidP="00A5039C">
      <w:pPr>
        <w:pStyle w:val="Akapitzlist"/>
        <w:numPr>
          <w:ilvl w:val="0"/>
          <w:numId w:val="35"/>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udziału w zorganizowanej grupie przestępczej albo związku mającym na celu popełnienie przestępstwa lub przestępstwa skarbowego, o którym mowa w art. 258 Kodeksu karnego,</w:t>
      </w:r>
    </w:p>
    <w:p w:rsidR="008E5394" w:rsidRPr="002579CD" w:rsidRDefault="004A2F1C" w:rsidP="008E5394">
      <w:pPr>
        <w:pStyle w:val="Akapitzlist"/>
        <w:numPr>
          <w:ilvl w:val="0"/>
          <w:numId w:val="35"/>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4A2F1C" w:rsidRPr="005A2016"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którym mowa w art. 228–230a, art. 250a Kodeksu karnego lub w art. 46 lub art. 48 ustawy z dnia 25 czerwca 2010 r. o sporcie,</w:t>
      </w:r>
    </w:p>
    <w:p w:rsidR="00A20D72" w:rsidRPr="00A20D72"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sidR="00920AB4">
        <w:rPr>
          <w:rFonts w:ascii="Arial" w:hAnsi="Arial" w:cs="Arial"/>
          <w:color w:val="000000"/>
          <w:sz w:val="22"/>
          <w:szCs w:val="22"/>
          <w:lang w:val="pl-PL" w:eastAsia="pl-PL"/>
        </w:rPr>
        <w:br/>
      </w:r>
      <w:r>
        <w:rPr>
          <w:rFonts w:ascii="Arial" w:hAnsi="Arial" w:cs="Arial"/>
          <w:color w:val="000000"/>
          <w:sz w:val="22"/>
          <w:szCs w:val="22"/>
          <w:lang w:eastAsia="pl-PL"/>
        </w:rPr>
        <w:t>w art. 165a Ko</w:t>
      </w:r>
      <w:r w:rsidRPr="00805B05">
        <w:rPr>
          <w:rFonts w:ascii="Arial" w:hAnsi="Arial" w:cs="Arial"/>
          <w:color w:val="000000"/>
          <w:sz w:val="22"/>
          <w:szCs w:val="22"/>
          <w:lang w:eastAsia="pl-PL"/>
        </w:rPr>
        <w:t>deksu karnego, lub przestępstwo udaremniania lub utrudniania</w:t>
      </w:r>
    </w:p>
    <w:p w:rsidR="00A20D72" w:rsidRDefault="00A20D72" w:rsidP="00A20D72">
      <w:pPr>
        <w:pStyle w:val="Akapitzlist"/>
        <w:autoSpaceDE w:val="0"/>
        <w:autoSpaceDN w:val="0"/>
        <w:adjustRightInd w:val="0"/>
        <w:spacing w:line="276" w:lineRule="auto"/>
        <w:ind w:left="1276"/>
        <w:contextualSpacing w:val="0"/>
        <w:jc w:val="both"/>
        <w:rPr>
          <w:rFonts w:ascii="Arial" w:hAnsi="Arial" w:cs="Arial"/>
          <w:color w:val="000000"/>
          <w:sz w:val="22"/>
          <w:szCs w:val="22"/>
          <w:lang w:val="pl-PL" w:eastAsia="pl-PL"/>
        </w:rPr>
      </w:pPr>
    </w:p>
    <w:p w:rsidR="00A20D72" w:rsidRDefault="00A20D72" w:rsidP="00A20D72">
      <w:pPr>
        <w:pStyle w:val="Akapitzlist"/>
        <w:autoSpaceDE w:val="0"/>
        <w:autoSpaceDN w:val="0"/>
        <w:adjustRightInd w:val="0"/>
        <w:spacing w:line="276" w:lineRule="auto"/>
        <w:ind w:left="1276"/>
        <w:contextualSpacing w:val="0"/>
        <w:jc w:val="both"/>
        <w:rPr>
          <w:rFonts w:ascii="Arial" w:hAnsi="Arial" w:cs="Arial"/>
          <w:color w:val="000000"/>
          <w:sz w:val="22"/>
          <w:szCs w:val="22"/>
          <w:lang w:val="pl-PL" w:eastAsia="pl-PL"/>
        </w:rPr>
      </w:pPr>
    </w:p>
    <w:p w:rsidR="00A20D72" w:rsidRDefault="00A20D72" w:rsidP="00A20D72">
      <w:pPr>
        <w:pStyle w:val="Akapitzlist"/>
        <w:autoSpaceDE w:val="0"/>
        <w:autoSpaceDN w:val="0"/>
        <w:adjustRightInd w:val="0"/>
        <w:spacing w:line="276" w:lineRule="auto"/>
        <w:ind w:left="1276"/>
        <w:contextualSpacing w:val="0"/>
        <w:jc w:val="both"/>
        <w:rPr>
          <w:rFonts w:ascii="Arial" w:hAnsi="Arial" w:cs="Arial"/>
          <w:color w:val="000000"/>
          <w:sz w:val="22"/>
          <w:szCs w:val="22"/>
          <w:lang w:val="pl-PL" w:eastAsia="pl-PL"/>
        </w:rPr>
      </w:pPr>
    </w:p>
    <w:p w:rsidR="004A2F1C" w:rsidRPr="00A20D72" w:rsidRDefault="004A2F1C" w:rsidP="00A20D72">
      <w:pPr>
        <w:pStyle w:val="Akapitzlist"/>
        <w:autoSpaceDE w:val="0"/>
        <w:autoSpaceDN w:val="0"/>
        <w:adjustRightInd w:val="0"/>
        <w:spacing w:line="276" w:lineRule="auto"/>
        <w:ind w:left="1276"/>
        <w:contextualSpacing w:val="0"/>
        <w:jc w:val="both"/>
        <w:rPr>
          <w:rFonts w:ascii="Arial" w:hAnsi="Arial" w:cs="Arial"/>
          <w:color w:val="000000"/>
          <w:sz w:val="22"/>
          <w:szCs w:val="22"/>
          <w:lang w:eastAsia="pl-PL"/>
        </w:rPr>
      </w:pPr>
      <w:r w:rsidRPr="00A20D72">
        <w:rPr>
          <w:rFonts w:ascii="Arial" w:hAnsi="Arial" w:cs="Arial"/>
          <w:color w:val="000000"/>
          <w:sz w:val="22"/>
          <w:szCs w:val="22"/>
          <w:lang w:eastAsia="pl-PL"/>
        </w:rPr>
        <w:t xml:space="preserve">stwierdzenia przestępnego po-chodzenia pieniędzy lub ukrywania ich pochodzenia, o którym mowa w art. 299 Kodeksu karnego, </w:t>
      </w:r>
    </w:p>
    <w:p w:rsidR="004A2F1C"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4A2F1C" w:rsidRPr="00805B05"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4A2F1C"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2F1C" w:rsidRPr="00805B05" w:rsidRDefault="004A2F1C" w:rsidP="00A5039C">
      <w:pPr>
        <w:pStyle w:val="Akapitzlist"/>
        <w:numPr>
          <w:ilvl w:val="0"/>
          <w:numId w:val="35"/>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4A2F1C" w:rsidRPr="007363C1" w:rsidRDefault="004A2F1C" w:rsidP="004A2F1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4A2F1C" w:rsidRDefault="004A2F1C" w:rsidP="00A5039C">
      <w:pPr>
        <w:pStyle w:val="Akapitzlist"/>
        <w:numPr>
          <w:ilvl w:val="0"/>
          <w:numId w:val="34"/>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B6E37" w:rsidRPr="008E5394" w:rsidRDefault="004A2F1C" w:rsidP="00A5039C">
      <w:pPr>
        <w:pStyle w:val="Akapitzlist"/>
        <w:numPr>
          <w:ilvl w:val="0"/>
          <w:numId w:val="34"/>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sidR="00064240">
        <w:rPr>
          <w:rFonts w:ascii="Arial" w:hAnsi="Arial" w:cs="Arial"/>
          <w:color w:val="000000"/>
          <w:sz w:val="22"/>
          <w:szCs w:val="22"/>
          <w:lang w:eastAsia="pl-PL"/>
        </w:rPr>
        <w:t>ecyzję administracyjną 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A2F1C" w:rsidRPr="00805B05" w:rsidRDefault="004A2F1C" w:rsidP="00A5039C">
      <w:pPr>
        <w:pStyle w:val="Akapitzlist"/>
        <w:numPr>
          <w:ilvl w:val="0"/>
          <w:numId w:val="34"/>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2579CD" w:rsidRPr="00A20D72" w:rsidRDefault="004A2F1C" w:rsidP="002579CD">
      <w:pPr>
        <w:pStyle w:val="Akapitzlist"/>
        <w:numPr>
          <w:ilvl w:val="0"/>
          <w:numId w:val="34"/>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F166A7">
        <w:rPr>
          <w:rFonts w:ascii="Arial" w:hAnsi="Arial" w:cs="Arial"/>
          <w:color w:val="000000"/>
          <w:sz w:val="22"/>
          <w:szCs w:val="22"/>
          <w:lang w:eastAsia="pl-PL"/>
        </w:rPr>
        <w:t xml:space="preserve"> wnioski niezależnie od siebie</w:t>
      </w:r>
      <w:r w:rsidR="00F166A7">
        <w:rPr>
          <w:rFonts w:ascii="Arial" w:hAnsi="Arial" w:cs="Arial"/>
          <w:color w:val="000000"/>
          <w:sz w:val="22"/>
          <w:szCs w:val="22"/>
          <w:lang w:val="pl-PL" w:eastAsia="pl-PL"/>
        </w:rPr>
        <w:t>.</w:t>
      </w:r>
    </w:p>
    <w:p w:rsidR="008E5394" w:rsidRPr="002579CD" w:rsidRDefault="004A2F1C" w:rsidP="002579CD">
      <w:pPr>
        <w:pStyle w:val="Akapitzlist"/>
        <w:numPr>
          <w:ilvl w:val="0"/>
          <w:numId w:val="34"/>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w:t>
      </w:r>
      <w:r>
        <w:rPr>
          <w:rFonts w:ascii="Arial" w:hAnsi="Arial" w:cs="Arial"/>
          <w:color w:val="000000"/>
          <w:sz w:val="22"/>
          <w:szCs w:val="22"/>
          <w:lang w:eastAsia="pl-PL"/>
        </w:rPr>
        <w:t>ko</w:t>
      </w:r>
      <w:r w:rsidRPr="00805B05">
        <w:rPr>
          <w:rFonts w:ascii="Arial" w:hAnsi="Arial" w:cs="Arial"/>
          <w:color w:val="000000"/>
          <w:sz w:val="22"/>
          <w:szCs w:val="22"/>
          <w:lang w:eastAsia="pl-PL"/>
        </w:rPr>
        <w:t>nawcą do tej samej grupy kapitałowej w rozumieniu</w:t>
      </w:r>
    </w:p>
    <w:p w:rsidR="003C7F30" w:rsidRPr="005A2016" w:rsidRDefault="004A2F1C" w:rsidP="008E5394">
      <w:pPr>
        <w:pStyle w:val="Akapitzlist"/>
        <w:autoSpaceDE w:val="0"/>
        <w:autoSpaceDN w:val="0"/>
        <w:adjustRightInd w:val="0"/>
        <w:spacing w:line="276" w:lineRule="auto"/>
        <w:ind w:left="780"/>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 </w:t>
      </w:r>
      <w:r w:rsidRPr="003C7F30">
        <w:rPr>
          <w:rFonts w:ascii="Arial" w:hAnsi="Arial" w:cs="Arial"/>
          <w:color w:val="000000"/>
          <w:sz w:val="22"/>
          <w:szCs w:val="22"/>
          <w:lang w:eastAsia="pl-PL"/>
        </w:rPr>
        <w:t>ustawy z dnia 16 lutego 2007 r. o ochronie konkurencji i konsumentów, chyba że spowodowane tym zakłócenie konkurencji może być wyeliminowane w inny sposób</w:t>
      </w:r>
    </w:p>
    <w:p w:rsidR="004A2F1C" w:rsidRDefault="004A2F1C"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r w:rsidRPr="003C7F30">
        <w:rPr>
          <w:rFonts w:ascii="Arial" w:hAnsi="Arial" w:cs="Arial"/>
          <w:color w:val="000000"/>
          <w:sz w:val="22"/>
          <w:szCs w:val="22"/>
          <w:lang w:eastAsia="pl-PL"/>
        </w:rPr>
        <w:t xml:space="preserve"> niż przez wykluczenie wykonawcy z udziału w postępowaniu o udzielenie zamówienia.</w:t>
      </w:r>
    </w:p>
    <w:p w:rsidR="00A20D72" w:rsidRDefault="00A20D72"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A20D72" w:rsidRDefault="00A20D72"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A20D72" w:rsidRDefault="00A20D72"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A20D72" w:rsidRPr="00A20D72" w:rsidRDefault="00A20D72" w:rsidP="003C7F30">
      <w:pPr>
        <w:pStyle w:val="Akapitzlist"/>
        <w:autoSpaceDE w:val="0"/>
        <w:autoSpaceDN w:val="0"/>
        <w:adjustRightInd w:val="0"/>
        <w:spacing w:line="276" w:lineRule="auto"/>
        <w:ind w:left="780"/>
        <w:contextualSpacing w:val="0"/>
        <w:jc w:val="both"/>
        <w:rPr>
          <w:rFonts w:ascii="Arial" w:hAnsi="Arial"/>
          <w:color w:val="000000"/>
          <w:sz w:val="22"/>
          <w:szCs w:val="22"/>
          <w:lang w:val="pl-PL" w:eastAsia="pl-PL"/>
        </w:rPr>
      </w:pPr>
    </w:p>
    <w:p w:rsidR="000A3850" w:rsidRDefault="004A2F1C"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rsidR="000A3850" w:rsidRPr="000A3850" w:rsidRDefault="000A3850"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biegać się Wykonawcy, którzy spełniają </w:t>
      </w:r>
      <w:r w:rsidR="004A2F1C" w:rsidRPr="000A3850">
        <w:rPr>
          <w:rFonts w:ascii="Arial" w:eastAsia="Arial" w:hAnsi="Arial"/>
          <w:kern w:val="0"/>
          <w:sz w:val="22"/>
          <w:szCs w:val="22"/>
          <w:lang w:eastAsia="pl-PL" w:bidi="ar-SA"/>
        </w:rPr>
        <w:t xml:space="preserve"> </w:t>
      </w:r>
      <w:r w:rsidRPr="000A3850">
        <w:rPr>
          <w:rFonts w:ascii="Arial" w:eastAsia="Arial" w:hAnsi="Arial"/>
          <w:kern w:val="0"/>
          <w:sz w:val="22"/>
          <w:szCs w:val="22"/>
          <w:lang w:eastAsia="pl-PL" w:bidi="ar-SA"/>
        </w:rPr>
        <w:t>warunki</w:t>
      </w:r>
      <w:r w:rsidR="004A2F1C" w:rsidRPr="000A3850">
        <w:rPr>
          <w:rFonts w:ascii="Arial" w:eastAsia="Arial" w:hAnsi="Arial"/>
          <w:kern w:val="0"/>
          <w:sz w:val="22"/>
          <w:szCs w:val="22"/>
          <w:lang w:eastAsia="pl-PL" w:bidi="ar-SA"/>
        </w:rPr>
        <w:t xml:space="preserve"> udziału w postępowaniu</w:t>
      </w:r>
      <w:r w:rsidR="003300CF">
        <w:rPr>
          <w:rFonts w:ascii="Arial" w:eastAsia="Arial" w:hAnsi="Arial"/>
          <w:kern w:val="0"/>
          <w:sz w:val="22"/>
          <w:szCs w:val="22"/>
          <w:lang w:eastAsia="pl-PL" w:bidi="ar-SA"/>
        </w:rPr>
        <w:t xml:space="preserve"> o</w:t>
      </w:r>
      <w:r>
        <w:rPr>
          <w:rFonts w:ascii="Arial" w:eastAsia="Arial" w:hAnsi="Arial"/>
          <w:kern w:val="0"/>
          <w:sz w:val="22"/>
          <w:szCs w:val="22"/>
          <w:lang w:eastAsia="pl-PL" w:bidi="ar-SA"/>
        </w:rPr>
        <w:t xml:space="preserve"> których mowa w art. 122 ust. 2 pkt 1</w:t>
      </w:r>
      <w:r w:rsidRPr="000A3850">
        <w:rPr>
          <w:rFonts w:ascii="Arial" w:eastAsia="Arial" w:hAnsi="Arial"/>
          <w:kern w:val="0"/>
          <w:sz w:val="22"/>
          <w:szCs w:val="22"/>
          <w:lang w:eastAsia="pl-PL" w:bidi="ar-SA"/>
        </w:rPr>
        <w:t xml:space="preserve"> </w:t>
      </w:r>
      <w:r>
        <w:rPr>
          <w:rFonts w:ascii="Arial" w:eastAsia="Arial" w:hAnsi="Arial"/>
          <w:kern w:val="0"/>
          <w:sz w:val="22"/>
          <w:szCs w:val="22"/>
          <w:lang w:eastAsia="pl-PL" w:bidi="ar-SA"/>
        </w:rPr>
        <w:t>) - 4), dotyczące:</w:t>
      </w:r>
    </w:p>
    <w:p w:rsidR="000A3850" w:rsidRPr="000A3850" w:rsidRDefault="000A3850" w:rsidP="00A5039C">
      <w:pPr>
        <w:pStyle w:val="Akapitzlist"/>
        <w:numPr>
          <w:ilvl w:val="0"/>
          <w:numId w:val="67"/>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Pr>
          <w:rFonts w:ascii="Arial" w:eastAsia="Arial" w:hAnsi="Arial"/>
          <w:sz w:val="22"/>
          <w:szCs w:val="22"/>
          <w:lang w:eastAsia="pl-PL"/>
        </w:rPr>
        <w:t>dolnoś</w:t>
      </w:r>
      <w:r>
        <w:rPr>
          <w:rFonts w:ascii="Arial" w:eastAsia="Arial" w:hAnsi="Arial"/>
          <w:sz w:val="22"/>
          <w:szCs w:val="22"/>
          <w:lang w:val="pl-PL" w:eastAsia="pl-PL"/>
        </w:rPr>
        <w:t>ci</w:t>
      </w:r>
      <w:r w:rsidRPr="000A3850">
        <w:rPr>
          <w:rFonts w:ascii="Arial" w:eastAsia="Arial" w:hAnsi="Arial"/>
          <w:sz w:val="22"/>
          <w:szCs w:val="22"/>
          <w:lang w:eastAsia="pl-PL"/>
        </w:rPr>
        <w:t xml:space="preserve"> do wystąpienia w obrocie gospodarczym – </w:t>
      </w:r>
      <w:r>
        <w:rPr>
          <w:rFonts w:ascii="Arial" w:eastAsia="Arial" w:hAnsi="Arial"/>
          <w:sz w:val="22"/>
          <w:szCs w:val="22"/>
          <w:lang w:val="pl-PL" w:eastAsia="pl-PL"/>
        </w:rPr>
        <w:t>Zamawiający nie stawia warunków w tym zakresie</w:t>
      </w:r>
      <w:r w:rsidRPr="000A3850">
        <w:rPr>
          <w:rFonts w:ascii="Arial" w:eastAsia="Arial" w:hAnsi="Arial"/>
          <w:sz w:val="22"/>
          <w:szCs w:val="22"/>
          <w:lang w:eastAsia="pl-PL"/>
        </w:rPr>
        <w:t>;</w:t>
      </w:r>
    </w:p>
    <w:p w:rsidR="000A3850" w:rsidRDefault="000A3850" w:rsidP="00A5039C">
      <w:pPr>
        <w:widowControl/>
        <w:numPr>
          <w:ilvl w:val="0"/>
          <w:numId w:val="67"/>
        </w:numPr>
        <w:tabs>
          <w:tab w:val="left" w:pos="421"/>
        </w:tabs>
        <w:suppressAutoHyphens w:val="0"/>
        <w:autoSpaceDN/>
        <w:spacing w:line="276" w:lineRule="auto"/>
        <w:jc w:val="both"/>
        <w:rPr>
          <w:rFonts w:ascii="Arial" w:eastAsia="Arial" w:hAnsi="Arial"/>
          <w:kern w:val="0"/>
          <w:sz w:val="22"/>
          <w:szCs w:val="22"/>
          <w:lang w:eastAsia="pl-PL" w:bidi="ar-SA"/>
        </w:rPr>
      </w:pPr>
      <w:r w:rsidRPr="000A3850">
        <w:rPr>
          <w:rFonts w:ascii="Arial" w:eastAsia="Arial" w:hAnsi="Arial"/>
          <w:kern w:val="0"/>
          <w:sz w:val="22"/>
          <w:szCs w:val="22"/>
          <w:lang w:eastAsia="pl-PL" w:bidi="ar-SA"/>
        </w:rPr>
        <w:t xml:space="preserve">uprawnienie do prowadzenia określonej działalności zawodowej o ile wynika to z odrębnych przepisów - </w:t>
      </w:r>
      <w:r>
        <w:rPr>
          <w:rFonts w:ascii="Arial" w:eastAsia="Arial" w:hAnsi="Arial"/>
          <w:sz w:val="22"/>
          <w:szCs w:val="22"/>
          <w:lang w:eastAsia="pl-PL"/>
        </w:rPr>
        <w:t>Zamawiający nie stawia warunków w tym zakresie</w:t>
      </w:r>
      <w:r w:rsidRPr="000A3850">
        <w:rPr>
          <w:rFonts w:ascii="Arial" w:eastAsia="Arial" w:hAnsi="Arial"/>
          <w:kern w:val="0"/>
          <w:sz w:val="22"/>
          <w:szCs w:val="22"/>
          <w:lang w:eastAsia="pl-PL" w:bidi="ar-SA"/>
        </w:rPr>
        <w:t>;</w:t>
      </w:r>
    </w:p>
    <w:p w:rsidR="000A3850" w:rsidRPr="000A3850" w:rsidRDefault="001B0844" w:rsidP="00A5039C">
      <w:pPr>
        <w:widowControl/>
        <w:numPr>
          <w:ilvl w:val="0"/>
          <w:numId w:val="67"/>
        </w:numPr>
        <w:tabs>
          <w:tab w:val="left" w:pos="421"/>
        </w:tabs>
        <w:suppressAutoHyphens w:val="0"/>
        <w:autoSpaceDN/>
        <w:spacing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s</w:t>
      </w:r>
      <w:r w:rsidR="000A3850" w:rsidRPr="000A3850">
        <w:rPr>
          <w:rFonts w:ascii="Arial" w:eastAsia="Arial" w:hAnsi="Arial"/>
          <w:kern w:val="0"/>
          <w:sz w:val="22"/>
          <w:szCs w:val="22"/>
          <w:lang w:eastAsia="pl-PL" w:bidi="ar-SA"/>
        </w:rPr>
        <w:t xml:space="preserve">ytuacja finansowa lub ekonomiczna – </w:t>
      </w:r>
      <w:r w:rsidR="000A3850" w:rsidRPr="000A3850">
        <w:rPr>
          <w:rFonts w:ascii="Arial" w:eastAsia="Arial" w:hAnsi="Arial"/>
          <w:sz w:val="22"/>
          <w:szCs w:val="22"/>
          <w:lang w:eastAsia="pl-PL"/>
        </w:rPr>
        <w:t>Zamawiający nie stawia warunków w tym zakresie</w:t>
      </w:r>
      <w:r w:rsidR="000A3850" w:rsidRPr="000A3850">
        <w:rPr>
          <w:rFonts w:ascii="Arial" w:eastAsia="Arial" w:hAnsi="Arial"/>
          <w:kern w:val="0"/>
          <w:sz w:val="22"/>
          <w:szCs w:val="22"/>
          <w:lang w:eastAsia="pl-PL" w:bidi="ar-SA"/>
        </w:rPr>
        <w:t>;</w:t>
      </w:r>
    </w:p>
    <w:p w:rsidR="004A2F1C" w:rsidRPr="005A2016" w:rsidRDefault="001B0844" w:rsidP="00A5039C">
      <w:pPr>
        <w:pStyle w:val="Akapitzlist"/>
        <w:numPr>
          <w:ilvl w:val="0"/>
          <w:numId w:val="67"/>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sidR="000A3850" w:rsidRPr="000A3850">
        <w:rPr>
          <w:rFonts w:ascii="Arial" w:eastAsia="Arial" w:hAnsi="Arial"/>
          <w:sz w:val="22"/>
          <w:szCs w:val="22"/>
          <w:lang w:eastAsia="pl-PL"/>
        </w:rPr>
        <w:t xml:space="preserve">dolność techniczna lub zawodowa – </w:t>
      </w:r>
      <w:r w:rsidR="000A3850">
        <w:rPr>
          <w:rFonts w:ascii="Arial" w:eastAsia="Arial" w:hAnsi="Arial"/>
          <w:sz w:val="22"/>
          <w:szCs w:val="22"/>
          <w:lang w:val="pl-PL" w:eastAsia="pl-PL"/>
        </w:rPr>
        <w:t>Zamawiający nie stawia warunków w tym zakresie.</w:t>
      </w:r>
    </w:p>
    <w:p w:rsidR="005A2016" w:rsidRPr="000A3850" w:rsidRDefault="005A2016" w:rsidP="005A2016">
      <w:pPr>
        <w:pStyle w:val="Akapitzlist"/>
        <w:tabs>
          <w:tab w:val="left" w:pos="421"/>
        </w:tabs>
        <w:spacing w:line="276" w:lineRule="auto"/>
        <w:ind w:left="717"/>
        <w:jc w:val="both"/>
        <w:rPr>
          <w:rFonts w:ascii="Arial" w:eastAsia="Arial"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734"/>
        </w:trPr>
        <w:tc>
          <w:tcPr>
            <w:tcW w:w="10485" w:type="dxa"/>
            <w:shd w:val="clear" w:color="auto" w:fill="D9D9D9"/>
            <w:vAlign w:val="center"/>
          </w:tcPr>
          <w:p w:rsidR="004A2F1C" w:rsidRPr="00C10597" w:rsidRDefault="004A2F1C" w:rsidP="00C820E1">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C02FFA" w:rsidRDefault="00C02FFA" w:rsidP="00C02FFA">
      <w:pPr>
        <w:pStyle w:val="Akapitzlist"/>
        <w:numPr>
          <w:ilvl w:val="0"/>
          <w:numId w:val="36"/>
        </w:numPr>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C02FFA" w:rsidRDefault="00C02FFA" w:rsidP="00C02FFA">
      <w:pPr>
        <w:pStyle w:val="Akapitzlist"/>
        <w:numPr>
          <w:ilvl w:val="0"/>
          <w:numId w:val="72"/>
        </w:numPr>
        <w:autoSpaceDE w:val="0"/>
        <w:autoSpaceDN w:val="0"/>
        <w:adjustRightInd w:val="0"/>
        <w:spacing w:line="276" w:lineRule="auto"/>
        <w:contextualSpacing w:val="0"/>
        <w:jc w:val="both"/>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w:t>
      </w:r>
      <w:r>
        <w:rPr>
          <w:rFonts w:ascii="Arial" w:eastAsia="CIDFont+F6" w:hAnsi="Arial"/>
          <w:color w:val="000000"/>
          <w:sz w:val="22"/>
          <w:szCs w:val="22"/>
          <w:lang w:eastAsia="pl-PL"/>
        </w:rPr>
        <w:t>-cenowy – załącznik nr 2 do SWZ.</w:t>
      </w:r>
    </w:p>
    <w:p w:rsidR="00C02FFA" w:rsidRPr="00530E1B" w:rsidRDefault="00C02FFA" w:rsidP="00C02FFA">
      <w:pPr>
        <w:spacing w:line="276" w:lineRule="auto"/>
        <w:jc w:val="both"/>
        <w:rPr>
          <w:rFonts w:ascii="Arial" w:eastAsia="Times New Roman" w:hAnsi="Arial"/>
          <w:sz w:val="22"/>
          <w:szCs w:val="22"/>
        </w:rPr>
      </w:pPr>
      <w:r>
        <w:rPr>
          <w:rFonts w:ascii="Arial" w:eastAsia="Times New Roman" w:hAnsi="Arial"/>
          <w:sz w:val="22"/>
          <w:szCs w:val="22"/>
        </w:rPr>
        <w:t xml:space="preserve">2. </w:t>
      </w: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C02FFA" w:rsidRPr="00530E1B" w:rsidRDefault="00C02FFA" w:rsidP="00C02FFA">
      <w:pPr>
        <w:suppressAutoHyphens w:val="0"/>
        <w:autoSpaceDE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3. </w:t>
      </w:r>
      <w:r w:rsidRPr="00530E1B">
        <w:rPr>
          <w:rFonts w:ascii="Arial" w:eastAsia="CIDFont+F6" w:hAnsi="Arial"/>
          <w:sz w:val="22"/>
          <w:szCs w:val="22"/>
          <w:lang w:eastAsia="pl-PL"/>
        </w:rPr>
        <w:t>Zamawiający może żądać od Wykonawców wyjaśnień dotyczących treści przedmiotowych środków dowodowych.</w:t>
      </w:r>
    </w:p>
    <w:p w:rsidR="00C02FFA" w:rsidRPr="00B94759" w:rsidRDefault="00C02FFA" w:rsidP="00C02FFA">
      <w:pPr>
        <w:pStyle w:val="Akapitzlist"/>
        <w:numPr>
          <w:ilvl w:val="0"/>
          <w:numId w:val="1"/>
        </w:numPr>
        <w:tabs>
          <w:tab w:val="clear" w:pos="1483"/>
        </w:tabs>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C02FFA" w:rsidRPr="00064240" w:rsidRDefault="00C02FFA" w:rsidP="00C02FFA">
      <w:pPr>
        <w:pStyle w:val="Akapitzlist"/>
        <w:numPr>
          <w:ilvl w:val="0"/>
          <w:numId w:val="1"/>
        </w:numPr>
        <w:tabs>
          <w:tab w:val="clear" w:pos="1483"/>
        </w:tabs>
        <w:autoSpaceDE w:val="0"/>
        <w:autoSpaceDN w:val="0"/>
        <w:adjustRightInd w:val="0"/>
        <w:spacing w:line="276" w:lineRule="auto"/>
        <w:ind w:left="425" w:hanging="357"/>
        <w:contextualSpacing w:val="0"/>
        <w:jc w:val="both"/>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aktualnych na dzień złożenia podmiotowych środków dowodowych – </w:t>
      </w:r>
      <w:r w:rsidRPr="00530E1B">
        <w:rPr>
          <w:rFonts w:ascii="Arial" w:eastAsia="CIDFont+F6" w:hAnsi="Arial"/>
          <w:b/>
          <w:sz w:val="22"/>
          <w:szCs w:val="22"/>
          <w:lang w:eastAsia="pl-PL"/>
        </w:rPr>
        <w:t>Zamawiający nie wymaga.</w:t>
      </w:r>
    </w:p>
    <w:p w:rsidR="00C02FFA" w:rsidRPr="006C0AA7" w:rsidRDefault="00C02FFA" w:rsidP="00C02FFA">
      <w:pPr>
        <w:pStyle w:val="Akapitzlist"/>
        <w:numPr>
          <w:ilvl w:val="0"/>
          <w:numId w:val="1"/>
        </w:numPr>
        <w:tabs>
          <w:tab w:val="clear" w:pos="1483"/>
        </w:tabs>
        <w:autoSpaceDE w:val="0"/>
        <w:autoSpaceDN w:val="0"/>
        <w:adjustRightInd w:val="0"/>
        <w:spacing w:line="276" w:lineRule="auto"/>
        <w:ind w:left="425" w:hanging="357"/>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wykluczenia oraz spełnianie konkretnego warunku udziału w postępowaniu składa:</w:t>
      </w:r>
    </w:p>
    <w:p w:rsidR="00C02FFA" w:rsidRDefault="00C02FFA" w:rsidP="00C02FFA">
      <w:pPr>
        <w:pStyle w:val="Akapitzlist"/>
        <w:numPr>
          <w:ilvl w:val="0"/>
          <w:numId w:val="37"/>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 xml:space="preserve">każdy </w:t>
      </w:r>
      <w:r>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Pzp oraz</w:t>
      </w:r>
    </w:p>
    <w:p w:rsidR="00C02FFA" w:rsidRPr="006C0AA7" w:rsidRDefault="00C02FFA" w:rsidP="00C02FFA">
      <w:pPr>
        <w:pStyle w:val="Akapitzlist"/>
        <w:numPr>
          <w:ilvl w:val="0"/>
          <w:numId w:val="37"/>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art. 125 ust. 5 Pzp</w:t>
      </w:r>
      <w:r>
        <w:rPr>
          <w:rFonts w:ascii="Arial" w:eastAsia="CIDFont+F6" w:hAnsi="Arial" w:cs="Arial"/>
          <w:sz w:val="22"/>
          <w:szCs w:val="22"/>
          <w:lang w:eastAsia="pl-PL"/>
        </w:rPr>
        <w:t>.</w:t>
      </w:r>
    </w:p>
    <w:p w:rsidR="00C02FFA" w:rsidRPr="00C02FFA" w:rsidRDefault="00C02FFA" w:rsidP="00C02FFA">
      <w:pPr>
        <w:pStyle w:val="Akapitzlist"/>
        <w:numPr>
          <w:ilvl w:val="0"/>
          <w:numId w:val="1"/>
        </w:numPr>
        <w:tabs>
          <w:tab w:val="clear" w:pos="1483"/>
        </w:tabs>
        <w:autoSpaceDE w:val="0"/>
        <w:autoSpaceDN w:val="0"/>
        <w:adjustRightInd w:val="0"/>
        <w:spacing w:line="276" w:lineRule="auto"/>
        <w:ind w:left="426"/>
        <w:contextualSpacing w:val="0"/>
        <w:jc w:val="both"/>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w:t>
      </w:r>
      <w:r>
        <w:rPr>
          <w:rFonts w:ascii="Arial" w:eastAsia="CIDFont+F6" w:hAnsi="Arial"/>
          <w:sz w:val="22"/>
          <w:szCs w:val="22"/>
          <w:lang w:eastAsia="pl-PL"/>
        </w:rPr>
        <w:t>a w odniesieniu do podwykonawcy</w:t>
      </w:r>
      <w:r>
        <w:rPr>
          <w:rFonts w:ascii="Arial" w:eastAsia="CIDFont+F6" w:hAnsi="Arial"/>
          <w:sz w:val="22"/>
          <w:szCs w:val="22"/>
          <w:lang w:val="pl-PL" w:eastAsia="pl-PL"/>
        </w:rPr>
        <w:t>.</w:t>
      </w:r>
    </w:p>
    <w:p w:rsidR="00C02FFA" w:rsidRDefault="00C02FFA" w:rsidP="00C02FFA">
      <w:pPr>
        <w:pStyle w:val="Akapitzlist"/>
        <w:numPr>
          <w:ilvl w:val="0"/>
          <w:numId w:val="1"/>
        </w:numPr>
        <w:tabs>
          <w:tab w:val="clear" w:pos="1483"/>
        </w:tabs>
        <w:autoSpaceDE w:val="0"/>
        <w:autoSpaceDN w:val="0"/>
        <w:adjustRightInd w:val="0"/>
        <w:spacing w:line="276" w:lineRule="auto"/>
        <w:ind w:left="426"/>
        <w:contextualSpacing w:val="0"/>
        <w:jc w:val="both"/>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C02FFA" w:rsidRPr="00C02FFA" w:rsidRDefault="00C02FFA" w:rsidP="00C02FFA">
      <w:pPr>
        <w:pStyle w:val="Akapitzlist"/>
        <w:numPr>
          <w:ilvl w:val="0"/>
          <w:numId w:val="69"/>
        </w:numPr>
        <w:autoSpaceDE w:val="0"/>
        <w:autoSpaceDN w:val="0"/>
        <w:adjustRightInd w:val="0"/>
        <w:spacing w:line="276" w:lineRule="auto"/>
        <w:contextualSpacing w:val="0"/>
        <w:jc w:val="both"/>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w:t>
      </w:r>
    </w:p>
    <w:p w:rsidR="00C02FFA" w:rsidRDefault="00C02FFA" w:rsidP="00C02FFA">
      <w:pPr>
        <w:pStyle w:val="Akapitzlist"/>
        <w:autoSpaceDE w:val="0"/>
        <w:autoSpaceDN w:val="0"/>
        <w:adjustRightInd w:val="0"/>
        <w:spacing w:line="276" w:lineRule="auto"/>
        <w:ind w:left="786"/>
        <w:contextualSpacing w:val="0"/>
        <w:jc w:val="both"/>
        <w:rPr>
          <w:rFonts w:ascii="Arial" w:eastAsia="CIDFont+F6" w:hAnsi="Arial"/>
          <w:sz w:val="22"/>
          <w:szCs w:val="22"/>
          <w:lang w:val="pl-PL" w:eastAsia="pl-PL"/>
        </w:rPr>
      </w:pPr>
    </w:p>
    <w:p w:rsidR="00C02FFA" w:rsidRDefault="00C02FFA" w:rsidP="00C02FFA">
      <w:pPr>
        <w:pStyle w:val="Akapitzlist"/>
        <w:autoSpaceDE w:val="0"/>
        <w:autoSpaceDN w:val="0"/>
        <w:adjustRightInd w:val="0"/>
        <w:spacing w:line="276" w:lineRule="auto"/>
        <w:ind w:left="786"/>
        <w:contextualSpacing w:val="0"/>
        <w:jc w:val="both"/>
        <w:rPr>
          <w:rFonts w:ascii="Arial" w:eastAsia="CIDFont+F6" w:hAnsi="Arial"/>
          <w:sz w:val="22"/>
          <w:szCs w:val="22"/>
          <w:lang w:val="pl-PL" w:eastAsia="pl-PL"/>
        </w:rPr>
      </w:pPr>
    </w:p>
    <w:p w:rsidR="00C02FFA" w:rsidRDefault="00C02FFA" w:rsidP="00C02FFA">
      <w:pPr>
        <w:pStyle w:val="Akapitzlist"/>
        <w:autoSpaceDE w:val="0"/>
        <w:autoSpaceDN w:val="0"/>
        <w:adjustRightInd w:val="0"/>
        <w:spacing w:line="276" w:lineRule="auto"/>
        <w:ind w:left="786"/>
        <w:contextualSpacing w:val="0"/>
        <w:jc w:val="both"/>
        <w:rPr>
          <w:rFonts w:ascii="Arial" w:eastAsia="CIDFont+F6" w:hAnsi="Arial"/>
          <w:sz w:val="22"/>
          <w:szCs w:val="22"/>
          <w:lang w:val="pl-PL" w:eastAsia="pl-PL"/>
        </w:rPr>
      </w:pPr>
    </w:p>
    <w:p w:rsidR="00C02FFA" w:rsidRDefault="00C02FFA" w:rsidP="00C02FFA">
      <w:pPr>
        <w:pStyle w:val="Akapitzlist"/>
        <w:autoSpaceDE w:val="0"/>
        <w:autoSpaceDN w:val="0"/>
        <w:adjustRightInd w:val="0"/>
        <w:spacing w:line="276" w:lineRule="auto"/>
        <w:ind w:left="786"/>
        <w:contextualSpacing w:val="0"/>
        <w:jc w:val="both"/>
        <w:rPr>
          <w:rFonts w:ascii="Arial" w:eastAsia="CIDFont+F6" w:hAnsi="Arial"/>
          <w:sz w:val="22"/>
          <w:szCs w:val="22"/>
          <w:lang w:eastAsia="pl-PL"/>
        </w:rPr>
      </w:pPr>
      <w:r w:rsidRPr="00647888">
        <w:rPr>
          <w:rFonts w:ascii="Arial" w:eastAsia="CIDFont+F6" w:hAnsi="Arial"/>
          <w:sz w:val="22"/>
          <w:szCs w:val="22"/>
          <w:lang w:eastAsia="pl-PL"/>
        </w:rPr>
        <w:t xml:space="preserve">o informatyzacji działalności podmiotów realizujących zadania publiczne, o ile wykonawca wskazał w jednolitym dokumencie dane umożliwiające dostęp do tych środków; </w:t>
      </w:r>
    </w:p>
    <w:p w:rsidR="00C02FFA" w:rsidRDefault="00C02FFA" w:rsidP="00C02FFA">
      <w:pPr>
        <w:pStyle w:val="Akapitzlist"/>
        <w:numPr>
          <w:ilvl w:val="0"/>
          <w:numId w:val="69"/>
        </w:numPr>
        <w:autoSpaceDE w:val="0"/>
        <w:autoSpaceDN w:val="0"/>
        <w:adjustRightInd w:val="0"/>
        <w:spacing w:line="276" w:lineRule="auto"/>
        <w:contextualSpacing w:val="0"/>
        <w:jc w:val="both"/>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C02FFA" w:rsidRDefault="00C02FFA" w:rsidP="00C02FFA">
      <w:pPr>
        <w:pStyle w:val="Default"/>
        <w:spacing w:line="276" w:lineRule="auto"/>
        <w:jc w:val="both"/>
        <w:rPr>
          <w:rFonts w:ascii="Arial" w:eastAsiaTheme="minorHAnsi" w:hAnsi="Arial" w:cs="Arial"/>
          <w:sz w:val="22"/>
          <w:szCs w:val="22"/>
        </w:rPr>
      </w:pPr>
      <w:r>
        <w:rPr>
          <w:rFonts w:ascii="Arial" w:hAnsi="Arial" w:cs="Arial"/>
          <w:sz w:val="22"/>
          <w:szCs w:val="22"/>
        </w:rPr>
        <w:t xml:space="preserve">9. </w:t>
      </w: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C02FFA" w:rsidRDefault="00C02FFA" w:rsidP="00C02FFA">
      <w:pPr>
        <w:pStyle w:val="Default"/>
        <w:spacing w:line="276" w:lineRule="auto"/>
        <w:jc w:val="both"/>
        <w:rPr>
          <w:rFonts w:ascii="Arial" w:eastAsiaTheme="minorHAnsi" w:hAnsi="Arial" w:cs="Arial"/>
          <w:sz w:val="22"/>
          <w:szCs w:val="22"/>
        </w:rPr>
      </w:pPr>
      <w:r>
        <w:rPr>
          <w:rFonts w:ascii="Arial" w:eastAsiaTheme="minorHAnsi" w:hAnsi="Arial" w:cs="Arial"/>
          <w:sz w:val="22"/>
          <w:szCs w:val="22"/>
        </w:rPr>
        <w:t xml:space="preserve">10. </w:t>
      </w: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9</w:t>
      </w:r>
      <w:r w:rsidRPr="00393912">
        <w:rPr>
          <w:rFonts w:ascii="Arial" w:eastAsiaTheme="minorHAnsi" w:hAnsi="Arial" w:cs="Arial"/>
          <w:sz w:val="22"/>
          <w:szCs w:val="22"/>
        </w:rPr>
        <w:t xml:space="preserve">, w odniesieniu do ofert wykonawców pozostałych w postępowaniu, a następnie dokonuje </w:t>
      </w:r>
      <w:r>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Pr>
          <w:rFonts w:ascii="Arial" w:eastAsiaTheme="minorHAnsi" w:hAnsi="Arial" w:cs="Arial"/>
          <w:sz w:val="22"/>
          <w:szCs w:val="22"/>
        </w:rPr>
        <w:br/>
        <w:t>podstaw wyklu</w:t>
      </w:r>
      <w:r w:rsidRPr="00393912">
        <w:rPr>
          <w:rFonts w:ascii="Arial" w:eastAsiaTheme="minorHAnsi" w:hAnsi="Arial" w:cs="Arial"/>
          <w:sz w:val="22"/>
          <w:szCs w:val="22"/>
        </w:rPr>
        <w:t xml:space="preserve">czenia oraz spełniania warunków udziału w postępowaniu, do momentu wyboru </w:t>
      </w:r>
      <w:r>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p w:rsidR="00F166A7" w:rsidRPr="008B6B6A" w:rsidRDefault="00F166A7" w:rsidP="00152FE5">
      <w:pPr>
        <w:pStyle w:val="Default"/>
        <w:spacing w:line="276" w:lineRule="auto"/>
        <w:jc w:val="both"/>
        <w:rPr>
          <w:rFonts w:ascii="Arial" w:eastAsiaTheme="minorHAnsi" w:hAnsi="Arial" w:cs="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0D4C9C" w:rsidTr="005C349D">
        <w:tc>
          <w:tcPr>
            <w:tcW w:w="10485" w:type="dxa"/>
            <w:shd w:val="clear" w:color="auto" w:fill="D9D9D9"/>
          </w:tcPr>
          <w:p w:rsidR="004A2F1C" w:rsidRPr="00C10597" w:rsidRDefault="004A2F1C" w:rsidP="00C820E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8B6B6A" w:rsidRPr="00650693" w:rsidRDefault="004A2F1C" w:rsidP="00A5039C">
      <w:pPr>
        <w:pStyle w:val="Akapitzlist"/>
        <w:numPr>
          <w:ilvl w:val="0"/>
          <w:numId w:val="38"/>
        </w:numPr>
        <w:autoSpaceDE w:val="0"/>
        <w:autoSpaceDN w:val="0"/>
        <w:adjustRightInd w:val="0"/>
        <w:spacing w:before="120" w:line="276" w:lineRule="auto"/>
        <w:ind w:left="426"/>
        <w:contextualSpacing w:val="0"/>
        <w:jc w:val="both"/>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sidR="008B6B6A">
        <w:rPr>
          <w:rFonts w:ascii="Arial" w:hAnsi="Arial"/>
          <w:color w:val="000000"/>
          <w:sz w:val="22"/>
          <w:szCs w:val="22"/>
          <w:lang w:val="pl-PL" w:eastAsia="pl-PL"/>
        </w:rPr>
        <w:br/>
      </w:r>
      <w:r w:rsidRPr="00A830A8">
        <w:rPr>
          <w:rFonts w:ascii="Arial" w:hAnsi="Arial" w:cs="Arial"/>
          <w:color w:val="000000"/>
          <w:sz w:val="22"/>
          <w:szCs w:val="22"/>
          <w:lang w:eastAsia="pl-PL"/>
        </w:rPr>
        <w:t>a Wykonawcami odbywa się przy użyciu miniPortalu,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ePUAPu,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0" w:history="1">
        <w:r w:rsidR="008B6B6A" w:rsidRPr="00CB22E5">
          <w:rPr>
            <w:rStyle w:val="Hipercze"/>
            <w:rFonts w:ascii="Arial" w:hAnsi="Arial" w:cs="Arial"/>
            <w:sz w:val="22"/>
            <w:szCs w:val="22"/>
          </w:rPr>
          <w:t>zampub@szpitalzawiercie.pl</w:t>
        </w:r>
      </w:hyperlink>
      <w:r>
        <w:rPr>
          <w:rFonts w:ascii="Arial" w:hAnsi="Arial" w:cs="Arial"/>
          <w:sz w:val="22"/>
          <w:szCs w:val="22"/>
        </w:rPr>
        <w:t>.</w:t>
      </w:r>
    </w:p>
    <w:p w:rsidR="004A2F1C" w:rsidRPr="00A830A8" w:rsidRDefault="004A2F1C" w:rsidP="00A5039C">
      <w:pPr>
        <w:pStyle w:val="Akapitzlist"/>
        <w:numPr>
          <w:ilvl w:val="0"/>
          <w:numId w:val="38"/>
        </w:numPr>
        <w:autoSpaceDE w:val="0"/>
        <w:autoSpaceDN w:val="0"/>
        <w:adjustRightInd w:val="0"/>
        <w:spacing w:line="276" w:lineRule="auto"/>
        <w:ind w:left="426"/>
        <w:contextualSpacing w:val="0"/>
        <w:jc w:val="both"/>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4A2F1C" w:rsidRPr="00152FE5" w:rsidRDefault="00152FE5" w:rsidP="00152FE5">
      <w:pPr>
        <w:pStyle w:val="Standard"/>
        <w:ind w:left="426"/>
        <w:jc w:val="both"/>
        <w:rPr>
          <w:rFonts w:ascii="Arial" w:hAnsi="Arial"/>
          <w:sz w:val="22"/>
          <w:szCs w:val="22"/>
        </w:rPr>
      </w:pPr>
      <w:r>
        <w:rPr>
          <w:rFonts w:ascii="Arial" w:hAnsi="Arial"/>
          <w:color w:val="000000"/>
          <w:kern w:val="0"/>
          <w:sz w:val="22"/>
          <w:szCs w:val="22"/>
          <w:lang w:eastAsia="pl-PL"/>
        </w:rPr>
        <w:t xml:space="preserve">Katarzyna Plewniak, </w:t>
      </w:r>
      <w:r w:rsidR="004A2F1C" w:rsidRPr="00C820E1">
        <w:rPr>
          <w:rFonts w:ascii="Arial" w:hAnsi="Arial"/>
          <w:sz w:val="22"/>
          <w:szCs w:val="22"/>
        </w:rPr>
        <w:t>tel. 32 67 220 – 11 do 13 wew. 129</w:t>
      </w:r>
      <w:r>
        <w:rPr>
          <w:rFonts w:ascii="Arial" w:hAnsi="Arial"/>
          <w:sz w:val="22"/>
          <w:szCs w:val="22"/>
        </w:rPr>
        <w:t xml:space="preserve">, </w:t>
      </w:r>
      <w:r w:rsidR="004A2F1C">
        <w:rPr>
          <w:rFonts w:ascii="Arial" w:hAnsi="Arial"/>
          <w:color w:val="000000"/>
          <w:kern w:val="0"/>
          <w:sz w:val="22"/>
          <w:szCs w:val="22"/>
          <w:lang w:eastAsia="pl-PL" w:bidi="ar-SA"/>
        </w:rPr>
        <w:t>e</w:t>
      </w:r>
      <w:r w:rsidR="004A2F1C" w:rsidRPr="00A830A8">
        <w:rPr>
          <w:rFonts w:ascii="Arial" w:hAnsi="Arial"/>
          <w:color w:val="000000"/>
          <w:kern w:val="0"/>
          <w:sz w:val="22"/>
          <w:szCs w:val="22"/>
          <w:lang w:eastAsia="pl-PL" w:bidi="ar-SA"/>
        </w:rPr>
        <w:t>mail</w:t>
      </w:r>
      <w:r w:rsidR="004A2F1C">
        <w:rPr>
          <w:rFonts w:ascii="Arial" w:hAnsi="Arial"/>
          <w:color w:val="000000"/>
          <w:kern w:val="0"/>
          <w:sz w:val="22"/>
          <w:szCs w:val="22"/>
          <w:lang w:eastAsia="pl-PL" w:bidi="ar-SA"/>
        </w:rPr>
        <w:t xml:space="preserve">: </w:t>
      </w:r>
      <w:r w:rsidR="004A2F1C" w:rsidRPr="00A830A8">
        <w:rPr>
          <w:rFonts w:ascii="Arial" w:hAnsi="Arial"/>
          <w:sz w:val="22"/>
          <w:szCs w:val="22"/>
        </w:rPr>
        <w:t>zampub@szpitalzawiercie.pl</w:t>
      </w:r>
    </w:p>
    <w:p w:rsidR="004B6E37" w:rsidRPr="008E5394" w:rsidRDefault="004A2F1C" w:rsidP="00A5039C">
      <w:pPr>
        <w:pStyle w:val="Akapitzlist"/>
        <w:numPr>
          <w:ilvl w:val="0"/>
          <w:numId w:val="38"/>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publicznego, musi posiadać konto na ePUAP. Wykonawca posiadający konto na</w:t>
      </w:r>
    </w:p>
    <w:p w:rsidR="004A2F1C" w:rsidRDefault="004A2F1C" w:rsidP="004B6E37">
      <w:pPr>
        <w:pStyle w:val="Akapitzlist"/>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ePUAP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wycofania oferty lub wniosku” oraz do „Formularza do komunikacji”.</w:t>
      </w:r>
    </w:p>
    <w:p w:rsidR="002579CD" w:rsidRPr="00A20D72" w:rsidRDefault="004A2F1C" w:rsidP="00A20D72">
      <w:pPr>
        <w:pStyle w:val="Akapitzlist"/>
        <w:numPr>
          <w:ilvl w:val="0"/>
          <w:numId w:val="38"/>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w:t>
      </w:r>
    </w:p>
    <w:p w:rsidR="002271F7" w:rsidRDefault="004A2F1C" w:rsidP="002579CD">
      <w:pPr>
        <w:pStyle w:val="Akapitzlist"/>
        <w:autoSpaceDE w:val="0"/>
        <w:autoSpaceDN w:val="0"/>
        <w:adjustRightInd w:val="0"/>
        <w:spacing w:line="276" w:lineRule="auto"/>
        <w:ind w:left="426"/>
        <w:contextualSpacing w:val="0"/>
        <w:jc w:val="both"/>
        <w:rPr>
          <w:rFonts w:ascii="Arial" w:hAnsi="Arial" w:cs="Arial"/>
          <w:color w:val="000000"/>
          <w:sz w:val="22"/>
          <w:szCs w:val="22"/>
          <w:lang w:val="pl-PL" w:eastAsia="pl-PL"/>
        </w:rPr>
      </w:pPr>
      <w:r w:rsidRPr="002579CD">
        <w:rPr>
          <w:rFonts w:ascii="Arial" w:hAnsi="Arial" w:cs="Arial"/>
          <w:color w:val="000000"/>
          <w:sz w:val="22"/>
          <w:szCs w:val="22"/>
          <w:lang w:eastAsia="pl-PL"/>
        </w:rPr>
        <w:t xml:space="preserve"> miniPortal oraz Warunkach korzystania z elektronicznej platformy usług administracji publicznej (ePUAP).</w:t>
      </w:r>
    </w:p>
    <w:p w:rsidR="00C02FFA" w:rsidRDefault="00C02FFA" w:rsidP="002579CD">
      <w:pPr>
        <w:pStyle w:val="Akapitzlist"/>
        <w:autoSpaceDE w:val="0"/>
        <w:autoSpaceDN w:val="0"/>
        <w:adjustRightInd w:val="0"/>
        <w:spacing w:line="276" w:lineRule="auto"/>
        <w:ind w:left="426"/>
        <w:contextualSpacing w:val="0"/>
        <w:jc w:val="both"/>
        <w:rPr>
          <w:rFonts w:ascii="Arial" w:hAnsi="Arial" w:cs="Arial"/>
          <w:color w:val="000000"/>
          <w:sz w:val="22"/>
          <w:szCs w:val="22"/>
          <w:lang w:val="pl-PL" w:eastAsia="pl-PL"/>
        </w:rPr>
      </w:pPr>
    </w:p>
    <w:p w:rsidR="00C02FFA" w:rsidRDefault="00C02FFA" w:rsidP="002579CD">
      <w:pPr>
        <w:pStyle w:val="Akapitzlist"/>
        <w:autoSpaceDE w:val="0"/>
        <w:autoSpaceDN w:val="0"/>
        <w:adjustRightInd w:val="0"/>
        <w:spacing w:line="276" w:lineRule="auto"/>
        <w:ind w:left="426"/>
        <w:contextualSpacing w:val="0"/>
        <w:jc w:val="both"/>
        <w:rPr>
          <w:rFonts w:ascii="Arial" w:hAnsi="Arial" w:cs="Arial"/>
          <w:color w:val="000000"/>
          <w:sz w:val="22"/>
          <w:szCs w:val="22"/>
          <w:lang w:val="pl-PL" w:eastAsia="pl-PL"/>
        </w:rPr>
      </w:pPr>
    </w:p>
    <w:p w:rsidR="00C02FFA" w:rsidRDefault="00C02FFA" w:rsidP="002579CD">
      <w:pPr>
        <w:pStyle w:val="Akapitzlist"/>
        <w:autoSpaceDE w:val="0"/>
        <w:autoSpaceDN w:val="0"/>
        <w:adjustRightInd w:val="0"/>
        <w:spacing w:line="276" w:lineRule="auto"/>
        <w:ind w:left="426"/>
        <w:contextualSpacing w:val="0"/>
        <w:jc w:val="both"/>
        <w:rPr>
          <w:rFonts w:ascii="Arial" w:hAnsi="Arial" w:cs="Arial"/>
          <w:color w:val="000000"/>
          <w:sz w:val="22"/>
          <w:szCs w:val="22"/>
          <w:lang w:val="pl-PL" w:eastAsia="pl-PL"/>
        </w:rPr>
      </w:pPr>
    </w:p>
    <w:p w:rsidR="00C02FFA" w:rsidRPr="00C02FFA" w:rsidRDefault="00C02FFA" w:rsidP="002579CD">
      <w:pPr>
        <w:pStyle w:val="Akapitzlist"/>
        <w:autoSpaceDE w:val="0"/>
        <w:autoSpaceDN w:val="0"/>
        <w:adjustRightInd w:val="0"/>
        <w:spacing w:line="276" w:lineRule="auto"/>
        <w:ind w:left="426"/>
        <w:contextualSpacing w:val="0"/>
        <w:jc w:val="both"/>
        <w:rPr>
          <w:rFonts w:ascii="Arial" w:hAnsi="Arial" w:cs="Arial"/>
          <w:color w:val="000000"/>
          <w:sz w:val="22"/>
          <w:szCs w:val="22"/>
          <w:lang w:val="pl-PL" w:eastAsia="pl-PL"/>
        </w:rPr>
      </w:pPr>
    </w:p>
    <w:p w:rsidR="005A2016" w:rsidRPr="004B6E37" w:rsidRDefault="004A2F1C" w:rsidP="00A5039C">
      <w:pPr>
        <w:pStyle w:val="Akapitzlist"/>
        <w:numPr>
          <w:ilvl w:val="0"/>
          <w:numId w:val="38"/>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A20D72" w:rsidRPr="00C02FFA" w:rsidRDefault="004A2F1C" w:rsidP="00A20D72">
      <w:pPr>
        <w:pStyle w:val="Akapitzlist"/>
        <w:numPr>
          <w:ilvl w:val="0"/>
          <w:numId w:val="38"/>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informacji przyjmuje się datę ich przekazania na ePUAP.</w:t>
      </w:r>
    </w:p>
    <w:p w:rsidR="003C7F30" w:rsidRPr="005A2016" w:rsidRDefault="004A2F1C" w:rsidP="00A5039C">
      <w:pPr>
        <w:widowControl/>
        <w:numPr>
          <w:ilvl w:val="0"/>
          <w:numId w:val="38"/>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5C349D" w:rsidRPr="00F166A7" w:rsidRDefault="004A2F1C" w:rsidP="00A5039C">
      <w:pPr>
        <w:widowControl/>
        <w:numPr>
          <w:ilvl w:val="0"/>
          <w:numId w:val="38"/>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sidR="008B6B6A">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4A2F1C" w:rsidRPr="00152FE5" w:rsidRDefault="004A2F1C" w:rsidP="00A5039C">
      <w:pPr>
        <w:widowControl/>
        <w:numPr>
          <w:ilvl w:val="0"/>
          <w:numId w:val="38"/>
        </w:numPr>
        <w:tabs>
          <w:tab w:val="left" w:pos="420"/>
        </w:tabs>
        <w:suppressAutoHyphens w:val="0"/>
        <w:spacing w:line="276" w:lineRule="auto"/>
        <w:ind w:left="425" w:hanging="357"/>
        <w:jc w:val="both"/>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sidR="008B6B6A">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sidR="00152FE5">
        <w:rPr>
          <w:rFonts w:ascii="Arial" w:eastAsia="Arial" w:hAnsi="Arial"/>
          <w:kern w:val="0"/>
          <w:sz w:val="22"/>
          <w:szCs w:val="22"/>
          <w:lang w:eastAsia="pl-PL" w:bidi="ar-SA"/>
        </w:rPr>
        <w:t xml:space="preserve"> </w:t>
      </w:r>
      <w:r w:rsidRPr="00152FE5">
        <w:rPr>
          <w:rFonts w:ascii="Arial" w:hAnsi="Arial"/>
          <w:kern w:val="0"/>
          <w:sz w:val="22"/>
          <w:szCs w:val="22"/>
          <w:lang w:eastAsia="pl-PL"/>
        </w:rPr>
        <w:t>elektronicznych oraz środków komunikacji elektronicznej w postępowaniu o udzielenie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zamówienia publicznego lub konkursie (Dz. U. z 2020 poz. 2452) oraz rozporządzeniu</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Ministra Rozwoju, Pracy i Technologii z dnia 23 grudnia 2020 r. w sprawie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podmiotowych środków dowodowych oraz innych dokumentów lub oświadczeń, jakich</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może żądać zamawiający od wykonawcy (Dz. U. z 2020 poz. 2415).</w:t>
      </w:r>
    </w:p>
    <w:p w:rsidR="003C7F30" w:rsidRPr="008E5394" w:rsidRDefault="004A2F1C" w:rsidP="00A5039C">
      <w:pPr>
        <w:widowControl/>
        <w:numPr>
          <w:ilvl w:val="0"/>
          <w:numId w:val="38"/>
        </w:numPr>
        <w:tabs>
          <w:tab w:val="left" w:pos="420"/>
        </w:tabs>
        <w:suppressAutoHyphens w:val="0"/>
        <w:autoSpaceDE w:val="0"/>
        <w:adjustRightInd w:val="0"/>
        <w:spacing w:after="120" w:line="276" w:lineRule="auto"/>
        <w:ind w:left="425" w:hanging="357"/>
        <w:jc w:val="both"/>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sidR="00E15230">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w:t>
      </w:r>
      <w:r w:rsidR="008B6B6A">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z wnioskiem o wyjaśnienie treści SWZ. Zamawiający udzieli wyjaśnień niezwłocznie, jednak nie później niż na </w:t>
      </w:r>
      <w:r w:rsidR="00E15230">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sidR="00E15230">
        <w:rPr>
          <w:rFonts w:ascii="Arial" w:eastAsia="CIDFont+F6" w:hAnsi="Arial"/>
          <w:kern w:val="0"/>
          <w:sz w:val="22"/>
          <w:szCs w:val="22"/>
          <w:lang w:eastAsia="pl-PL" w:bidi="ar-SA"/>
        </w:rPr>
        <w:t xml:space="preserve">albo nie później niż na 4 dni przed upływem terminu składania ofert w przypadku, o którym mowa w art. 138 ust. 2 pkt 2 Pzp </w:t>
      </w:r>
      <w:r w:rsidRPr="002363E8">
        <w:rPr>
          <w:rFonts w:ascii="Arial" w:eastAsia="CIDFont+F6" w:hAnsi="Arial"/>
          <w:kern w:val="0"/>
          <w:sz w:val="22"/>
          <w:szCs w:val="22"/>
          <w:lang w:eastAsia="pl-PL" w:bidi="ar-SA"/>
        </w:rPr>
        <w:t xml:space="preserve">- pod warunkiem, że wniosek o wyjaśnienie treści specyfikacji warunków zamówienia wpłynął do Zamawiającego nie później niż na </w:t>
      </w:r>
      <w:r w:rsidR="00E15230">
        <w:rPr>
          <w:rFonts w:ascii="Arial" w:eastAsia="CIDFont+F6" w:hAnsi="Arial"/>
          <w:kern w:val="0"/>
          <w:sz w:val="22"/>
          <w:szCs w:val="22"/>
          <w:lang w:eastAsia="pl-PL" w:bidi="ar-SA"/>
        </w:rPr>
        <w:t xml:space="preserve">odpowiednio </w:t>
      </w:r>
      <w:r w:rsidR="00E15230">
        <w:rPr>
          <w:rFonts w:ascii="Arial" w:eastAsia="CIDFont+F6" w:hAnsi="Arial"/>
          <w:kern w:val="0"/>
          <w:sz w:val="22"/>
          <w:szCs w:val="22"/>
          <w:lang w:eastAsia="pl-PL" w:bidi="ar-SA"/>
        </w:rPr>
        <w:br/>
        <w:t>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z zapisami art. </w:t>
      </w:r>
      <w:r w:rsidR="00E15230" w:rsidRPr="00E15230">
        <w:rPr>
          <w:rFonts w:ascii="Arial" w:eastAsia="CIDFont+F6" w:hAnsi="Arial"/>
          <w:kern w:val="0"/>
          <w:sz w:val="22"/>
          <w:szCs w:val="22"/>
          <w:lang w:eastAsia="pl-PL" w:bidi="ar-SA"/>
        </w:rPr>
        <w:t>138</w:t>
      </w:r>
      <w:r w:rsidRPr="00E15230">
        <w:rPr>
          <w:rFonts w:ascii="Arial" w:eastAsia="CIDFont+F6" w:hAnsi="Arial"/>
          <w:kern w:val="0"/>
          <w:sz w:val="22"/>
          <w:szCs w:val="22"/>
          <w:lang w:eastAsia="pl-PL" w:bidi="ar-SA"/>
        </w:rPr>
        <w:t xml:space="preserve"> P</w:t>
      </w:r>
      <w:r w:rsidR="00E15230" w:rsidRPr="00E15230">
        <w:rPr>
          <w:rFonts w:ascii="Arial" w:eastAsia="CIDFont+F6" w:hAnsi="Arial"/>
          <w:kern w:val="0"/>
          <w:sz w:val="22"/>
          <w:szCs w:val="22"/>
          <w:lang w:eastAsia="pl-PL" w:bidi="ar-SA"/>
        </w:rPr>
        <w:t>zp</w:t>
      </w:r>
      <w:r w:rsidRPr="00E15230">
        <w:rPr>
          <w:rFonts w:ascii="Arial" w:eastAsia="CIDFont+F6" w:hAnsi="Arial"/>
          <w:kern w:val="0"/>
          <w:sz w:val="22"/>
          <w:szCs w:val="22"/>
          <w:lang w:eastAsia="pl-PL" w:bidi="ar-SA"/>
        </w:rPr>
        <w:t xml:space="preserve">, od dnia </w:t>
      </w:r>
      <w:r w:rsidR="00E15230" w:rsidRPr="00E15230">
        <w:rPr>
          <w:rFonts w:ascii="Arial" w:eastAsia="CIDFont+F6" w:hAnsi="Arial"/>
          <w:kern w:val="0"/>
          <w:sz w:val="22"/>
          <w:szCs w:val="22"/>
          <w:lang w:eastAsia="pl-PL" w:bidi="ar-SA"/>
        </w:rPr>
        <w:t>przekazania</w:t>
      </w:r>
      <w:r w:rsidRPr="00E15230">
        <w:rPr>
          <w:rFonts w:ascii="Arial" w:eastAsia="CIDFont+F6" w:hAnsi="Arial"/>
          <w:kern w:val="0"/>
          <w:sz w:val="22"/>
          <w:szCs w:val="22"/>
          <w:lang w:eastAsia="pl-PL" w:bidi="ar-SA"/>
        </w:rPr>
        <w:t xml:space="preserve"> ogłoszenia o zamówieniu </w:t>
      </w:r>
      <w:r w:rsidR="00E15230">
        <w:rPr>
          <w:rFonts w:ascii="Arial" w:eastAsia="CIDFont+F6" w:hAnsi="Arial"/>
          <w:kern w:val="0"/>
          <w:sz w:val="22"/>
          <w:szCs w:val="22"/>
          <w:lang w:eastAsia="pl-PL" w:bidi="ar-SA"/>
        </w:rPr>
        <w:t>Urzędowi Publikacji Unii Europejskiej</w:t>
      </w:r>
      <w:r w:rsidRPr="002363E8">
        <w:rPr>
          <w:rFonts w:ascii="Arial" w:eastAsia="CIDFont+F6" w:hAnsi="Arial"/>
          <w:kern w:val="0"/>
          <w:sz w:val="22"/>
          <w:szCs w:val="22"/>
          <w:lang w:eastAsia="pl-PL" w:bidi="ar-SA"/>
        </w:rPr>
        <w:t>.</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2579CD" w:rsidRPr="00475148" w:rsidRDefault="004A2F1C" w:rsidP="004A2F1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271F7" w:rsidRPr="00C02FFA" w:rsidRDefault="004A2F1C" w:rsidP="002271F7">
      <w:pPr>
        <w:pStyle w:val="Akapitzlist"/>
        <w:numPr>
          <w:ilvl w:val="0"/>
          <w:numId w:val="39"/>
        </w:numPr>
        <w:autoSpaceDE w:val="0"/>
        <w:autoSpaceDN w:val="0"/>
        <w:adjustRightInd w:val="0"/>
        <w:spacing w:before="120" w:line="276" w:lineRule="auto"/>
        <w:ind w:left="426" w:hanging="426"/>
        <w:contextualSpacing w:val="0"/>
        <w:jc w:val="both"/>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dnia </w:t>
      </w:r>
      <w:r w:rsidR="00BD1C7E">
        <w:rPr>
          <w:rFonts w:ascii="Arial" w:eastAsia="CIDFont+F6" w:hAnsi="Arial"/>
          <w:b/>
          <w:sz w:val="22"/>
          <w:szCs w:val="22"/>
          <w:lang w:val="pl-PL" w:eastAsia="pl-PL"/>
        </w:rPr>
        <w:t>16.01</w:t>
      </w:r>
      <w:r w:rsidR="007F38D1">
        <w:rPr>
          <w:rFonts w:ascii="Arial" w:eastAsia="CIDFont+F6" w:hAnsi="Arial"/>
          <w:b/>
          <w:sz w:val="22"/>
          <w:szCs w:val="22"/>
          <w:lang w:val="pl-PL" w:eastAsia="pl-PL"/>
        </w:rPr>
        <w:t>.</w:t>
      </w:r>
      <w:r w:rsidR="00BD1C7E">
        <w:rPr>
          <w:rFonts w:ascii="Arial" w:eastAsia="CIDFont+F6" w:hAnsi="Arial"/>
          <w:b/>
          <w:sz w:val="22"/>
          <w:szCs w:val="22"/>
          <w:lang w:eastAsia="pl-PL"/>
        </w:rPr>
        <w:t>202</w:t>
      </w:r>
      <w:r w:rsidR="00BD1C7E">
        <w:rPr>
          <w:rFonts w:ascii="Arial" w:eastAsia="CIDFont+F6" w:hAnsi="Arial"/>
          <w:b/>
          <w:sz w:val="22"/>
          <w:szCs w:val="22"/>
          <w:lang w:val="pl-PL" w:eastAsia="pl-PL"/>
        </w:rPr>
        <w:t>2</w:t>
      </w:r>
      <w:r w:rsidR="002579CD">
        <w:rPr>
          <w:rFonts w:ascii="Arial" w:eastAsia="CIDFont+F6" w:hAnsi="Arial"/>
          <w:b/>
          <w:sz w:val="22"/>
          <w:szCs w:val="22"/>
          <w:lang w:eastAsia="pl-PL"/>
        </w:rPr>
        <w:t xml:space="preserve"> r</w:t>
      </w:r>
      <w:r w:rsidR="002579CD">
        <w:rPr>
          <w:rFonts w:ascii="Arial" w:eastAsia="CIDFont+F6" w:hAnsi="Arial"/>
          <w:b/>
          <w:sz w:val="22"/>
          <w:szCs w:val="22"/>
          <w:lang w:val="pl-PL" w:eastAsia="pl-PL"/>
        </w:rPr>
        <w:t>.</w:t>
      </w:r>
    </w:p>
    <w:p w:rsidR="00C02FFA" w:rsidRDefault="00C02FFA" w:rsidP="00C02FFA">
      <w:pPr>
        <w:autoSpaceDE w:val="0"/>
        <w:adjustRightInd w:val="0"/>
        <w:spacing w:before="120" w:line="276" w:lineRule="auto"/>
        <w:jc w:val="both"/>
        <w:rPr>
          <w:rFonts w:ascii="Arial" w:eastAsia="CIDFont+F6" w:hAnsi="Arial"/>
          <w:b/>
          <w:sz w:val="22"/>
          <w:szCs w:val="22"/>
          <w:lang w:eastAsia="pl-PL"/>
        </w:rPr>
      </w:pPr>
    </w:p>
    <w:p w:rsidR="00C02FFA" w:rsidRDefault="00C02FFA" w:rsidP="00C02FFA">
      <w:pPr>
        <w:autoSpaceDE w:val="0"/>
        <w:adjustRightInd w:val="0"/>
        <w:spacing w:before="120" w:line="276" w:lineRule="auto"/>
        <w:jc w:val="both"/>
        <w:rPr>
          <w:rFonts w:ascii="Arial" w:eastAsia="CIDFont+F6" w:hAnsi="Arial"/>
          <w:b/>
          <w:sz w:val="22"/>
          <w:szCs w:val="22"/>
          <w:lang w:eastAsia="pl-PL"/>
        </w:rPr>
      </w:pPr>
    </w:p>
    <w:p w:rsidR="00C02FFA" w:rsidRPr="00C02FFA" w:rsidRDefault="00C02FFA" w:rsidP="00C02FFA">
      <w:pPr>
        <w:autoSpaceDE w:val="0"/>
        <w:adjustRightInd w:val="0"/>
        <w:spacing w:before="120" w:line="276" w:lineRule="auto"/>
        <w:jc w:val="both"/>
        <w:rPr>
          <w:rFonts w:ascii="Arial" w:eastAsia="CIDFont+F6" w:hAnsi="Arial"/>
          <w:b/>
          <w:sz w:val="22"/>
          <w:szCs w:val="22"/>
          <w:lang w:eastAsia="pl-PL"/>
        </w:rPr>
      </w:pPr>
    </w:p>
    <w:p w:rsidR="00A20D72" w:rsidRPr="00C02FFA" w:rsidRDefault="008D23AD" w:rsidP="00A20D72">
      <w:pPr>
        <w:pStyle w:val="Akapitzlist"/>
        <w:numPr>
          <w:ilvl w:val="0"/>
          <w:numId w:val="39"/>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val="pl-PL" w:eastAsia="pl-PL"/>
        </w:rPr>
        <w:t xml:space="preserve">W przypadku gdy wybór najkorzystniejszej oferty nie nastąpi przed upływem terminu związania oferta, o którym mowa w ust. 2, Zamawiający przed upływem terminu związania oferta, zwraca się jednokrotnie do Wykonawców o wyrażenie zgody na przedłużenie tego terminu o wskazany przez niego okres, nie dłuższy niż 60 dni. </w:t>
      </w:r>
    </w:p>
    <w:p w:rsidR="007F1858" w:rsidRPr="008D23AD" w:rsidRDefault="007F1858" w:rsidP="00A5039C">
      <w:pPr>
        <w:pStyle w:val="Akapitzlist"/>
        <w:numPr>
          <w:ilvl w:val="0"/>
          <w:numId w:val="39"/>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8D23AD">
        <w:rPr>
          <w:rFonts w:ascii="Arial" w:hAnsi="Arial" w:cs="Arial"/>
          <w:sz w:val="22"/>
          <w:szCs w:val="22"/>
        </w:rPr>
        <w:t xml:space="preserve">Przedłużenie terminu związania ofertą, o którym mowa w ust. </w:t>
      </w:r>
      <w:r w:rsidR="008D23AD" w:rsidRPr="008D23AD">
        <w:rPr>
          <w:rFonts w:ascii="Arial" w:hAnsi="Arial" w:cs="Arial"/>
          <w:sz w:val="22"/>
          <w:szCs w:val="22"/>
          <w:lang w:val="pl-PL"/>
        </w:rPr>
        <w:t>2</w:t>
      </w:r>
      <w:r w:rsidRPr="008D23AD">
        <w:rPr>
          <w:rFonts w:ascii="Arial" w:hAnsi="Arial" w:cs="Arial"/>
          <w:sz w:val="22"/>
          <w:szCs w:val="22"/>
        </w:rPr>
        <w:t xml:space="preserve">, wymaga złożenia przez </w:t>
      </w:r>
      <w:r w:rsidR="008D23AD" w:rsidRPr="008D23AD">
        <w:rPr>
          <w:rFonts w:ascii="Arial" w:hAnsi="Arial" w:cs="Arial"/>
          <w:sz w:val="22"/>
          <w:szCs w:val="22"/>
          <w:lang w:val="pl-PL"/>
        </w:rPr>
        <w:t>w</w:t>
      </w:r>
      <w:r w:rsidRPr="008D23AD">
        <w:rPr>
          <w:rFonts w:ascii="Arial" w:hAnsi="Arial" w:cs="Arial"/>
          <w:sz w:val="22"/>
          <w:szCs w:val="22"/>
        </w:rPr>
        <w:t xml:space="preserve">ykonawcę pisemnego oświadczenia o wyrażeniu zgody na przedłużenie terminu związania ofertą. </w:t>
      </w:r>
    </w:p>
    <w:p w:rsidR="004A2F1C" w:rsidRPr="005C349D" w:rsidRDefault="007F1858" w:rsidP="00A5039C">
      <w:pPr>
        <w:pStyle w:val="Akapitzlist"/>
        <w:numPr>
          <w:ilvl w:val="0"/>
          <w:numId w:val="39"/>
        </w:numPr>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lang w:val="pl-PL"/>
        </w:rPr>
        <w:t>Z</w:t>
      </w:r>
      <w:r w:rsidRPr="007F1858">
        <w:rPr>
          <w:rFonts w:ascii="Arial" w:hAnsi="Arial" w:cs="Arial"/>
          <w:sz w:val="22"/>
          <w:szCs w:val="22"/>
        </w:rPr>
        <w:t xml:space="preserve">amawiający żąda wniesienia wadium, przedłużenie terminu związania ofertą, o którym mowa w ust. </w:t>
      </w:r>
      <w:r w:rsidR="008D23AD">
        <w:rPr>
          <w:rFonts w:ascii="Arial" w:hAnsi="Arial" w:cs="Arial"/>
          <w:sz w:val="22"/>
          <w:szCs w:val="22"/>
          <w:lang w:val="pl-PL"/>
        </w:rPr>
        <w:t>2</w:t>
      </w:r>
      <w:r w:rsidRPr="007F1858">
        <w:rPr>
          <w:rFonts w:ascii="Arial" w:hAnsi="Arial" w:cs="Arial"/>
          <w:sz w:val="22"/>
          <w:szCs w:val="22"/>
        </w:rPr>
        <w:t>, następuje wraz z przedłużeniem okresu ważności wadium albo, jeżeli nie jest to możliwe, z wniesieniem nowego wadium na przedłużony okres związania ofertą.</w:t>
      </w:r>
    </w:p>
    <w:p w:rsidR="005C349D" w:rsidRPr="005C349D" w:rsidRDefault="005C349D" w:rsidP="005C349D">
      <w:pPr>
        <w:autoSpaceDE w:val="0"/>
        <w:adjustRightInd w:val="0"/>
        <w:spacing w:line="276" w:lineRule="auto"/>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C02FFA" w:rsidRPr="00A63D58" w:rsidRDefault="00C02FFA" w:rsidP="00C02FFA">
      <w:pPr>
        <w:widowControl/>
        <w:numPr>
          <w:ilvl w:val="0"/>
          <w:numId w:val="25"/>
        </w:numPr>
        <w:tabs>
          <w:tab w:val="left" w:pos="420"/>
        </w:tabs>
        <w:suppressAutoHyphens w:val="0"/>
        <w:autoSpaceDN/>
        <w:spacing w:before="120" w:line="276" w:lineRule="auto"/>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C02FFA" w:rsidRPr="00A63D58" w:rsidRDefault="00C02FFA" w:rsidP="00C02FFA">
      <w:pPr>
        <w:widowControl/>
        <w:numPr>
          <w:ilvl w:val="0"/>
          <w:numId w:val="25"/>
        </w:numPr>
        <w:tabs>
          <w:tab w:val="left" w:pos="400"/>
        </w:tabs>
        <w:suppressAutoHyphens w:val="0"/>
        <w:autoSpaceDN/>
        <w:spacing w:line="276" w:lineRule="auto"/>
        <w:ind w:left="426" w:hanging="426"/>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C02FFA" w:rsidRPr="00A63D58" w:rsidRDefault="00C02FFA" w:rsidP="00C02FFA">
      <w:pPr>
        <w:widowControl/>
        <w:numPr>
          <w:ilvl w:val="0"/>
          <w:numId w:val="25"/>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z wymaganiami określonymi w SWZ. Oferta, której treść będzie niezgodna z warunkami zamówienia, z zastrzeżeniem art. 223 ust. 2 pkt 3 Pzp, zostanie odrzucona na podstawie art. 226 ust. 1 pkt 5 Pzp. Dlatego wszelkie wątpliwości i niejasności dotyczące zapisów SWZ należy wyjaśniać z Zamawiającym przed terminem składania ofert w trybie zapytań do SWZ.</w:t>
      </w:r>
    </w:p>
    <w:p w:rsidR="00C02FFA" w:rsidRPr="00A63D58" w:rsidRDefault="00C02FFA" w:rsidP="00C02FFA">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Pzp - ofertę (formularz oferty wraz formularzem asortymentowo-cenowym) oraz oświadczenie, o którym mowa w art. 125 ust. 1 ustawy Pzp,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C02FFA" w:rsidRPr="00A63D58" w:rsidRDefault="00C02FFA" w:rsidP="00C02FFA">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Pzp Wykonawca może przed upływem terminu składania ofert wycofać ofertę. </w:t>
      </w:r>
    </w:p>
    <w:p w:rsidR="00C02FFA" w:rsidRDefault="00C02FFA" w:rsidP="00C02FFA">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 postaci elektronicznej oraz minimalnych wymagań dla systemów teleinformatycznych </w:t>
      </w:r>
      <w:r>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.docx, .rtf, .xps, odt i opatrzona kwalifikowanym podpisem elektronicznym.</w:t>
      </w:r>
    </w:p>
    <w:p w:rsidR="00C02FFA" w:rsidRDefault="00C02FFA" w:rsidP="00C02FFA">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C02FFA" w:rsidRDefault="00C02FFA" w:rsidP="00C02FFA">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C02FFA" w:rsidRDefault="00C02FFA" w:rsidP="00C02FFA">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C02FFA" w:rsidRPr="00A63D58" w:rsidRDefault="00C02FFA" w:rsidP="00C02FFA">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C02FFA" w:rsidRPr="00A63D58" w:rsidRDefault="00C02FFA" w:rsidP="00C02FFA">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Pr>
          <w:rFonts w:ascii="Arial" w:eastAsia="CIDFont+F6" w:hAnsi="Arial"/>
          <w:color w:val="000000"/>
          <w:kern w:val="0"/>
          <w:sz w:val="22"/>
          <w:szCs w:val="22"/>
          <w:lang w:eastAsia="pl-PL" w:bidi="ar-SA"/>
        </w:rPr>
        <w:t>h skompresowane dane: .zip, .7z, zgodnie z załącznikiem nr 2, o którym mowa w ust. 6.</w:t>
      </w:r>
    </w:p>
    <w:p w:rsidR="00C02FFA" w:rsidRPr="00A63D58" w:rsidRDefault="00C02FFA" w:rsidP="00C02FFA">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C02FFA" w:rsidRPr="00A63D58" w:rsidRDefault="00C02FFA" w:rsidP="00C02FFA">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C02FFA" w:rsidRDefault="00C02FFA" w:rsidP="00C02FFA">
      <w:pPr>
        <w:pStyle w:val="Akapitzlist"/>
        <w:numPr>
          <w:ilvl w:val="0"/>
          <w:numId w:val="40"/>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w:t>
      </w:r>
      <w:r>
        <w:rPr>
          <w:rFonts w:ascii="Arial" w:eastAsia="CIDFont+F6" w:hAnsi="Arial"/>
          <w:color w:val="000000"/>
          <w:sz w:val="22"/>
          <w:szCs w:val="22"/>
          <w:lang w:eastAsia="pl-PL"/>
        </w:rPr>
        <w:t xml:space="preserve"> z tłumaczeniem na język polski;</w:t>
      </w:r>
    </w:p>
    <w:p w:rsidR="00C02FFA" w:rsidRPr="00A63D58" w:rsidRDefault="00C02FFA" w:rsidP="00C02FFA">
      <w:pPr>
        <w:pStyle w:val="Akapitzlist"/>
        <w:numPr>
          <w:ilvl w:val="0"/>
          <w:numId w:val="40"/>
        </w:numPr>
        <w:autoSpaceDE w:val="0"/>
        <w:autoSpaceDN w:val="0"/>
        <w:adjustRightInd w:val="0"/>
        <w:spacing w:line="276" w:lineRule="auto"/>
        <w:contextualSpacing w:val="0"/>
        <w:jc w:val="both"/>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C02FFA" w:rsidRDefault="00C02FFA" w:rsidP="00C02FFA">
      <w:pPr>
        <w:pStyle w:val="Akapitzlist"/>
        <w:numPr>
          <w:ilvl w:val="0"/>
          <w:numId w:val="40"/>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Pr>
          <w:rFonts w:ascii="Arial" w:eastAsia="CIDFont+F6" w:hAnsi="Arial"/>
          <w:color w:val="000000"/>
          <w:sz w:val="22"/>
          <w:szCs w:val="22"/>
          <w:lang w:eastAsia="pl-PL"/>
        </w:rPr>
        <w:t xml:space="preserve"> </w:t>
      </w:r>
    </w:p>
    <w:p w:rsidR="00C02FFA" w:rsidRDefault="00C02FFA" w:rsidP="00C02FFA">
      <w:pPr>
        <w:pStyle w:val="Akapitzlist"/>
        <w:numPr>
          <w:ilvl w:val="0"/>
          <w:numId w:val="73"/>
        </w:numPr>
        <w:autoSpaceDE w:val="0"/>
        <w:autoSpaceDN w:val="0"/>
        <w:adjustRightInd w:val="0"/>
        <w:spacing w:line="276" w:lineRule="auto"/>
        <w:contextualSpacing w:val="0"/>
        <w:jc w:val="both"/>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C02FFA" w:rsidRPr="00A63D58"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C02FFA" w:rsidRPr="00A63D58"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1"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C02FFA" w:rsidRPr="003D14BE"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C02FFA" w:rsidRPr="003D14BE"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ePUAP </w:t>
      </w:r>
      <w:r>
        <w:rPr>
          <w:rFonts w:ascii="CIDFont+F2" w:hAnsi="CIDFont+F2" w:cs="CIDFont+F2"/>
          <w:sz w:val="22"/>
          <w:szCs w:val="22"/>
          <w:lang w:eastAsia="pl-PL"/>
        </w:rPr>
        <w:br/>
      </w:r>
      <w:r w:rsidRPr="003D14BE">
        <w:rPr>
          <w:rFonts w:ascii="CIDFont+F2" w:hAnsi="CIDFont+F2" w:cs="CIDFont+F2"/>
          <w:sz w:val="22"/>
          <w:szCs w:val="22"/>
          <w:lang w:eastAsia="pl-PL"/>
        </w:rPr>
        <w:t>i udostępnionego również na miniPortalu. Sposób wycofania oferty został opisany w „Instrukcji użytkownika” dostępnej na miniPortalu.</w:t>
      </w:r>
    </w:p>
    <w:p w:rsidR="00C02FFA" w:rsidRPr="00E06A5B"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Wykonawca po upływie terminu do składania ofert nie może skutecznie dokonać zmiany ani wycofać złożonej oferty. Oferta złożona po terminie, zgodnie z art. 226 ust. 1 pkt 1 ustawy Pzp zostanie odrzucona.</w:t>
      </w:r>
    </w:p>
    <w:p w:rsidR="00C02FFA" w:rsidRPr="00C02FFA"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w:t>
      </w:r>
    </w:p>
    <w:p w:rsidR="00C02FFA" w:rsidRDefault="00C02FFA" w:rsidP="00C02FFA">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C02FFA" w:rsidRDefault="00C02FFA" w:rsidP="00C02FFA">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C02FFA" w:rsidRDefault="00C02FFA" w:rsidP="00C02FFA">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C02FFA" w:rsidRPr="00E06A5B" w:rsidRDefault="00C02FFA" w:rsidP="00C02FFA">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 zastrzeżenie tajemnicy przedsiębiorstwa jest bezskuteczne i w związku z tym potraktuje daną informację, jako niepodlegającą ochronie i niestanowiącą tajemnicy przedsiębiorstwa w rozumieniu ustawy z dnia 16 kwietnia 1993 r.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C02FFA" w:rsidRPr="00E06A5B"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z wymaganiami § 7 rozporządzeniem ws środków komunikacji elektronicznej, przepisów ustawy z dnia 23 kwietnia 1964 r. – Kodeks cywilny (Dz. U. z 2020 r. poz. 1740), postanowieniami Pzp oraz SWZ.</w:t>
      </w:r>
    </w:p>
    <w:p w:rsidR="00C02FFA" w:rsidRPr="00E06A5B"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C02FFA" w:rsidRPr="00E06A5B"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ws.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C02FFA" w:rsidRPr="00C02FFA"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w:t>
      </w:r>
    </w:p>
    <w:p w:rsidR="00C02FFA" w:rsidRDefault="00C02FFA" w:rsidP="00C02FFA">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C02FFA" w:rsidRDefault="00C02FFA" w:rsidP="00C02FFA">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C02FFA" w:rsidRDefault="00C02FFA" w:rsidP="00C02FFA">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C02FFA" w:rsidRPr="00E06A5B" w:rsidRDefault="00C02FFA" w:rsidP="00C02FFA">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C02FFA" w:rsidRPr="00E06A5B"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C02FFA" w:rsidRPr="00A63D58"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ws.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C02FFA" w:rsidRPr="00A63D58"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02FFA" w:rsidRPr="00A63D58"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C02FFA" w:rsidRPr="00A63D58"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Zgodnie z § 8 rozporządzenia ws.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02FFA" w:rsidRPr="00A63D58"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rsidR="00C02FFA" w:rsidRPr="00E06A5B"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w:t>
      </w:r>
      <w:r>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C02FFA" w:rsidRPr="00E06A5B"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C02FFA" w:rsidRPr="00C02FFA" w:rsidRDefault="00C02FFA" w:rsidP="00C02FFA">
      <w:pPr>
        <w:pStyle w:val="Akapitzlist"/>
        <w:numPr>
          <w:ilvl w:val="0"/>
          <w:numId w:val="42"/>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1) są utrwalone w sposób umożliwiający ich wielokrotne odczytanie, zapisanie i powielenie, a także przekazanie przy użyciu środków komunikacji elekt</w:t>
      </w:r>
      <w:r>
        <w:rPr>
          <w:rFonts w:ascii="Arial" w:eastAsia="CIDFont+F6" w:hAnsi="Arial"/>
          <w:color w:val="000000"/>
          <w:sz w:val="22"/>
          <w:szCs w:val="22"/>
          <w:lang w:eastAsia="pl-PL"/>
        </w:rPr>
        <w:t>ronicznej lub na informatycznym</w:t>
      </w:r>
      <w:r>
        <w:rPr>
          <w:rFonts w:ascii="Arial" w:eastAsia="CIDFont+F6" w:hAnsi="Arial"/>
          <w:color w:val="000000"/>
          <w:sz w:val="22"/>
          <w:szCs w:val="22"/>
          <w:lang w:val="pl-PL" w:eastAsia="pl-PL"/>
        </w:rPr>
        <w:t xml:space="preserve"> </w:t>
      </w:r>
      <w:r w:rsidRPr="00E06A5B">
        <w:rPr>
          <w:rFonts w:ascii="Arial" w:eastAsia="CIDFont+F6" w:hAnsi="Arial"/>
          <w:color w:val="000000"/>
          <w:sz w:val="22"/>
          <w:szCs w:val="22"/>
          <w:lang w:eastAsia="pl-PL"/>
        </w:rPr>
        <w:t xml:space="preserve">nośniku danych;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p w:rsidR="00C02FFA" w:rsidRDefault="00C02FFA" w:rsidP="00C02FFA">
      <w:pPr>
        <w:autoSpaceDE w:val="0"/>
        <w:adjustRightInd w:val="0"/>
        <w:spacing w:line="276" w:lineRule="auto"/>
        <w:jc w:val="both"/>
        <w:rPr>
          <w:rFonts w:ascii="Arial" w:hAnsi="Arial"/>
          <w:color w:val="000000"/>
          <w:sz w:val="22"/>
          <w:szCs w:val="22"/>
          <w:lang w:eastAsia="pl-PL"/>
        </w:rPr>
      </w:pPr>
    </w:p>
    <w:p w:rsidR="00C02FFA" w:rsidRPr="00C02FFA" w:rsidRDefault="00C02FFA" w:rsidP="00C02FFA">
      <w:pPr>
        <w:autoSpaceDE w:val="0"/>
        <w:adjustRightInd w:val="0"/>
        <w:spacing w:line="276" w:lineRule="auto"/>
        <w:jc w:val="both"/>
        <w:rPr>
          <w:rFonts w:ascii="Arial" w:hAnsi="Arial"/>
          <w:color w:val="000000"/>
          <w:sz w:val="22"/>
          <w:szCs w:val="22"/>
          <w:lang w:eastAsia="pl-PL"/>
        </w:rPr>
      </w:pPr>
    </w:p>
    <w:p w:rsidR="000778AB" w:rsidRPr="002271F7" w:rsidRDefault="000778AB" w:rsidP="000778AB">
      <w:pPr>
        <w:pStyle w:val="Akapitzlist"/>
        <w:autoSpaceDE w:val="0"/>
        <w:autoSpaceDN w:val="0"/>
        <w:adjustRightInd w:val="0"/>
        <w:spacing w:line="276" w:lineRule="auto"/>
        <w:ind w:left="426"/>
        <w:contextualSpacing w:val="0"/>
        <w:jc w:val="both"/>
        <w:rPr>
          <w:rFonts w:ascii="Arial" w:hAnsi="Arial"/>
          <w:color w:val="000000"/>
          <w:sz w:val="22"/>
          <w:szCs w:val="22"/>
          <w:lang w:val="pl-PL"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0778AB" w:rsidRPr="00F166A7" w:rsidRDefault="004A2F1C" w:rsidP="004A2F1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Termin składania ofert: do dnia:</w:t>
      </w:r>
      <w:r w:rsidR="005409F5">
        <w:rPr>
          <w:rFonts w:ascii="Arial" w:eastAsia="Arial" w:hAnsi="Arial"/>
          <w:kern w:val="0"/>
          <w:sz w:val="22"/>
          <w:szCs w:val="20"/>
          <w:lang w:eastAsia="pl-PL" w:bidi="ar-SA"/>
        </w:rPr>
        <w:t xml:space="preserve"> </w:t>
      </w:r>
      <w:r w:rsidR="00BD1C7E">
        <w:rPr>
          <w:rFonts w:ascii="Arial" w:eastAsia="Arial" w:hAnsi="Arial"/>
          <w:b/>
          <w:kern w:val="0"/>
          <w:sz w:val="22"/>
          <w:szCs w:val="20"/>
          <w:lang w:eastAsia="pl-PL" w:bidi="ar-SA"/>
        </w:rPr>
        <w:t>19.10.</w:t>
      </w:r>
      <w:r w:rsidRPr="000D5A02">
        <w:rPr>
          <w:rFonts w:ascii="Arial" w:eastAsia="Arial" w:hAnsi="Arial"/>
          <w:b/>
          <w:kern w:val="0"/>
          <w:sz w:val="22"/>
          <w:szCs w:val="20"/>
          <w:lang w:eastAsia="pl-PL" w:bidi="ar-SA"/>
        </w:rPr>
        <w:t>2021</w:t>
      </w:r>
      <w:r>
        <w:rPr>
          <w:rFonts w:ascii="Arial" w:eastAsia="Arial" w:hAnsi="Arial"/>
          <w:b/>
          <w:kern w:val="0"/>
          <w:sz w:val="22"/>
          <w:szCs w:val="20"/>
          <w:lang w:eastAsia="pl-PL" w:bidi="ar-SA"/>
        </w:rPr>
        <w:t xml:space="preserve"> </w:t>
      </w:r>
      <w:r w:rsidRPr="000D5A02">
        <w:rPr>
          <w:rFonts w:ascii="Arial" w:eastAsia="Arial" w:hAnsi="Arial"/>
          <w:b/>
          <w:kern w:val="0"/>
          <w:sz w:val="22"/>
          <w:szCs w:val="20"/>
          <w:lang w:eastAsia="pl-PL" w:bidi="ar-SA"/>
        </w:rPr>
        <w:t>r. do godziny 10:00.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4A2F1C" w:rsidRDefault="004A2F1C" w:rsidP="00A5039C">
      <w:pPr>
        <w:pStyle w:val="Akapitzlist"/>
        <w:numPr>
          <w:ilvl w:val="0"/>
          <w:numId w:val="43"/>
        </w:numPr>
        <w:tabs>
          <w:tab w:val="left" w:pos="420"/>
        </w:tabs>
        <w:spacing w:before="120"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najpóźniej</w:t>
      </w:r>
      <w:r w:rsidRPr="00AD2DB2">
        <w:rPr>
          <w:rFonts w:ascii="Arial" w:eastAsia="Arial" w:hAnsi="Arial"/>
          <w:sz w:val="22"/>
          <w:szCs w:val="20"/>
          <w:lang w:eastAsia="pl-PL"/>
        </w:rPr>
        <w:t xml:space="preserve"> w dniu </w:t>
      </w:r>
      <w:r w:rsidR="00BD1C7E">
        <w:rPr>
          <w:rFonts w:ascii="Arial" w:eastAsia="Arial" w:hAnsi="Arial"/>
          <w:b/>
          <w:sz w:val="22"/>
          <w:szCs w:val="20"/>
          <w:lang w:val="pl-PL" w:eastAsia="pl-PL"/>
        </w:rPr>
        <w:t>19.10.</w:t>
      </w:r>
      <w:r w:rsidRPr="00AD2DB2">
        <w:rPr>
          <w:rFonts w:ascii="Arial" w:eastAsia="Arial" w:hAnsi="Arial"/>
          <w:b/>
          <w:sz w:val="22"/>
          <w:szCs w:val="20"/>
          <w:lang w:eastAsia="pl-PL"/>
        </w:rPr>
        <w:t>202</w:t>
      </w:r>
      <w:r>
        <w:rPr>
          <w:rFonts w:ascii="Arial" w:eastAsia="Arial" w:hAnsi="Arial"/>
          <w:b/>
          <w:sz w:val="22"/>
          <w:szCs w:val="20"/>
          <w:lang w:eastAsia="pl-PL"/>
        </w:rPr>
        <w:t xml:space="preserve">1 </w:t>
      </w:r>
      <w:r w:rsidRPr="00AD2DB2">
        <w:rPr>
          <w:rFonts w:ascii="Arial" w:eastAsia="Arial" w:hAnsi="Arial"/>
          <w:b/>
          <w:sz w:val="22"/>
          <w:szCs w:val="20"/>
          <w:lang w:eastAsia="pl-PL"/>
        </w:rPr>
        <w:t xml:space="preserve">r. </w:t>
      </w:r>
      <w:r w:rsidRPr="00AD2DB2">
        <w:rPr>
          <w:rFonts w:ascii="Arial" w:eastAsia="Arial" w:hAnsi="Arial"/>
          <w:sz w:val="22"/>
          <w:szCs w:val="20"/>
          <w:lang w:eastAsia="pl-PL"/>
        </w:rPr>
        <w:t>w siedzibie Zamawiającego.</w:t>
      </w:r>
    </w:p>
    <w:p w:rsidR="004A2F1C" w:rsidRPr="00AD2DB2" w:rsidRDefault="004A2F1C" w:rsidP="00A5039C">
      <w:pPr>
        <w:pStyle w:val="Akapitzlist"/>
        <w:numPr>
          <w:ilvl w:val="0"/>
          <w:numId w:val="43"/>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4A2F1C" w:rsidRPr="00AD2DB2" w:rsidRDefault="004A2F1C" w:rsidP="00A5039C">
      <w:pPr>
        <w:pStyle w:val="Akapitzlist"/>
        <w:numPr>
          <w:ilvl w:val="0"/>
          <w:numId w:val="43"/>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F166A7" w:rsidRPr="00234186" w:rsidRDefault="004A2F1C" w:rsidP="00A5039C">
      <w:pPr>
        <w:pStyle w:val="Akapitzlist"/>
        <w:numPr>
          <w:ilvl w:val="0"/>
          <w:numId w:val="43"/>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4A2F1C" w:rsidRDefault="004A2F1C" w:rsidP="00A5039C">
      <w:pPr>
        <w:pStyle w:val="Akapitzlist"/>
        <w:numPr>
          <w:ilvl w:val="0"/>
          <w:numId w:val="44"/>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nazwach albo imionach i nazwiskach oraz siedzibach lub miejscach prowadzonej działalności gospodarczej albo miejscach zamieszkania wykonawców, których oferty zostały otwarte;</w:t>
      </w:r>
    </w:p>
    <w:p w:rsidR="004A2F1C" w:rsidRPr="00AD2DB2" w:rsidRDefault="004A2F1C" w:rsidP="00A5039C">
      <w:pPr>
        <w:pStyle w:val="Akapitzlist"/>
        <w:numPr>
          <w:ilvl w:val="0"/>
          <w:numId w:val="44"/>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4A2F1C" w:rsidRDefault="004A2F1C" w:rsidP="00A5039C">
      <w:pPr>
        <w:pStyle w:val="Akapitzlist"/>
        <w:numPr>
          <w:ilvl w:val="0"/>
          <w:numId w:val="45"/>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4A2F1C" w:rsidRPr="00D412C2" w:rsidRDefault="004A2F1C" w:rsidP="00A5039C">
      <w:pPr>
        <w:pStyle w:val="Akapitzlist"/>
        <w:numPr>
          <w:ilvl w:val="0"/>
          <w:numId w:val="45"/>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p w:rsidR="00D412C2" w:rsidRPr="00AD2DB2" w:rsidRDefault="00D412C2" w:rsidP="00D412C2">
      <w:pPr>
        <w:pStyle w:val="Akapitzlist"/>
        <w:autoSpaceDE w:val="0"/>
        <w:autoSpaceDN w:val="0"/>
        <w:adjustRightInd w:val="0"/>
        <w:ind w:left="426"/>
        <w:contextualSpacing w:val="0"/>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2579CD" w:rsidRPr="00A20D72" w:rsidRDefault="004A2F1C" w:rsidP="002579CD">
      <w:pPr>
        <w:pStyle w:val="Akapitzlist"/>
        <w:numPr>
          <w:ilvl w:val="0"/>
          <w:numId w:val="46"/>
        </w:numPr>
        <w:spacing w:before="120" w:line="276" w:lineRule="auto"/>
        <w:ind w:left="425" w:hanging="425"/>
        <w:contextualSpacing w:val="0"/>
        <w:jc w:val="both"/>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9 maja 2014 r. o informowaniu o cenach towarów i usług </w:t>
      </w:r>
      <w:r w:rsidR="00A20D72">
        <w:rPr>
          <w:rFonts w:ascii="Arial" w:eastAsia="Arial" w:hAnsi="Arial"/>
          <w:sz w:val="22"/>
          <w:szCs w:val="20"/>
          <w:lang w:eastAsia="pl-PL"/>
        </w:rPr>
        <w:t>(tj. Dz. U. z 2019 r. poz. 17</w:t>
      </w:r>
      <w:r w:rsidR="00A20D72">
        <w:rPr>
          <w:rFonts w:ascii="Arial" w:eastAsia="Arial" w:hAnsi="Arial"/>
          <w:sz w:val="22"/>
          <w:szCs w:val="20"/>
          <w:lang w:val="pl-PL" w:eastAsia="pl-PL"/>
        </w:rPr>
        <w:t>.</w:t>
      </w:r>
    </w:p>
    <w:p w:rsidR="004B6E37" w:rsidRPr="008E5394" w:rsidRDefault="004A2F1C" w:rsidP="00A5039C">
      <w:pPr>
        <w:pStyle w:val="Akapitzlist"/>
        <w:numPr>
          <w:ilvl w:val="0"/>
          <w:numId w:val="46"/>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Cena winna obejmować wszystkie koszty i składniki związane z wykonaniem zamówienia i uwzględniać cały zakres przedmiotu zamówienia.</w:t>
      </w:r>
    </w:p>
    <w:p w:rsidR="002271F7" w:rsidRPr="002579CD" w:rsidRDefault="004A2F1C" w:rsidP="002271F7">
      <w:pPr>
        <w:pStyle w:val="Akapitzlist"/>
        <w:numPr>
          <w:ilvl w:val="0"/>
          <w:numId w:val="46"/>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4A2F1C" w:rsidRDefault="004A2F1C" w:rsidP="00A5039C">
      <w:pPr>
        <w:pStyle w:val="Akapitzlist"/>
        <w:numPr>
          <w:ilvl w:val="0"/>
          <w:numId w:val="46"/>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2271F7" w:rsidRPr="00C02FFA" w:rsidRDefault="004A2F1C" w:rsidP="00C02FFA">
      <w:pPr>
        <w:pStyle w:val="Akapitzlist"/>
        <w:numPr>
          <w:ilvl w:val="0"/>
          <w:numId w:val="46"/>
        </w:numPr>
        <w:spacing w:line="276" w:lineRule="auto"/>
        <w:ind w:left="426" w:hanging="426"/>
        <w:contextualSpacing w:val="0"/>
        <w:jc w:val="both"/>
        <w:rPr>
          <w:rFonts w:ascii="Arial" w:eastAsia="Arial" w:hAnsi="Arial"/>
          <w:sz w:val="22"/>
          <w:szCs w:val="20"/>
          <w:lang w:eastAsia="pl-PL"/>
        </w:rPr>
      </w:pPr>
      <w:r w:rsidRPr="00AD2DB2">
        <w:rPr>
          <w:rFonts w:ascii="Arial" w:eastAsia="CIDFont+F6" w:hAnsi="Arial"/>
          <w:sz w:val="22"/>
          <w:szCs w:val="22"/>
          <w:lang w:eastAsia="pl-PL"/>
        </w:rPr>
        <w:t>Jeżeli złożono ofertę, której wybór prowadziłby do powstania u Zamawiającego obowiązku podatkowego zgodnie z ustawą z dnia 11 marca 2004 r. o podatku od towarów i usług (Dz. U. z 2020 r. poz. 106 z późn. zm.) dla celów stosowania kryterium</w:t>
      </w:r>
      <w:r w:rsidR="00C02FFA">
        <w:rPr>
          <w:rFonts w:ascii="Arial" w:eastAsia="CIDFont+F6" w:hAnsi="Arial"/>
          <w:sz w:val="22"/>
          <w:szCs w:val="22"/>
          <w:lang w:val="pl-PL" w:eastAsia="pl-PL"/>
        </w:rPr>
        <w:t xml:space="preserve"> </w:t>
      </w:r>
      <w:r w:rsidRPr="00C02FFA">
        <w:rPr>
          <w:rFonts w:ascii="Arial" w:eastAsia="CIDFont+F6" w:hAnsi="Arial"/>
          <w:sz w:val="22"/>
          <w:szCs w:val="22"/>
          <w:lang w:eastAsia="pl-PL"/>
        </w:rPr>
        <w:t>ceny, Zamawiający dolicza do przedstawionej w tej ofercie ceny kwotę podatku od towarów i usług, który miałby obowiązek rozliczyć. W ofercie, o której mowa w art. 225 ust. 1 ustawy Pzp, Wykonawca ma obowiązek:</w:t>
      </w:r>
    </w:p>
    <w:p w:rsidR="008E5394" w:rsidRPr="002271F7" w:rsidRDefault="004A2F1C" w:rsidP="00A5039C">
      <w:pPr>
        <w:pStyle w:val="Akapitzlist"/>
        <w:numPr>
          <w:ilvl w:val="0"/>
          <w:numId w:val="47"/>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poinformowania zamawiającego, że wybór jego oferty będzie prowadził do powstania 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234186" w:rsidRPr="00C02FFA" w:rsidRDefault="004A2F1C" w:rsidP="00A5039C">
      <w:pPr>
        <w:pStyle w:val="Akapitzlist"/>
        <w:numPr>
          <w:ilvl w:val="0"/>
          <w:numId w:val="47"/>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C02FFA" w:rsidRDefault="00C02FFA" w:rsidP="00C02FFA">
      <w:pPr>
        <w:autoSpaceDE w:val="0"/>
        <w:adjustRightInd w:val="0"/>
        <w:spacing w:line="276" w:lineRule="auto"/>
        <w:jc w:val="both"/>
        <w:rPr>
          <w:rFonts w:ascii="Arial" w:eastAsia="CIDFont+F6" w:hAnsi="Arial"/>
          <w:sz w:val="22"/>
          <w:szCs w:val="22"/>
          <w:lang w:eastAsia="pl-PL"/>
        </w:rPr>
      </w:pPr>
    </w:p>
    <w:p w:rsidR="00C02FFA" w:rsidRDefault="00C02FFA" w:rsidP="00C02FFA">
      <w:pPr>
        <w:autoSpaceDE w:val="0"/>
        <w:adjustRightInd w:val="0"/>
        <w:spacing w:line="276" w:lineRule="auto"/>
        <w:jc w:val="both"/>
        <w:rPr>
          <w:rFonts w:ascii="Arial" w:eastAsia="CIDFont+F6" w:hAnsi="Arial"/>
          <w:sz w:val="22"/>
          <w:szCs w:val="22"/>
          <w:lang w:eastAsia="pl-PL"/>
        </w:rPr>
      </w:pPr>
    </w:p>
    <w:p w:rsidR="00C02FFA" w:rsidRPr="00C02FFA" w:rsidRDefault="00C02FFA" w:rsidP="00C02FFA">
      <w:pPr>
        <w:autoSpaceDE w:val="0"/>
        <w:adjustRightInd w:val="0"/>
        <w:spacing w:line="276" w:lineRule="auto"/>
        <w:jc w:val="both"/>
        <w:rPr>
          <w:rFonts w:ascii="Arial" w:eastAsia="CIDFont+F6" w:hAnsi="Arial"/>
          <w:sz w:val="22"/>
          <w:szCs w:val="22"/>
          <w:lang w:eastAsia="pl-PL"/>
        </w:rPr>
      </w:pPr>
    </w:p>
    <w:p w:rsidR="004A2F1C" w:rsidRDefault="004A2F1C" w:rsidP="00A5039C">
      <w:pPr>
        <w:pStyle w:val="Akapitzlist"/>
        <w:numPr>
          <w:ilvl w:val="0"/>
          <w:numId w:val="47"/>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0778AB" w:rsidRPr="00F166A7" w:rsidRDefault="004A2F1C" w:rsidP="00A5039C">
      <w:pPr>
        <w:pStyle w:val="Akapitzlist"/>
        <w:numPr>
          <w:ilvl w:val="0"/>
          <w:numId w:val="47"/>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4A2F1C" w:rsidRDefault="004A2F1C" w:rsidP="00A5039C">
      <w:pPr>
        <w:pStyle w:val="Akapitzlist"/>
        <w:numPr>
          <w:ilvl w:val="0"/>
          <w:numId w:val="4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Jeżeli zaoferowana cena lub koszt, lub ich istotne części składowe, wydają się rażąco niskie 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t>
      </w:r>
      <w:r w:rsidR="00C820E1">
        <w:rPr>
          <w:rFonts w:ascii="Arial" w:eastAsia="ArialMT-Identity-H" w:hAnsi="Arial"/>
          <w:sz w:val="22"/>
          <w:szCs w:val="22"/>
          <w:lang w:val="pl-PL" w:eastAsia="pl-PL"/>
        </w:rPr>
        <w:br/>
      </w:r>
      <w:r w:rsidRPr="00AD2DB2">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4A2F1C" w:rsidRPr="00AD2DB2" w:rsidRDefault="004A2F1C" w:rsidP="00A5039C">
      <w:pPr>
        <w:pStyle w:val="Akapitzlist"/>
        <w:numPr>
          <w:ilvl w:val="0"/>
          <w:numId w:val="4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4A2F1C" w:rsidRPr="00234186" w:rsidRDefault="004A2F1C" w:rsidP="00A5039C">
      <w:pPr>
        <w:pStyle w:val="Akapitzlist"/>
        <w:numPr>
          <w:ilvl w:val="0"/>
          <w:numId w:val="48"/>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w:t>
      </w:r>
      <w:r w:rsidR="00F166A7">
        <w:rPr>
          <w:rFonts w:ascii="Arial" w:eastAsia="ArialMT-Identity-H" w:hAnsi="Arial"/>
          <w:sz w:val="22"/>
          <w:szCs w:val="22"/>
          <w:lang w:eastAsia="pl-PL"/>
        </w:rPr>
        <w:t>owarów i usług, ustalonej przed</w:t>
      </w:r>
      <w:r w:rsidR="00F166A7">
        <w:rPr>
          <w:rFonts w:ascii="Arial" w:eastAsia="ArialMT-Identity-H" w:hAnsi="Arial"/>
          <w:sz w:val="22"/>
          <w:szCs w:val="22"/>
          <w:lang w:val="pl-PL" w:eastAsia="pl-PL"/>
        </w:rPr>
        <w:t xml:space="preserve"> </w:t>
      </w:r>
      <w:r w:rsidRPr="00AD2DB2">
        <w:rPr>
          <w:rFonts w:ascii="Arial" w:eastAsia="ArialMT-Identity-H" w:hAnsi="Arial"/>
          <w:sz w:val="22"/>
          <w:szCs w:val="22"/>
          <w:lang w:eastAsia="pl-PL"/>
        </w:rPr>
        <w:t>wszczęciem postępowania lub średniej arytmetycznej cen wszystkich złożonych ofert niepodlegających odrzuceniu na podstawie art. 226 ust. 1 pkt 1, 5 i</w:t>
      </w:r>
      <w:r w:rsidR="00234186">
        <w:rPr>
          <w:rFonts w:ascii="Arial" w:eastAsia="ArialMT-Identity-H" w:hAnsi="Arial"/>
          <w:sz w:val="22"/>
          <w:szCs w:val="22"/>
          <w:lang w:val="pl-PL" w:eastAsia="pl-PL"/>
        </w:rPr>
        <w:t xml:space="preserve"> </w:t>
      </w:r>
      <w:r w:rsidRPr="00234186">
        <w:rPr>
          <w:rFonts w:ascii="Arial" w:eastAsia="ArialMT-Identity-H" w:hAnsi="Arial"/>
          <w:sz w:val="22"/>
          <w:szCs w:val="22"/>
          <w:lang w:eastAsia="pl-PL"/>
        </w:rPr>
        <w:t>10, zamawiający zwraca się o udzielenie wyjaśnień, o których mowa w ust. 1, chyba że rozbieżność wynika z okoliczności oczywistych, które nie wymagają wyjaśnienia;</w:t>
      </w:r>
    </w:p>
    <w:p w:rsidR="004A2F1C" w:rsidRPr="00AD2DB2" w:rsidRDefault="004A2F1C" w:rsidP="00A5039C">
      <w:pPr>
        <w:pStyle w:val="Akapitzlist"/>
        <w:numPr>
          <w:ilvl w:val="0"/>
          <w:numId w:val="48"/>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4A2F1C" w:rsidRPr="00AD2DB2" w:rsidRDefault="004A2F1C" w:rsidP="00A5039C">
      <w:pPr>
        <w:pStyle w:val="Akapitzlist"/>
        <w:numPr>
          <w:ilvl w:val="0"/>
          <w:numId w:val="49"/>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4A2F1C" w:rsidRDefault="004A2F1C" w:rsidP="00A5039C">
      <w:pPr>
        <w:pStyle w:val="Akapitzlist"/>
        <w:numPr>
          <w:ilvl w:val="0"/>
          <w:numId w:val="50"/>
        </w:numPr>
        <w:autoSpaceDE w:val="0"/>
        <w:autoSpaceDN w:val="0"/>
        <w:adjustRightInd w:val="0"/>
        <w:spacing w:line="276" w:lineRule="auto"/>
        <w:contextualSpacing w:val="0"/>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4A2F1C"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2579CD" w:rsidRPr="00A20D72" w:rsidRDefault="004A2F1C" w:rsidP="002579CD">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4B6E37" w:rsidRPr="008E5394"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C820E1">
        <w:rPr>
          <w:rFonts w:ascii="Arial" w:eastAsia="ArialMT-Identity-H" w:hAnsi="Arial"/>
          <w:sz w:val="22"/>
          <w:szCs w:val="22"/>
          <w:lang w:val="pl-PL" w:eastAsia="pl-PL"/>
        </w:rPr>
        <w:br/>
      </w:r>
      <w:r w:rsidRPr="00DA6A4C">
        <w:rPr>
          <w:rFonts w:ascii="Arial" w:eastAsia="ArialMT-Identity-H" w:hAnsi="Arial"/>
          <w:sz w:val="22"/>
          <w:szCs w:val="22"/>
          <w:lang w:eastAsia="pl-PL"/>
        </w:rPr>
        <w:t>10 października 2002 r. o minimalnym wynagrodzeniu za pracę (Dz. U. z 2018 r.</w:t>
      </w:r>
    </w:p>
    <w:p w:rsidR="002271F7" w:rsidRPr="002579CD" w:rsidRDefault="004A2F1C" w:rsidP="002579CD">
      <w:pPr>
        <w:pStyle w:val="Akapitzlist"/>
        <w:autoSpaceDE w:val="0"/>
        <w:autoSpaceDN w:val="0"/>
        <w:adjustRightInd w:val="0"/>
        <w:spacing w:line="276" w:lineRule="auto"/>
        <w:contextualSpacing w:val="0"/>
        <w:jc w:val="both"/>
        <w:rPr>
          <w:rFonts w:ascii="Arial" w:eastAsia="ArialMT-Identity-H" w:hAnsi="Arial"/>
          <w:sz w:val="22"/>
          <w:szCs w:val="22"/>
          <w:lang w:val="pl-PL" w:eastAsia="pl-PL"/>
        </w:rPr>
      </w:pPr>
      <w:r w:rsidRPr="00DA6A4C">
        <w:rPr>
          <w:rFonts w:ascii="Arial" w:eastAsia="ArialMT-Identity-H" w:hAnsi="Arial"/>
          <w:sz w:val="22"/>
          <w:szCs w:val="22"/>
          <w:lang w:eastAsia="pl-PL"/>
        </w:rPr>
        <w:t xml:space="preserve"> poz. 2177) lub przepisów odrębnych właściwych dla spraw, z którymi związane jest realizowane zamówienie;</w:t>
      </w:r>
    </w:p>
    <w:p w:rsidR="004A2F1C"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4A2F1C"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z zakresu prawa pracy i zabezpieczenia społecznego, obowiązującymi w miejscu, w którym realizowane jest zamówienie;</w:t>
      </w:r>
    </w:p>
    <w:p w:rsidR="00A20D72" w:rsidRPr="00C02FFA" w:rsidRDefault="004A2F1C" w:rsidP="00A20D72">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4A2F1C" w:rsidRPr="00DA6A4C" w:rsidRDefault="004A2F1C" w:rsidP="00A5039C">
      <w:pPr>
        <w:pStyle w:val="Akapitzlist"/>
        <w:numPr>
          <w:ilvl w:val="0"/>
          <w:numId w:val="50"/>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8E5394" w:rsidRPr="002271F7" w:rsidRDefault="004A2F1C" w:rsidP="00A5039C">
      <w:pPr>
        <w:pStyle w:val="Akapitzlist"/>
        <w:numPr>
          <w:ilvl w:val="0"/>
          <w:numId w:val="51"/>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234186" w:rsidRPr="00C02FFA" w:rsidRDefault="004A2F1C" w:rsidP="00A5039C">
      <w:pPr>
        <w:pStyle w:val="Akapitzlist"/>
        <w:numPr>
          <w:ilvl w:val="0"/>
          <w:numId w:val="51"/>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C02FFA" w:rsidRDefault="00C02FFA" w:rsidP="00C02FFA">
      <w:pPr>
        <w:autoSpaceDE w:val="0"/>
        <w:adjustRightInd w:val="0"/>
        <w:spacing w:line="276" w:lineRule="auto"/>
        <w:jc w:val="both"/>
        <w:rPr>
          <w:rFonts w:ascii="Arial" w:eastAsia="ArialMT-Identity-H" w:hAnsi="Arial"/>
          <w:sz w:val="22"/>
          <w:szCs w:val="22"/>
          <w:lang w:eastAsia="pl-PL"/>
        </w:rPr>
      </w:pPr>
    </w:p>
    <w:p w:rsidR="00C02FFA" w:rsidRDefault="00C02FFA" w:rsidP="00C02FFA">
      <w:pPr>
        <w:autoSpaceDE w:val="0"/>
        <w:adjustRightInd w:val="0"/>
        <w:spacing w:line="276" w:lineRule="auto"/>
        <w:jc w:val="both"/>
        <w:rPr>
          <w:rFonts w:ascii="Arial" w:eastAsia="ArialMT-Identity-H" w:hAnsi="Arial"/>
          <w:sz w:val="22"/>
          <w:szCs w:val="22"/>
          <w:lang w:eastAsia="pl-PL"/>
        </w:rPr>
      </w:pPr>
    </w:p>
    <w:p w:rsidR="00C02FFA" w:rsidRDefault="00C02FFA" w:rsidP="00C02FFA">
      <w:pPr>
        <w:autoSpaceDE w:val="0"/>
        <w:adjustRightInd w:val="0"/>
        <w:spacing w:line="276" w:lineRule="auto"/>
        <w:jc w:val="both"/>
        <w:rPr>
          <w:rFonts w:ascii="Arial" w:eastAsia="ArialMT-Identity-H" w:hAnsi="Arial"/>
          <w:sz w:val="22"/>
          <w:szCs w:val="22"/>
          <w:lang w:eastAsia="pl-PL"/>
        </w:rPr>
      </w:pPr>
    </w:p>
    <w:p w:rsidR="00C02FFA" w:rsidRPr="00C02FFA" w:rsidRDefault="00C02FFA" w:rsidP="00C02FFA">
      <w:pPr>
        <w:autoSpaceDE w:val="0"/>
        <w:adjustRightInd w:val="0"/>
        <w:spacing w:line="276" w:lineRule="auto"/>
        <w:jc w:val="both"/>
        <w:rPr>
          <w:rFonts w:ascii="Arial" w:eastAsia="ArialMT-Identity-H" w:hAnsi="Arial"/>
          <w:sz w:val="22"/>
          <w:szCs w:val="22"/>
          <w:lang w:eastAsia="pl-PL"/>
        </w:rPr>
      </w:pPr>
    </w:p>
    <w:p w:rsidR="004A2F1C" w:rsidRPr="00B35D57" w:rsidRDefault="004A2F1C" w:rsidP="00A5039C">
      <w:pPr>
        <w:pStyle w:val="Akapitzlist"/>
        <w:numPr>
          <w:ilvl w:val="0"/>
          <w:numId w:val="51"/>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1113"/>
        </w:trPr>
        <w:tc>
          <w:tcPr>
            <w:tcW w:w="10485" w:type="dxa"/>
            <w:shd w:val="pct10" w:color="auto" w:fill="auto"/>
            <w:vAlign w:val="center"/>
          </w:tcPr>
          <w:p w:rsidR="004A2F1C" w:rsidRPr="00C10597" w:rsidRDefault="004A2F1C" w:rsidP="00C820E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73C25" w:rsidRPr="00C02FFA" w:rsidRDefault="00873C25" w:rsidP="00873C25">
      <w:pPr>
        <w:widowControl/>
        <w:numPr>
          <w:ilvl w:val="0"/>
          <w:numId w:val="26"/>
        </w:numPr>
        <w:tabs>
          <w:tab w:val="left" w:pos="420"/>
        </w:tabs>
        <w:suppressAutoHyphens w:val="0"/>
        <w:autoSpaceDN/>
        <w:spacing w:before="120" w:after="120"/>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26D203AF" wp14:editId="61E40C4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873C25" w:rsidRPr="0055115E" w:rsidRDefault="00873C25" w:rsidP="00873C25">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873C25" w:rsidRPr="0055115E" w:rsidRDefault="00873C25" w:rsidP="00873C25">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w:t>
      </w:r>
      <w:r w:rsidR="00D72477">
        <w:rPr>
          <w:rFonts w:ascii="Arial" w:eastAsia="Times New Roman" w:hAnsi="Arial"/>
          <w:b/>
          <w:sz w:val="22"/>
          <w:szCs w:val="22"/>
          <w:lang w:eastAsia="x-none"/>
        </w:rPr>
        <w:t xml:space="preserve">cząstkowych </w:t>
      </w:r>
      <w:r w:rsidRPr="0055115E">
        <w:rPr>
          <w:rFonts w:ascii="Arial" w:eastAsia="Times New Roman" w:hAnsi="Arial"/>
          <w:b/>
          <w:sz w:val="22"/>
          <w:szCs w:val="22"/>
          <w:lang w:val="x-none" w:eastAsia="x-none"/>
        </w:rPr>
        <w:t xml:space="preserve">–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873C25" w:rsidRDefault="00873C25" w:rsidP="00873C25">
      <w:pPr>
        <w:autoSpaceDE w:val="0"/>
        <w:adjustRightInd w:val="0"/>
        <w:spacing w:after="120"/>
        <w:ind w:left="284"/>
        <w:jc w:val="both"/>
        <w:rPr>
          <w:rFonts w:ascii="Arial" w:eastAsia="Times New Roman" w:hAnsi="Arial"/>
          <w:b/>
          <w:sz w:val="22"/>
          <w:szCs w:val="22"/>
          <w:lang w:eastAsia="x-none"/>
        </w:rPr>
      </w:pPr>
      <w:r>
        <w:rPr>
          <w:rFonts w:ascii="Arial" w:eastAsia="Times New Roman" w:hAnsi="Arial"/>
          <w:b/>
          <w:sz w:val="22"/>
          <w:szCs w:val="22"/>
          <w:lang w:eastAsia="x-none"/>
        </w:rPr>
        <w:t>C</w:t>
      </w:r>
      <w:r w:rsidRPr="0055115E">
        <w:rPr>
          <w:rFonts w:ascii="Arial" w:eastAsia="Times New Roman" w:hAnsi="Arial"/>
          <w:b/>
          <w:sz w:val="22"/>
          <w:szCs w:val="22"/>
          <w:lang w:eastAsia="x-none"/>
        </w:rPr>
        <w:t xml:space="preserve"> – Termin reklamacji </w:t>
      </w:r>
      <w:r w:rsidRPr="0055115E">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873C25" w:rsidRPr="00873C25" w:rsidRDefault="00873C25" w:rsidP="00873C25">
      <w:pPr>
        <w:autoSpaceDE w:val="0"/>
        <w:adjustRightInd w:val="0"/>
        <w:spacing w:after="120"/>
        <w:ind w:left="284"/>
        <w:jc w:val="both"/>
        <w:rPr>
          <w:rFonts w:ascii="Arial" w:eastAsia="Times New Roman" w:hAnsi="Arial"/>
          <w:b/>
          <w:sz w:val="22"/>
          <w:szCs w:val="22"/>
          <w:lang w:eastAsia="x-none"/>
        </w:rPr>
      </w:pPr>
    </w:p>
    <w:p w:rsidR="00873C25" w:rsidRPr="007B1E4D" w:rsidRDefault="00873C25" w:rsidP="00873C25">
      <w:pPr>
        <w:widowControl/>
        <w:numPr>
          <w:ilvl w:val="0"/>
          <w:numId w:val="30"/>
        </w:numPr>
        <w:tabs>
          <w:tab w:val="left" w:pos="700"/>
        </w:tabs>
        <w:suppressAutoHyphens w:val="0"/>
        <w:autoSpaceDN/>
        <w:spacing w:after="120"/>
        <w:ind w:left="425"/>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873C25" w:rsidRPr="007B1E4D" w:rsidRDefault="00873C25" w:rsidP="00873C25">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873C25" w:rsidRPr="007B1E4D" w:rsidRDefault="00873C25" w:rsidP="00873C25">
      <w:pPr>
        <w:widowControl/>
        <w:suppressAutoHyphens w:val="0"/>
        <w:autoSpaceDN/>
        <w:rPr>
          <w:rFonts w:eastAsia="Times New Roman"/>
          <w:kern w:val="0"/>
          <w:sz w:val="20"/>
          <w:szCs w:val="20"/>
          <w:lang w:eastAsia="pl-PL" w:bidi="ar-SA"/>
        </w:rPr>
      </w:pPr>
    </w:p>
    <w:p w:rsidR="00873C25" w:rsidRDefault="00873C25" w:rsidP="00873C25">
      <w:pPr>
        <w:widowControl/>
        <w:suppressAutoHyphens w:val="0"/>
        <w:autoSpaceDN/>
        <w:ind w:left="3261" w:right="-239"/>
        <w:rPr>
          <w:rFonts w:ascii="Arial" w:eastAsia="Arial" w:hAnsi="Arial"/>
          <w:kern w:val="0"/>
          <w:sz w:val="22"/>
          <w:szCs w:val="20"/>
          <w:lang w:eastAsia="pl-PL" w:bidi="ar-SA"/>
        </w:rPr>
      </w:pPr>
    </w:p>
    <w:p w:rsidR="00873C25" w:rsidRPr="004B6DB9" w:rsidRDefault="00873C25" w:rsidP="00873C25">
      <w:pPr>
        <w:widowControl/>
        <w:suppressAutoHyphens w:val="0"/>
        <w:autoSpaceDN/>
        <w:ind w:left="3261" w:right="-239"/>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873C25" w:rsidRPr="004B6DB9" w:rsidRDefault="00873C25" w:rsidP="00873C25">
      <w:pPr>
        <w:widowControl/>
        <w:suppressAutoHyphens w:val="0"/>
        <w:autoSpaceDN/>
        <w:ind w:left="2120"/>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873C25" w:rsidRPr="004B6DB9" w:rsidRDefault="00873C25" w:rsidP="00873C25">
      <w:pPr>
        <w:widowControl/>
        <w:suppressAutoHyphens w:val="0"/>
        <w:autoSpaceDN/>
        <w:ind w:left="3420"/>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873C25" w:rsidRDefault="00873C25" w:rsidP="00873C25">
      <w:pPr>
        <w:widowControl/>
        <w:suppressAutoHyphens w:val="0"/>
        <w:autoSpaceDN/>
        <w:rPr>
          <w:rFonts w:eastAsia="Times New Roman"/>
          <w:kern w:val="0"/>
          <w:sz w:val="20"/>
          <w:szCs w:val="20"/>
          <w:lang w:eastAsia="pl-PL" w:bidi="ar-SA"/>
        </w:rPr>
      </w:pPr>
    </w:p>
    <w:p w:rsidR="00873C25" w:rsidRPr="007B1E4D" w:rsidRDefault="00873C25" w:rsidP="00873C25">
      <w:pPr>
        <w:widowControl/>
        <w:suppressAutoHyphens w:val="0"/>
        <w:autoSpaceDN/>
        <w:rPr>
          <w:rFonts w:eastAsia="Times New Roman"/>
          <w:kern w:val="0"/>
          <w:sz w:val="20"/>
          <w:szCs w:val="20"/>
          <w:lang w:eastAsia="pl-PL" w:bidi="ar-SA"/>
        </w:rPr>
      </w:pPr>
    </w:p>
    <w:p w:rsidR="002579CD" w:rsidRPr="00C02FFA" w:rsidRDefault="00873C25" w:rsidP="002579CD">
      <w:pPr>
        <w:pStyle w:val="Akapitzlist"/>
        <w:numPr>
          <w:ilvl w:val="0"/>
          <w:numId w:val="30"/>
        </w:numPr>
        <w:suppressAutoHyphens/>
        <w:autoSpaceDN w:val="0"/>
        <w:spacing w:after="120" w:line="276" w:lineRule="auto"/>
        <w:ind w:left="357"/>
        <w:contextualSpacing w:val="0"/>
        <w:jc w:val="both"/>
        <w:textAlignment w:val="baseline"/>
        <w:rPr>
          <w:rFonts w:ascii="Arial" w:eastAsia="Calibri" w:hAnsi="Arial"/>
          <w:sz w:val="22"/>
          <w:szCs w:val="22"/>
        </w:rPr>
      </w:pPr>
      <w:r w:rsidRPr="0055115E">
        <w:rPr>
          <w:rFonts w:ascii="Arial" w:eastAsia="Calibri" w:hAnsi="Arial"/>
          <w:b/>
          <w:sz w:val="22"/>
          <w:szCs w:val="22"/>
        </w:rPr>
        <w:t>Kryterium „Termin dostawy</w:t>
      </w:r>
      <w:r w:rsidR="00D72477">
        <w:rPr>
          <w:rFonts w:ascii="Arial" w:eastAsia="Calibri" w:hAnsi="Arial"/>
          <w:b/>
          <w:sz w:val="22"/>
          <w:szCs w:val="22"/>
          <w:lang w:val="pl-PL"/>
        </w:rPr>
        <w:t xml:space="preserve"> cząstkowych</w:t>
      </w:r>
      <w:r w:rsidRPr="0055115E">
        <w:rPr>
          <w:rFonts w:ascii="Arial" w:eastAsia="Calibri" w:hAnsi="Arial"/>
          <w:b/>
          <w:sz w:val="22"/>
          <w:szCs w:val="22"/>
        </w:rPr>
        <w:t xml:space="preserve">”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873C25" w:rsidRPr="00651407" w:rsidRDefault="00873C25" w:rsidP="00873C25">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873C25" w:rsidRPr="00651407" w:rsidRDefault="00873C25" w:rsidP="00873C25">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873C25" w:rsidRDefault="00873C25" w:rsidP="00873C25">
      <w:pPr>
        <w:pStyle w:val="Akapitzlist"/>
        <w:tabs>
          <w:tab w:val="left" w:pos="2410"/>
        </w:tabs>
        <w:spacing w:after="120"/>
        <w:rPr>
          <w:rFonts w:ascii="Arial" w:eastAsia="Calibri" w:hAnsi="Arial"/>
          <w:sz w:val="22"/>
          <w:szCs w:val="22"/>
          <w:lang w:val="pl-PL"/>
        </w:rPr>
      </w:pPr>
      <w:r w:rsidRPr="00651407">
        <w:rPr>
          <w:rFonts w:ascii="Arial" w:eastAsia="Calibri" w:hAnsi="Arial"/>
          <w:sz w:val="22"/>
          <w:szCs w:val="22"/>
        </w:rPr>
        <w:t>1 dzień roboczy – 20 pkt</w:t>
      </w:r>
    </w:p>
    <w:p w:rsidR="00873C25" w:rsidRDefault="00873C25" w:rsidP="00873C25">
      <w:pPr>
        <w:pStyle w:val="Akapitzlist"/>
        <w:spacing w:line="276" w:lineRule="auto"/>
        <w:ind w:left="426"/>
        <w:jc w:val="both"/>
        <w:rPr>
          <w:rFonts w:ascii="Arial" w:eastAsia="Calibri" w:hAnsi="Arial"/>
          <w:sz w:val="22"/>
          <w:szCs w:val="22"/>
          <w:lang w:val="pl-PL"/>
        </w:rPr>
      </w:pPr>
    </w:p>
    <w:p w:rsidR="00873C25" w:rsidRPr="00651407" w:rsidRDefault="00873C25" w:rsidP="00873C25">
      <w:pPr>
        <w:pStyle w:val="Akapitzlist"/>
        <w:spacing w:line="276" w:lineRule="auto"/>
        <w:ind w:left="426"/>
        <w:jc w:val="both"/>
        <w:rPr>
          <w:rFonts w:ascii="Arial" w:hAnsi="Arial"/>
          <w:b/>
          <w:sz w:val="22"/>
          <w:szCs w:val="22"/>
        </w:rPr>
      </w:pPr>
      <w:r w:rsidRPr="00651407">
        <w:rPr>
          <w:rFonts w:ascii="Arial" w:hAnsi="Arial"/>
          <w:b/>
          <w:sz w:val="22"/>
          <w:szCs w:val="22"/>
        </w:rPr>
        <w:t xml:space="preserve">Uwaga! </w:t>
      </w:r>
    </w:p>
    <w:p w:rsidR="00873C25" w:rsidRDefault="00873C25" w:rsidP="00C02FFA">
      <w:pPr>
        <w:pStyle w:val="Akapitzlist"/>
        <w:spacing w:after="120" w:line="276" w:lineRule="auto"/>
        <w:ind w:left="357"/>
        <w:jc w:val="both"/>
        <w:rPr>
          <w:rFonts w:ascii="Arial" w:hAnsi="Arial"/>
          <w:sz w:val="22"/>
          <w:szCs w:val="22"/>
          <w:lang w:val="pl-PL"/>
        </w:rPr>
      </w:pPr>
      <w:r w:rsidRPr="00651407">
        <w:rPr>
          <w:rFonts w:ascii="Arial" w:hAnsi="Arial"/>
          <w:sz w:val="22"/>
          <w:szCs w:val="22"/>
        </w:rPr>
        <w:t>W przypadku, gdy Wykonawca nie wskaże powyższego w Formularzu ofertowym Zamawiający przyjmie, iż zaoferowano maksymalny dopuszczony termin dostawy, a co za tym idzie Wykonawca otrzyma 0 pkt.</w:t>
      </w:r>
    </w:p>
    <w:p w:rsidR="00C02FFA" w:rsidRPr="00C02FFA" w:rsidRDefault="00C02FFA" w:rsidP="00C02FFA">
      <w:pPr>
        <w:pStyle w:val="Akapitzlist"/>
        <w:spacing w:after="120" w:line="276" w:lineRule="auto"/>
        <w:ind w:left="357"/>
        <w:jc w:val="both"/>
        <w:rPr>
          <w:rFonts w:ascii="Arial" w:hAnsi="Arial"/>
          <w:sz w:val="22"/>
          <w:szCs w:val="22"/>
          <w:lang w:val="pl-PL"/>
        </w:rPr>
      </w:pPr>
    </w:p>
    <w:p w:rsidR="00873C25" w:rsidRPr="00651407" w:rsidRDefault="00873C25" w:rsidP="00A5039C">
      <w:pPr>
        <w:pStyle w:val="Akapitzlist"/>
        <w:numPr>
          <w:ilvl w:val="0"/>
          <w:numId w:val="48"/>
        </w:numPr>
        <w:spacing w:after="120" w:line="276" w:lineRule="auto"/>
        <w:ind w:left="714" w:hanging="357"/>
        <w:contextualSpacing w:val="0"/>
        <w:jc w:val="both"/>
        <w:rPr>
          <w:rFonts w:ascii="Arial" w:hAnsi="Arial"/>
          <w:sz w:val="22"/>
          <w:szCs w:val="22"/>
        </w:rPr>
      </w:pPr>
      <w:r w:rsidRPr="00651407">
        <w:rPr>
          <w:rFonts w:ascii="Arial" w:eastAsia="Calibri" w:hAnsi="Arial"/>
          <w:b/>
          <w:sz w:val="22"/>
          <w:szCs w:val="22"/>
        </w:rPr>
        <w:t>Kryterium „Termin reklamacji”</w:t>
      </w:r>
      <w:r w:rsidRPr="00651407">
        <w:rPr>
          <w:rFonts w:ascii="Arial" w:eastAsia="Calibri" w:hAnsi="Arial"/>
          <w:sz w:val="22"/>
          <w:szCs w:val="22"/>
        </w:rPr>
        <w:t xml:space="preserve"> będzie liczone w następujący sposób: najwyższą l</w:t>
      </w:r>
      <w:r>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873C25" w:rsidRPr="0055115E" w:rsidRDefault="00873C25" w:rsidP="00873C25">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873C25" w:rsidRPr="0055115E" w:rsidRDefault="00873C25" w:rsidP="00873C25">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w:t>
      </w:r>
      <w:r>
        <w:rPr>
          <w:rFonts w:ascii="Arial" w:eastAsia="Calibri" w:hAnsi="Arial"/>
          <w:sz w:val="22"/>
          <w:szCs w:val="22"/>
          <w:lang w:eastAsia="en-US"/>
        </w:rPr>
        <w:t>- 10</w:t>
      </w:r>
      <w:r w:rsidRPr="0055115E">
        <w:rPr>
          <w:rFonts w:ascii="Arial" w:eastAsia="Calibri" w:hAnsi="Arial"/>
          <w:sz w:val="22"/>
          <w:szCs w:val="22"/>
          <w:lang w:eastAsia="en-US"/>
        </w:rPr>
        <w:t xml:space="preserve"> pkt</w:t>
      </w:r>
    </w:p>
    <w:p w:rsidR="008E5394" w:rsidRPr="002271F7" w:rsidRDefault="00873C25" w:rsidP="002271F7">
      <w:pPr>
        <w:pStyle w:val="Akapitzlist"/>
        <w:tabs>
          <w:tab w:val="left" w:pos="2410"/>
        </w:tabs>
        <w:spacing w:after="120"/>
        <w:ind w:left="644"/>
        <w:rPr>
          <w:rFonts w:ascii="Arial" w:eastAsia="Calibri" w:hAnsi="Arial"/>
          <w:sz w:val="22"/>
          <w:szCs w:val="22"/>
          <w:lang w:val="pl-PL" w:eastAsia="en-US"/>
        </w:rPr>
      </w:pPr>
      <w:r>
        <w:rPr>
          <w:rFonts w:ascii="Arial" w:eastAsia="Calibri" w:hAnsi="Arial"/>
          <w:sz w:val="22"/>
          <w:szCs w:val="22"/>
          <w:lang w:eastAsia="en-US"/>
        </w:rPr>
        <w:t>1 dzień roboczy – 2</w:t>
      </w:r>
      <w:r w:rsidRPr="0055115E">
        <w:rPr>
          <w:rFonts w:ascii="Arial" w:eastAsia="Calibri" w:hAnsi="Arial"/>
          <w:sz w:val="22"/>
          <w:szCs w:val="22"/>
          <w:lang w:eastAsia="en-US"/>
        </w:rPr>
        <w:t>0 pkt</w:t>
      </w:r>
    </w:p>
    <w:p w:rsidR="00873C25" w:rsidRPr="0055115E" w:rsidRDefault="00873C25" w:rsidP="00873C25">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873C25" w:rsidRDefault="00873C25" w:rsidP="00873C25">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00D72477">
        <w:rPr>
          <w:rFonts w:ascii="Arial" w:eastAsia="Times New Roman" w:hAnsi="Arial"/>
          <w:sz w:val="22"/>
          <w:szCs w:val="22"/>
          <w:lang w:eastAsia="x-none"/>
        </w:rPr>
        <w:t>reklamacji</w:t>
      </w:r>
      <w:r w:rsidRPr="0055115E">
        <w:rPr>
          <w:rFonts w:ascii="Arial" w:eastAsia="Times New Roman" w:hAnsi="Arial"/>
          <w:sz w:val="22"/>
          <w:szCs w:val="22"/>
          <w:lang w:eastAsia="x-none"/>
        </w:rPr>
        <w:t>, a co za tym idzie Wykonawca otrzyma 0 pkt.</w:t>
      </w:r>
    </w:p>
    <w:p w:rsidR="00C02FFA" w:rsidRDefault="00C02FFA" w:rsidP="00873C25">
      <w:pPr>
        <w:spacing w:line="276" w:lineRule="auto"/>
        <w:ind w:left="567"/>
        <w:jc w:val="both"/>
        <w:rPr>
          <w:rFonts w:ascii="Arial" w:eastAsia="Times New Roman" w:hAnsi="Arial"/>
          <w:sz w:val="22"/>
          <w:szCs w:val="22"/>
          <w:lang w:eastAsia="x-none"/>
        </w:rPr>
      </w:pPr>
    </w:p>
    <w:p w:rsidR="00C02FFA" w:rsidRDefault="00C02FFA" w:rsidP="00873C25">
      <w:pPr>
        <w:spacing w:line="276" w:lineRule="auto"/>
        <w:ind w:left="567"/>
        <w:jc w:val="both"/>
        <w:rPr>
          <w:rFonts w:ascii="Arial" w:eastAsia="Times New Roman" w:hAnsi="Arial"/>
          <w:sz w:val="22"/>
          <w:szCs w:val="22"/>
          <w:lang w:eastAsia="x-none"/>
        </w:rPr>
      </w:pPr>
    </w:p>
    <w:p w:rsidR="00873C25" w:rsidRPr="0055115E" w:rsidRDefault="00873C25" w:rsidP="00873C25">
      <w:pPr>
        <w:spacing w:line="276" w:lineRule="auto"/>
        <w:ind w:left="567"/>
        <w:jc w:val="both"/>
        <w:rPr>
          <w:rFonts w:ascii="Arial" w:eastAsia="Times New Roman" w:hAnsi="Arial"/>
          <w:sz w:val="22"/>
          <w:szCs w:val="22"/>
          <w:lang w:eastAsia="x-none"/>
        </w:rPr>
      </w:pPr>
    </w:p>
    <w:p w:rsidR="00873C25" w:rsidRPr="00651407" w:rsidRDefault="00873C25" w:rsidP="00873C25">
      <w:pPr>
        <w:pStyle w:val="Akapitzlist"/>
        <w:numPr>
          <w:ilvl w:val="0"/>
          <w:numId w:val="26"/>
        </w:numPr>
        <w:tabs>
          <w:tab w:val="left" w:pos="426"/>
        </w:tabs>
        <w:spacing w:line="276" w:lineRule="auto"/>
        <w:ind w:left="425" w:hanging="425"/>
        <w:contextualSpacing w:val="0"/>
        <w:jc w:val="both"/>
        <w:rPr>
          <w:rFonts w:ascii="Arial" w:hAnsi="Arial"/>
          <w:iCs/>
          <w:sz w:val="22"/>
          <w:szCs w:val="22"/>
        </w:rPr>
      </w:pPr>
      <w:r w:rsidRPr="00651407">
        <w:rPr>
          <w:rFonts w:ascii="Arial" w:hAnsi="Arial"/>
          <w:iCs/>
          <w:sz w:val="22"/>
          <w:szCs w:val="22"/>
        </w:rPr>
        <w:t>Zamawiający wybierze ofertę najkorzystniejszą na podstawie kry</w:t>
      </w:r>
      <w:r w:rsidR="00D72477">
        <w:rPr>
          <w:rFonts w:ascii="Arial" w:hAnsi="Arial"/>
          <w:iCs/>
          <w:sz w:val="22"/>
          <w:szCs w:val="22"/>
        </w:rPr>
        <w:t xml:space="preserve">teriów oceny ofert określonych </w:t>
      </w:r>
      <w:r>
        <w:rPr>
          <w:rFonts w:ascii="Arial" w:hAnsi="Arial"/>
          <w:iCs/>
          <w:sz w:val="22"/>
          <w:szCs w:val="22"/>
        </w:rPr>
        <w:t>w niniejszej S</w:t>
      </w:r>
      <w:r w:rsidRPr="00651407">
        <w:rPr>
          <w:rFonts w:ascii="Arial" w:hAnsi="Arial"/>
          <w:iCs/>
          <w:sz w:val="22"/>
          <w:szCs w:val="22"/>
        </w:rPr>
        <w:t xml:space="preserve">WZ, spośród ofert nie podlegających odrzuceniu, tj. tę ofertę, która w wyniku przeprowadzonej oceny uzyska najwyższą liczbę punktów, wyliczoną jako suma punktów uzyskanych za kryterium: </w:t>
      </w:r>
      <w:r w:rsidRPr="00651407">
        <w:rPr>
          <w:rFonts w:ascii="Arial" w:hAnsi="Arial"/>
          <w:sz w:val="22"/>
          <w:szCs w:val="22"/>
        </w:rPr>
        <w:t>Cena, Termin dosta</w:t>
      </w:r>
      <w:r w:rsidR="00D72477">
        <w:rPr>
          <w:rFonts w:ascii="Arial" w:hAnsi="Arial"/>
          <w:sz w:val="22"/>
          <w:szCs w:val="22"/>
        </w:rPr>
        <w:t>w</w:t>
      </w:r>
      <w:r w:rsidR="00D72477">
        <w:rPr>
          <w:rFonts w:ascii="Arial" w:hAnsi="Arial"/>
          <w:sz w:val="22"/>
          <w:szCs w:val="22"/>
          <w:lang w:val="pl-PL"/>
        </w:rPr>
        <w:t xml:space="preserve"> sukcesywnych</w:t>
      </w:r>
      <w:r w:rsidRPr="00651407">
        <w:rPr>
          <w:rFonts w:ascii="Arial" w:hAnsi="Arial"/>
          <w:sz w:val="22"/>
          <w:szCs w:val="22"/>
        </w:rPr>
        <w:t xml:space="preserve">, </w:t>
      </w:r>
      <w:r w:rsidRPr="00651407">
        <w:rPr>
          <w:rFonts w:ascii="Arial" w:eastAsia="Calibri" w:hAnsi="Arial"/>
          <w:sz w:val="22"/>
          <w:szCs w:val="22"/>
        </w:rPr>
        <w:t>Termin reklamacji</w:t>
      </w:r>
      <w:r w:rsidRPr="00651407">
        <w:rPr>
          <w:rFonts w:ascii="Arial" w:hAnsi="Arial"/>
          <w:sz w:val="22"/>
          <w:szCs w:val="22"/>
        </w:rPr>
        <w:t xml:space="preserve">, tj. </w:t>
      </w:r>
      <w:r>
        <w:rPr>
          <w:rFonts w:ascii="Arial" w:hAnsi="Arial"/>
          <w:iCs/>
          <w:sz w:val="22"/>
          <w:szCs w:val="22"/>
        </w:rPr>
        <w:t>A+B+C</w:t>
      </w:r>
      <w:r w:rsidRPr="00651407">
        <w:rPr>
          <w:rFonts w:ascii="Arial" w:hAnsi="Arial"/>
          <w:iCs/>
          <w:sz w:val="22"/>
          <w:szCs w:val="22"/>
        </w:rPr>
        <w:t>.</w:t>
      </w:r>
    </w:p>
    <w:p w:rsidR="00873C25" w:rsidRPr="0047770E" w:rsidRDefault="00873C25" w:rsidP="00873C25">
      <w:pPr>
        <w:widowControl/>
        <w:numPr>
          <w:ilvl w:val="0"/>
          <w:numId w:val="26"/>
        </w:numPr>
        <w:suppressAutoHyphens w:val="0"/>
        <w:spacing w:line="276" w:lineRule="auto"/>
        <w:ind w:left="426" w:hanging="357"/>
        <w:jc w:val="both"/>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p w:rsidR="00F166A7" w:rsidRPr="00200146" w:rsidRDefault="00F166A7" w:rsidP="00F166A7">
      <w:pPr>
        <w:widowControl/>
        <w:suppressAutoHyphens w:val="0"/>
        <w:spacing w:line="276" w:lineRule="auto"/>
        <w:ind w:left="426"/>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5"/>
      </w:tblGrid>
      <w:tr w:rsidR="004A2F1C" w:rsidRPr="00FF5641" w:rsidTr="004D25D8">
        <w:trPr>
          <w:trHeight w:hRule="exact" w:val="510"/>
        </w:trPr>
        <w:tc>
          <w:tcPr>
            <w:tcW w:w="9288"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F166A7" w:rsidRPr="00234186" w:rsidRDefault="004A2F1C" w:rsidP="00A5039C">
      <w:pPr>
        <w:widowControl/>
        <w:numPr>
          <w:ilvl w:val="0"/>
          <w:numId w:val="52"/>
        </w:numPr>
        <w:tabs>
          <w:tab w:val="clear" w:pos="360"/>
          <w:tab w:val="num" w:pos="426"/>
        </w:tabs>
        <w:suppressAutoHyphens w:val="0"/>
        <w:autoSpaceDE w:val="0"/>
        <w:adjustRightInd w:val="0"/>
        <w:spacing w:before="120" w:line="276" w:lineRule="auto"/>
        <w:ind w:left="426" w:hanging="426"/>
        <w:jc w:val="both"/>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przyjętych w postępowaniu kryteriach. Wszystkie obliczenia zostaną dokonane z dokładności</w:t>
      </w:r>
      <w:r w:rsidR="00234186">
        <w:rPr>
          <w:rFonts w:ascii="Arial" w:eastAsia="CIDFont+F6" w:hAnsi="Arial"/>
          <w:kern w:val="0"/>
          <w:sz w:val="22"/>
          <w:szCs w:val="22"/>
          <w:lang w:eastAsia="pl-PL" w:bidi="ar-SA"/>
        </w:rPr>
        <w:t>ą do dwóch miejsc po przecinku.</w:t>
      </w:r>
    </w:p>
    <w:p w:rsidR="00B35D57" w:rsidRPr="00B35D57" w:rsidRDefault="004A2F1C" w:rsidP="00A5039C">
      <w:pPr>
        <w:widowControl/>
        <w:numPr>
          <w:ilvl w:val="0"/>
          <w:numId w:val="52"/>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2579CD" w:rsidRPr="00D72477" w:rsidRDefault="004A2F1C" w:rsidP="002579CD">
      <w:pPr>
        <w:widowControl/>
        <w:numPr>
          <w:ilvl w:val="0"/>
          <w:numId w:val="52"/>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D72477" w:rsidRPr="00A20D72" w:rsidRDefault="004A2F1C" w:rsidP="00D72477">
      <w:pPr>
        <w:widowControl/>
        <w:numPr>
          <w:ilvl w:val="0"/>
          <w:numId w:val="52"/>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2271F7" w:rsidRPr="002579CD" w:rsidRDefault="004A2F1C" w:rsidP="002271F7">
      <w:pPr>
        <w:widowControl/>
        <w:numPr>
          <w:ilvl w:val="0"/>
          <w:numId w:val="52"/>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A20D72" w:rsidRPr="00C02FFA" w:rsidRDefault="004A2F1C" w:rsidP="00A20D72">
      <w:pPr>
        <w:widowControl/>
        <w:numPr>
          <w:ilvl w:val="0"/>
          <w:numId w:val="52"/>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4A2F1C" w:rsidRDefault="004A2F1C" w:rsidP="00A5039C">
      <w:pPr>
        <w:pStyle w:val="Akapitzlist"/>
        <w:numPr>
          <w:ilvl w:val="0"/>
          <w:numId w:val="53"/>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4A2F1C" w:rsidRPr="00B96FDC" w:rsidRDefault="004A2F1C" w:rsidP="00A5039C">
      <w:pPr>
        <w:pStyle w:val="Akapitzlist"/>
        <w:numPr>
          <w:ilvl w:val="0"/>
          <w:numId w:val="53"/>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E5394" w:rsidRPr="002271F7" w:rsidRDefault="004A2F1C" w:rsidP="00A5039C">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4A2F1C" w:rsidRDefault="004A2F1C" w:rsidP="00A5039C">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D412C2" w:rsidRPr="00C02FFA" w:rsidRDefault="004A2F1C" w:rsidP="00A5039C">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sidR="00C820E1">
        <w:rPr>
          <w:rFonts w:ascii="Arial" w:eastAsia="ArialMT-Identity-H" w:hAnsi="Arial"/>
          <w:sz w:val="22"/>
          <w:szCs w:val="22"/>
          <w:lang w:val="pl-PL"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C02FFA" w:rsidRDefault="00C02FFA" w:rsidP="00C02FFA">
      <w:pPr>
        <w:autoSpaceDE w:val="0"/>
        <w:adjustRightInd w:val="0"/>
        <w:spacing w:line="276" w:lineRule="auto"/>
        <w:jc w:val="both"/>
        <w:rPr>
          <w:rFonts w:ascii="Arial" w:eastAsia="ArialMT-Identity-H" w:hAnsi="Arial"/>
          <w:sz w:val="22"/>
          <w:szCs w:val="22"/>
          <w:lang w:eastAsia="pl-PL"/>
        </w:rPr>
      </w:pPr>
    </w:p>
    <w:p w:rsidR="00C02FFA" w:rsidRDefault="00C02FFA" w:rsidP="00C02FFA">
      <w:pPr>
        <w:autoSpaceDE w:val="0"/>
        <w:adjustRightInd w:val="0"/>
        <w:spacing w:line="276" w:lineRule="auto"/>
        <w:jc w:val="both"/>
        <w:rPr>
          <w:rFonts w:ascii="Arial" w:eastAsia="ArialMT-Identity-H" w:hAnsi="Arial"/>
          <w:sz w:val="22"/>
          <w:szCs w:val="22"/>
          <w:lang w:eastAsia="pl-PL"/>
        </w:rPr>
      </w:pPr>
    </w:p>
    <w:p w:rsidR="00C02FFA" w:rsidRDefault="00C02FFA" w:rsidP="00C02FFA">
      <w:pPr>
        <w:autoSpaceDE w:val="0"/>
        <w:adjustRightInd w:val="0"/>
        <w:spacing w:line="276" w:lineRule="auto"/>
        <w:jc w:val="both"/>
        <w:rPr>
          <w:rFonts w:ascii="Arial" w:eastAsia="ArialMT-Identity-H" w:hAnsi="Arial"/>
          <w:sz w:val="22"/>
          <w:szCs w:val="22"/>
          <w:lang w:eastAsia="pl-PL"/>
        </w:rPr>
      </w:pPr>
    </w:p>
    <w:p w:rsidR="00C02FFA" w:rsidRDefault="00C02FFA" w:rsidP="00C02FFA">
      <w:pPr>
        <w:autoSpaceDE w:val="0"/>
        <w:adjustRightInd w:val="0"/>
        <w:spacing w:line="276" w:lineRule="auto"/>
        <w:jc w:val="both"/>
        <w:rPr>
          <w:rFonts w:ascii="Arial" w:eastAsia="ArialMT-Identity-H" w:hAnsi="Arial"/>
          <w:sz w:val="22"/>
          <w:szCs w:val="22"/>
          <w:lang w:eastAsia="pl-PL"/>
        </w:rPr>
      </w:pPr>
    </w:p>
    <w:p w:rsidR="00C02FFA" w:rsidRPr="00C02FFA" w:rsidRDefault="00C02FFA" w:rsidP="00C02FFA">
      <w:pPr>
        <w:autoSpaceDE w:val="0"/>
        <w:adjustRightInd w:val="0"/>
        <w:spacing w:line="276" w:lineRule="auto"/>
        <w:jc w:val="both"/>
        <w:rPr>
          <w:rFonts w:ascii="Arial" w:eastAsia="ArialMT-Identity-H" w:hAnsi="Arial"/>
          <w:sz w:val="22"/>
          <w:szCs w:val="22"/>
          <w:lang w:eastAsia="pl-PL"/>
        </w:rPr>
      </w:pPr>
    </w:p>
    <w:p w:rsidR="004A2F1C" w:rsidRPr="00665CD5" w:rsidRDefault="004A2F1C" w:rsidP="00A5039C">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4B6E37" w:rsidRPr="00873C25" w:rsidRDefault="004A2F1C" w:rsidP="00A5039C">
      <w:pPr>
        <w:pStyle w:val="Akapitzlist"/>
        <w:numPr>
          <w:ilvl w:val="0"/>
          <w:numId w:val="55"/>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w:t>
      </w:r>
    </w:p>
    <w:p w:rsidR="004A2F1C" w:rsidRDefault="004A2F1C" w:rsidP="000778AB">
      <w:pPr>
        <w:pStyle w:val="Akapitzlist"/>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wykonawców, którzy złożyli oferty, a także punktację przyznaną ofertom w każdym kryterium oceny ofert i łączną punktację,</w:t>
      </w:r>
    </w:p>
    <w:p w:rsidR="004A2F1C" w:rsidRPr="00665CD5" w:rsidRDefault="004A2F1C" w:rsidP="00A5039C">
      <w:pPr>
        <w:pStyle w:val="Akapitzlist"/>
        <w:numPr>
          <w:ilvl w:val="0"/>
          <w:numId w:val="55"/>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F166A7" w:rsidRPr="00234186" w:rsidRDefault="004A2F1C" w:rsidP="00A5039C">
      <w:pPr>
        <w:pStyle w:val="Akapitzlist"/>
        <w:numPr>
          <w:ilvl w:val="0"/>
          <w:numId w:val="5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4A2F1C" w:rsidRDefault="004A2F1C" w:rsidP="00A5039C">
      <w:pPr>
        <w:pStyle w:val="Akapitzlist"/>
        <w:numPr>
          <w:ilvl w:val="0"/>
          <w:numId w:val="5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B35D57" w:rsidRPr="0023641E" w:rsidRDefault="004A2F1C" w:rsidP="00A5039C">
      <w:pPr>
        <w:pStyle w:val="Akapitzlist"/>
        <w:numPr>
          <w:ilvl w:val="0"/>
          <w:numId w:val="5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sidR="00670030">
        <w:rPr>
          <w:rFonts w:ascii="Arial" w:eastAsia="ArialMT-Identity-H" w:hAnsi="Arial"/>
          <w:sz w:val="22"/>
          <w:szCs w:val="22"/>
          <w:lang w:eastAsia="pl-PL"/>
        </w:rPr>
        <w:t xml:space="preserve">7, w terminie nie krótszym niż </w:t>
      </w:r>
      <w:r w:rsidR="00670030">
        <w:rPr>
          <w:rFonts w:ascii="Arial" w:eastAsia="ArialMT-Identity-H" w:hAnsi="Arial"/>
          <w:sz w:val="22"/>
          <w:szCs w:val="22"/>
          <w:lang w:val="pl-PL" w:eastAsia="pl-PL"/>
        </w:rPr>
        <w:t xml:space="preserve">10 </w:t>
      </w:r>
      <w:r w:rsidRPr="00720BFC">
        <w:rPr>
          <w:rFonts w:ascii="Arial" w:eastAsia="ArialMT-Identity-H" w:hAnsi="Arial"/>
          <w:sz w:val="22"/>
          <w:szCs w:val="22"/>
          <w:lang w:eastAsia="pl-PL"/>
        </w:rPr>
        <w:t>dni od dnia przesłania zawiadomienia o wyborze najkorzystniejszej oferty, jeżeli zawiadomienie to zostało przesłane przy</w:t>
      </w:r>
    </w:p>
    <w:p w:rsidR="002579CD" w:rsidRPr="00D72477" w:rsidRDefault="004A2F1C" w:rsidP="00D72477">
      <w:pPr>
        <w:pStyle w:val="Akapitzlist"/>
        <w:autoSpaceDE w:val="0"/>
        <w:autoSpaceDN w:val="0"/>
        <w:adjustRightInd w:val="0"/>
        <w:spacing w:line="276" w:lineRule="auto"/>
        <w:ind w:left="426"/>
        <w:contextualSpacing w:val="0"/>
        <w:jc w:val="both"/>
        <w:rPr>
          <w:rFonts w:ascii="Arial" w:eastAsia="ArialMT-Identity-H" w:hAnsi="Arial"/>
          <w:sz w:val="22"/>
          <w:szCs w:val="22"/>
          <w:lang w:val="pl-PL" w:eastAsia="pl-PL"/>
        </w:rPr>
      </w:pPr>
      <w:r w:rsidRPr="00720BFC">
        <w:rPr>
          <w:rFonts w:ascii="Arial" w:eastAsia="ArialMT-Identity-H" w:hAnsi="Arial"/>
          <w:sz w:val="22"/>
          <w:szCs w:val="22"/>
          <w:lang w:eastAsia="pl-PL"/>
        </w:rPr>
        <w:t>użyciu środków komunikacji elektronicznej, albo 1</w:t>
      </w:r>
      <w:r w:rsidR="00670030">
        <w:rPr>
          <w:rFonts w:ascii="Arial" w:eastAsia="ArialMT-Identity-H" w:hAnsi="Arial"/>
          <w:sz w:val="22"/>
          <w:szCs w:val="22"/>
          <w:lang w:val="pl-PL" w:eastAsia="pl-PL"/>
        </w:rPr>
        <w:t>5</w:t>
      </w:r>
      <w:r w:rsidRPr="00720BFC">
        <w:rPr>
          <w:rFonts w:ascii="Arial" w:eastAsia="ArialMT-Identity-H" w:hAnsi="Arial"/>
          <w:sz w:val="22"/>
          <w:szCs w:val="22"/>
          <w:lang w:eastAsia="pl-PL"/>
        </w:rPr>
        <w:t xml:space="preserve"> dni, jeżeli zostało przesłane w inny sposób.</w:t>
      </w:r>
    </w:p>
    <w:p w:rsidR="00D72477" w:rsidRPr="00A20D72" w:rsidRDefault="004A2F1C" w:rsidP="00D72477">
      <w:pPr>
        <w:pStyle w:val="Akapitzlist"/>
        <w:numPr>
          <w:ilvl w:val="0"/>
          <w:numId w:val="5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zawrzeć umowę w sprawie zamówienia publicznego przed upływem terminu, 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4A2F1C" w:rsidRPr="00720BFC" w:rsidRDefault="004A2F1C" w:rsidP="00A5039C">
      <w:pPr>
        <w:pStyle w:val="Akapitzlist"/>
        <w:numPr>
          <w:ilvl w:val="0"/>
          <w:numId w:val="56"/>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 w:hAnsi="Arial"/>
          <w:sz w:val="22"/>
          <w:szCs w:val="20"/>
          <w:lang w:eastAsia="pl-PL"/>
        </w:rPr>
        <w:t>Jeżeli zostanie wybrana oferta Wykonawców wspólnie ubiegający się o udzielenie zamówienia, to przed zawarciem umowy, winni dostarczyć Zamawiającemu:</w:t>
      </w:r>
    </w:p>
    <w:p w:rsidR="004A2F1C" w:rsidRPr="007B1E4D"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A20D72" w:rsidRPr="00C02FFA" w:rsidRDefault="004A2F1C" w:rsidP="00A20D72">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23641E" w:rsidRPr="007B1E4D" w:rsidRDefault="0023641E" w:rsidP="0023641E">
      <w:pPr>
        <w:widowControl/>
        <w:tabs>
          <w:tab w:val="left" w:pos="1000"/>
        </w:tabs>
        <w:suppressAutoHyphens w:val="0"/>
        <w:autoSpaceDN/>
        <w:spacing w:line="276" w:lineRule="auto"/>
        <w:ind w:left="811"/>
        <w:jc w:val="both"/>
        <w:rPr>
          <w:rFonts w:ascii="Arial" w:eastAsia="Arial" w:hAnsi="Arial"/>
          <w:kern w:val="0"/>
          <w:sz w:val="22"/>
          <w:szCs w:val="20"/>
          <w:lang w:eastAsia="pl-PL" w:bidi="ar-SA"/>
        </w:rPr>
      </w:pPr>
    </w:p>
    <w:tbl>
      <w:tblPr>
        <w:tblW w:w="1048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4A2F1C" w:rsidRDefault="004A2F1C" w:rsidP="00A5039C">
      <w:pPr>
        <w:pStyle w:val="Akapitzlist"/>
        <w:numPr>
          <w:ilvl w:val="0"/>
          <w:numId w:val="57"/>
        </w:numPr>
        <w:autoSpaceDE w:val="0"/>
        <w:autoSpaceDN w:val="0"/>
        <w:adjustRightInd w:val="0"/>
        <w:spacing w:before="120" w:line="276" w:lineRule="auto"/>
        <w:ind w:left="425" w:hanging="425"/>
        <w:contextualSpacing w:val="0"/>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E5394" w:rsidRPr="002271F7" w:rsidRDefault="004A2F1C" w:rsidP="00A5039C">
      <w:pPr>
        <w:pStyle w:val="Akapitzlist"/>
        <w:numPr>
          <w:ilvl w:val="0"/>
          <w:numId w:val="57"/>
        </w:numPr>
        <w:autoSpaceDE w:val="0"/>
        <w:autoSpaceDN w:val="0"/>
        <w:adjustRightInd w:val="0"/>
        <w:spacing w:line="276" w:lineRule="auto"/>
        <w:ind w:left="426" w:hanging="426"/>
        <w:contextualSpacing w:val="0"/>
        <w:jc w:val="both"/>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p w:rsidR="008E5394" w:rsidRPr="008E5394" w:rsidRDefault="008E5394" w:rsidP="00670030">
      <w:pPr>
        <w:pStyle w:val="Akapitzlist"/>
        <w:autoSpaceDE w:val="0"/>
        <w:autoSpaceDN w:val="0"/>
        <w:adjustRightInd w:val="0"/>
        <w:spacing w:line="276" w:lineRule="auto"/>
        <w:ind w:left="426"/>
        <w:contextualSpacing w:val="0"/>
        <w:jc w:val="both"/>
        <w:rPr>
          <w:rFonts w:ascii="Arial" w:eastAsia="CIDFont+F6" w:hAnsi="Arial"/>
          <w:sz w:val="22"/>
          <w:szCs w:val="22"/>
          <w:lang w:val="pl-PL"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D412C2" w:rsidRDefault="004A2F1C" w:rsidP="004A2F1C">
      <w:pPr>
        <w:pStyle w:val="Tekstpodstawowywcity"/>
        <w:tabs>
          <w:tab w:val="left" w:pos="426"/>
        </w:tabs>
        <w:spacing w:before="120"/>
        <w:ind w:left="0"/>
        <w:jc w:val="both"/>
        <w:rPr>
          <w:rFonts w:ascii="Arial" w:hAnsi="Arial" w:cs="Arial"/>
          <w:sz w:val="22"/>
          <w:szCs w:val="22"/>
          <w:lang w:val="pl-PL"/>
        </w:rPr>
      </w:pPr>
      <w:r w:rsidRPr="00A8629E">
        <w:rPr>
          <w:rFonts w:ascii="Arial" w:hAnsi="Arial" w:cs="Arial"/>
          <w:sz w:val="22"/>
          <w:szCs w:val="22"/>
        </w:rPr>
        <w:t>Zamawiający nie wymaga wniesienia zabezpieczenia należytego wykonania umowy.</w:t>
      </w:r>
    </w:p>
    <w:p w:rsidR="00C02FFA" w:rsidRDefault="00C02FFA" w:rsidP="004A2F1C">
      <w:pPr>
        <w:pStyle w:val="Tekstpodstawowywcity"/>
        <w:tabs>
          <w:tab w:val="left" w:pos="426"/>
        </w:tabs>
        <w:spacing w:before="120"/>
        <w:ind w:left="0"/>
        <w:jc w:val="both"/>
        <w:rPr>
          <w:rFonts w:ascii="Arial" w:hAnsi="Arial" w:cs="Arial"/>
          <w:sz w:val="22"/>
          <w:szCs w:val="22"/>
          <w:lang w:val="pl-PL"/>
        </w:rPr>
      </w:pPr>
    </w:p>
    <w:p w:rsidR="00C02FFA" w:rsidRDefault="00C02FFA" w:rsidP="004A2F1C">
      <w:pPr>
        <w:pStyle w:val="Tekstpodstawowywcity"/>
        <w:tabs>
          <w:tab w:val="left" w:pos="426"/>
        </w:tabs>
        <w:spacing w:before="120"/>
        <w:ind w:left="0"/>
        <w:jc w:val="both"/>
        <w:rPr>
          <w:rFonts w:ascii="Arial" w:hAnsi="Arial" w:cs="Arial"/>
          <w:sz w:val="22"/>
          <w:szCs w:val="22"/>
          <w:lang w:val="pl-PL"/>
        </w:rPr>
      </w:pPr>
    </w:p>
    <w:p w:rsidR="00C02FFA" w:rsidRPr="00C02FFA" w:rsidRDefault="00C02FFA" w:rsidP="004A2F1C">
      <w:pPr>
        <w:pStyle w:val="Tekstpodstawowywcity"/>
        <w:tabs>
          <w:tab w:val="left" w:pos="426"/>
        </w:tabs>
        <w:spacing w:before="120"/>
        <w:ind w:left="0"/>
        <w:jc w:val="both"/>
        <w:rPr>
          <w:rFonts w:ascii="Arial" w:hAnsi="Arial" w:cs="Arial"/>
          <w:sz w:val="22"/>
          <w:szCs w:val="22"/>
          <w:lang w:val="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122C7E" w:rsidTr="000778AB">
        <w:trPr>
          <w:trHeight w:hRule="exact" w:val="615"/>
        </w:trPr>
        <w:tc>
          <w:tcPr>
            <w:tcW w:w="10485" w:type="dxa"/>
            <w:shd w:val="pct10" w:color="auto" w:fill="auto"/>
            <w:vAlign w:val="center"/>
          </w:tcPr>
          <w:p w:rsidR="004A2F1C" w:rsidRPr="00C10597" w:rsidRDefault="004A2F1C" w:rsidP="00C820E1">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4A2F1C" w:rsidRDefault="004A2F1C" w:rsidP="00C820E1">
            <w:pPr>
              <w:spacing w:before="120" w:after="120" w:line="276" w:lineRule="auto"/>
              <w:rPr>
                <w:rFonts w:ascii="Arial" w:eastAsia="Times New Roman" w:hAnsi="Arial"/>
                <w:b/>
              </w:rPr>
            </w:pPr>
          </w:p>
          <w:p w:rsidR="004A2F1C" w:rsidRDefault="004A2F1C" w:rsidP="00C820E1">
            <w:pPr>
              <w:spacing w:before="120" w:after="120" w:line="276" w:lineRule="auto"/>
              <w:rPr>
                <w:rFonts w:ascii="Arial" w:eastAsia="Times New Roman" w:hAnsi="Arial"/>
                <w:b/>
              </w:rPr>
            </w:pPr>
          </w:p>
          <w:p w:rsidR="004A2F1C" w:rsidRPr="00122C7E" w:rsidRDefault="004A2F1C" w:rsidP="00C820E1">
            <w:pPr>
              <w:spacing w:before="120" w:after="120" w:line="276" w:lineRule="auto"/>
              <w:rPr>
                <w:rFonts w:ascii="Arial" w:eastAsia="Times New Roman" w:hAnsi="Arial"/>
              </w:rPr>
            </w:pPr>
          </w:p>
        </w:tc>
      </w:tr>
    </w:tbl>
    <w:p w:rsidR="0023641E" w:rsidRPr="0025642A" w:rsidRDefault="004A2F1C" w:rsidP="004A2F1C">
      <w:pPr>
        <w:spacing w:before="120" w:line="276" w:lineRule="auto"/>
        <w:jc w:val="both"/>
        <w:rPr>
          <w:rFonts w:ascii="Arial" w:hAnsi="Arial"/>
          <w:sz w:val="22"/>
          <w:szCs w:val="22"/>
        </w:rPr>
      </w:pPr>
      <w:r w:rsidRPr="0025642A">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w:t>
      </w:r>
      <w:r w:rsidR="00670030">
        <w:rPr>
          <w:rFonts w:ascii="Arial" w:hAnsi="Arial"/>
          <w:sz w:val="22"/>
          <w:szCs w:val="22"/>
        </w:rPr>
        <w:br/>
      </w:r>
      <w:r w:rsidRPr="0025642A">
        <w:rPr>
          <w:rFonts w:ascii="Arial" w:hAnsi="Arial"/>
          <w:sz w:val="22"/>
          <w:szCs w:val="22"/>
        </w:rPr>
        <w:t>z 04.05.2016, str. 1, dalej „RODO”, informuję, że:</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4A2F1C" w:rsidRPr="0025642A" w:rsidRDefault="004A2F1C" w:rsidP="00610486">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F166A7" w:rsidRPr="00234186" w:rsidRDefault="004A2F1C" w:rsidP="00F166A7">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2579CD" w:rsidRPr="00D72477" w:rsidRDefault="004A2F1C" w:rsidP="002579CD">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Pzp”; </w:t>
      </w:r>
    </w:p>
    <w:p w:rsidR="00D72477" w:rsidRPr="00A20D72" w:rsidRDefault="004A2F1C" w:rsidP="00D72477">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Pani/Pana dane osobowe będą przechowywane, zgodnie z art. 97 ust. 1 ustawy Pzp, przez okres 4 lat od dnia zakończenia postępowania o udzielenie zamówienia, </w:t>
      </w:r>
      <w:r w:rsidR="00670030" w:rsidRPr="0023641E">
        <w:rPr>
          <w:rFonts w:ascii="Arial" w:hAnsi="Arial"/>
          <w:sz w:val="22"/>
          <w:szCs w:val="22"/>
        </w:rPr>
        <w:br/>
      </w:r>
      <w:r w:rsidRPr="0023641E">
        <w:rPr>
          <w:rFonts w:ascii="Arial" w:hAnsi="Arial"/>
          <w:sz w:val="22"/>
          <w:szCs w:val="22"/>
        </w:rPr>
        <w:t xml:space="preserve">a jeżeli czas trwania umowy przekracza 4 lata, okres przechowywania obejmuje cały czas trwania umowy; </w:t>
      </w:r>
    </w:p>
    <w:p w:rsidR="00873C25" w:rsidRPr="008E5394" w:rsidRDefault="004A2F1C" w:rsidP="008E5394">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Pzp, </w:t>
      </w:r>
    </w:p>
    <w:p w:rsidR="004A2F1C" w:rsidRPr="0025642A" w:rsidRDefault="004A2F1C" w:rsidP="00873C25">
      <w:pPr>
        <w:widowControl/>
        <w:spacing w:line="276" w:lineRule="auto"/>
        <w:ind w:left="720"/>
        <w:jc w:val="both"/>
        <w:textAlignment w:val="baseline"/>
        <w:rPr>
          <w:rFonts w:ascii="Arial" w:hAnsi="Arial"/>
          <w:sz w:val="22"/>
          <w:szCs w:val="22"/>
        </w:rPr>
      </w:pPr>
      <w:r w:rsidRPr="0025642A">
        <w:rPr>
          <w:rFonts w:ascii="Arial" w:hAnsi="Arial"/>
          <w:sz w:val="22"/>
          <w:szCs w:val="22"/>
        </w:rPr>
        <w:t>związanym z udziałem</w:t>
      </w:r>
      <w:r w:rsidR="00670030">
        <w:rPr>
          <w:rFonts w:ascii="Arial" w:hAnsi="Arial"/>
          <w:sz w:val="22"/>
          <w:szCs w:val="22"/>
        </w:rPr>
        <w:t xml:space="preserve"> </w:t>
      </w:r>
      <w:r w:rsidRPr="0025642A">
        <w:rPr>
          <w:rFonts w:ascii="Arial" w:hAnsi="Arial"/>
          <w:sz w:val="22"/>
          <w:szCs w:val="22"/>
        </w:rPr>
        <w:t xml:space="preserve">w postępowaniu o udzielenie zamówienia publicznego; konsekwencje niepodania określonych danych wynikają z ustawy Pzp;  </w:t>
      </w:r>
    </w:p>
    <w:p w:rsidR="002271F7" w:rsidRPr="002579CD" w:rsidRDefault="004A2F1C" w:rsidP="002271F7">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w odniesieniu do Pani/Pana danych osobowych decyzje nie będą podejmowane </w:t>
      </w:r>
      <w:r w:rsidR="00670030">
        <w:rPr>
          <w:rFonts w:ascii="Arial" w:hAnsi="Arial"/>
          <w:sz w:val="22"/>
          <w:szCs w:val="22"/>
        </w:rPr>
        <w:br/>
      </w:r>
      <w:r w:rsidRPr="0025642A">
        <w:rPr>
          <w:rFonts w:ascii="Arial" w:hAnsi="Arial"/>
          <w:sz w:val="22"/>
          <w:szCs w:val="22"/>
        </w:rPr>
        <w:t xml:space="preserve">w sposób zautomatyzowany, stosowanie do art. 22 RODO;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posiada Pani/Pan: </w:t>
      </w:r>
    </w:p>
    <w:p w:rsidR="00A20D72" w:rsidRDefault="004A2F1C" w:rsidP="00C02FF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w:t>
      </w:r>
    </w:p>
    <w:p w:rsidR="004A2F1C" w:rsidRPr="0025642A" w:rsidRDefault="004A2F1C" w:rsidP="004A2F1C">
      <w:pPr>
        <w:spacing w:line="276" w:lineRule="auto"/>
        <w:ind w:left="720"/>
        <w:jc w:val="both"/>
        <w:rPr>
          <w:rFonts w:ascii="Arial" w:hAnsi="Arial"/>
          <w:sz w:val="22"/>
          <w:szCs w:val="22"/>
        </w:rPr>
      </w:pPr>
      <w:r w:rsidRPr="0025642A">
        <w:rPr>
          <w:rFonts w:ascii="Arial" w:hAnsi="Arial"/>
          <w:sz w:val="22"/>
          <w:szCs w:val="22"/>
        </w:rPr>
        <w:t>osobowych **; − na podstawie art. 18 RODO prawo żądania od administratora ograniczenia przetwarzania danych osobowych</w:t>
      </w:r>
      <w:r w:rsidR="00670030">
        <w:rPr>
          <w:rFonts w:ascii="Arial" w:hAnsi="Arial"/>
          <w:sz w:val="22"/>
          <w:szCs w:val="22"/>
        </w:rPr>
        <w:t xml:space="preserve"> </w:t>
      </w:r>
      <w:r w:rsidRPr="0025642A">
        <w:rPr>
          <w:rFonts w:ascii="Arial" w:hAnsi="Arial"/>
          <w:sz w:val="22"/>
          <w:szCs w:val="22"/>
        </w:rPr>
        <w:t xml:space="preserve">z zastrzeżeniem przypadków, </w:t>
      </w:r>
      <w:r w:rsidR="00670030">
        <w:rPr>
          <w:rFonts w:ascii="Arial" w:hAnsi="Arial"/>
          <w:sz w:val="22"/>
          <w:szCs w:val="22"/>
        </w:rPr>
        <w:br/>
      </w:r>
      <w:r w:rsidRPr="0025642A">
        <w:rPr>
          <w:rFonts w:ascii="Arial" w:hAnsi="Arial"/>
          <w:sz w:val="22"/>
          <w:szCs w:val="22"/>
        </w:rPr>
        <w:t xml:space="preserve">o których mowa w art. 18 ust. 2 RODO ***;   </w:t>
      </w:r>
    </w:p>
    <w:p w:rsidR="004A2F1C" w:rsidRPr="0025642A" w:rsidRDefault="004A2F1C" w:rsidP="004A2F1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D412C2" w:rsidRDefault="004A2F1C" w:rsidP="002271F7">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w:t>
      </w:r>
      <w:r w:rsidR="00670030">
        <w:rPr>
          <w:rFonts w:ascii="Arial" w:hAnsi="Arial"/>
          <w:sz w:val="22"/>
          <w:szCs w:val="22"/>
        </w:rPr>
        <w:br/>
      </w:r>
      <w:r w:rsidRPr="0025642A">
        <w:rPr>
          <w:rFonts w:ascii="Arial" w:hAnsi="Arial"/>
          <w:sz w:val="22"/>
          <w:szCs w:val="22"/>
        </w:rPr>
        <w:t>o którym mowa w art. 20 RODO; − na podstawi</w:t>
      </w:r>
      <w:r w:rsidR="002271F7">
        <w:rPr>
          <w:rFonts w:ascii="Arial" w:hAnsi="Arial"/>
          <w:sz w:val="22"/>
          <w:szCs w:val="22"/>
        </w:rPr>
        <w:t xml:space="preserve">e art. 21 RODO prawo sprzeciwu,  </w:t>
      </w:r>
      <w:r w:rsidRPr="0025642A">
        <w:rPr>
          <w:rFonts w:ascii="Arial" w:hAnsi="Arial"/>
          <w:sz w:val="22"/>
          <w:szCs w:val="22"/>
        </w:rPr>
        <w:t xml:space="preserve">wobec przetwarzania danych osobowych, gdyż podstawą prawną przetwarzania Pani/Pana danych osobowych jest art. 6 ust. 1 lit. c RODO. </w:t>
      </w:r>
    </w:p>
    <w:p w:rsidR="00C02FFA" w:rsidRDefault="00C02FFA" w:rsidP="002271F7">
      <w:pPr>
        <w:spacing w:after="120" w:line="276" w:lineRule="auto"/>
        <w:ind w:left="709"/>
        <w:jc w:val="both"/>
        <w:rPr>
          <w:rFonts w:ascii="Arial" w:hAnsi="Arial"/>
          <w:sz w:val="22"/>
          <w:szCs w:val="22"/>
        </w:rPr>
      </w:pPr>
    </w:p>
    <w:p w:rsidR="00C02FFA" w:rsidRDefault="00C02FFA" w:rsidP="002271F7">
      <w:pPr>
        <w:spacing w:after="120" w:line="276" w:lineRule="auto"/>
        <w:ind w:left="709"/>
        <w:jc w:val="both"/>
        <w:rPr>
          <w:rFonts w:ascii="Arial" w:hAnsi="Arial"/>
          <w:sz w:val="22"/>
          <w:szCs w:val="22"/>
        </w:rPr>
      </w:pPr>
    </w:p>
    <w:p w:rsidR="00C02FFA" w:rsidRDefault="00C02FFA" w:rsidP="002271F7">
      <w:pPr>
        <w:spacing w:after="120" w:line="276" w:lineRule="auto"/>
        <w:ind w:left="709"/>
        <w:jc w:val="both"/>
        <w:rPr>
          <w:rFonts w:ascii="Arial" w:hAnsi="Arial"/>
          <w:sz w:val="22"/>
          <w:szCs w:val="22"/>
        </w:rPr>
      </w:pPr>
    </w:p>
    <w:p w:rsidR="00C02FFA" w:rsidRPr="0025642A" w:rsidRDefault="00C02FFA" w:rsidP="002271F7">
      <w:pPr>
        <w:spacing w:after="120" w:line="276" w:lineRule="auto"/>
        <w:ind w:left="709"/>
        <w:jc w:val="both"/>
        <w:rPr>
          <w:rFonts w:ascii="Arial" w:hAnsi="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4B6E37" w:rsidRPr="00873C25"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23641E" w:rsidRPr="00D412C2"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Środki ochrony prawnej wobec Ogłoszenia wszczynającego postępowanie o udzielenie zamówienia oraz dokumentów zamówienia przysługują również</w:t>
      </w:r>
    </w:p>
    <w:p w:rsidR="00824A87" w:rsidRPr="00824A87" w:rsidRDefault="00824A87" w:rsidP="0023641E">
      <w:pPr>
        <w:pStyle w:val="Akapitzlist"/>
        <w:spacing w:line="276" w:lineRule="auto"/>
        <w:ind w:left="644"/>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 organizacjom wpisanym na listę, o której mowa w art. 469 pkt 15 ustawy Pzp oraz Rzecznikowi Małych Średnich Przedsiębiorstw.</w:t>
      </w:r>
    </w:p>
    <w:p w:rsidR="00824A87" w:rsidRPr="00824A87"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przysługuje na:</w:t>
      </w:r>
    </w:p>
    <w:p w:rsidR="00824A87" w:rsidRPr="00824A87" w:rsidRDefault="00824A87" w:rsidP="00A5039C">
      <w:pPr>
        <w:pStyle w:val="Akapitzlist"/>
        <w:numPr>
          <w:ilvl w:val="0"/>
          <w:numId w:val="5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niezgodną z przepisami ustawy czynność zamawiającego, podjętą w postępowaniu </w:t>
      </w:r>
      <w:r w:rsidRPr="00824A87">
        <w:rPr>
          <w:rFonts w:ascii="Arial" w:eastAsia="CIDFont+F6" w:hAnsi="Arial"/>
          <w:sz w:val="22"/>
          <w:szCs w:val="22"/>
          <w:lang w:val="pl-PL" w:eastAsia="pl-PL"/>
        </w:rPr>
        <w:br/>
        <w:t>o udzielenie zamówienia, w tym na projektowane postanowienie umowy;</w:t>
      </w:r>
    </w:p>
    <w:p w:rsidR="00824A87" w:rsidRPr="00824A87" w:rsidRDefault="00824A87" w:rsidP="00A5039C">
      <w:pPr>
        <w:pStyle w:val="Akapitzlist"/>
        <w:numPr>
          <w:ilvl w:val="0"/>
          <w:numId w:val="5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zaniechanie czynności w postępowaniu o udzielenie zamówienia, do której zamawiający był obowiązany na podstawie ustawy.</w:t>
      </w:r>
    </w:p>
    <w:p w:rsidR="00824A87" w:rsidRPr="00824A87"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do Prezesa Krajowej Izby Odwoławczej.</w:t>
      </w:r>
    </w:p>
    <w:p w:rsidR="002579CD" w:rsidRPr="00D72477" w:rsidRDefault="00824A87" w:rsidP="002579CD">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Odwołujący przekazuje kopię odwołania zamawiającemu przed upływem terminu do wniesienia odwołania w taki sposób, aby mógł on zapoznać się z jego treścią przed upływem tego terminu.</w:t>
      </w:r>
    </w:p>
    <w:p w:rsidR="00D72477" w:rsidRPr="00A20D72" w:rsidRDefault="00824A87" w:rsidP="00D72477">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24A87" w:rsidRPr="00824A87" w:rsidRDefault="00824A87" w:rsidP="00A5039C">
      <w:pPr>
        <w:pStyle w:val="Akapitzlist"/>
        <w:numPr>
          <w:ilvl w:val="0"/>
          <w:numId w:val="5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zawiera:</w:t>
      </w:r>
    </w:p>
    <w:p w:rsidR="00873C25" w:rsidRPr="008E5394"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imię i nazwisko albo nazwę, miejsce zamieszkania albo siedzibę, numer telefonu oraz adres poczty elektronicznej odwołującego oraz imię i nazwisko przedstawiciela (przedstawicieli);</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nazwę i siedzibę zamawiającego, numer telefonu oraz adres poczty elektronicznej zamawiającego;</w:t>
      </w:r>
    </w:p>
    <w:p w:rsidR="002271F7" w:rsidRPr="002579CD" w:rsidRDefault="00824A87" w:rsidP="002271F7">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Powszechnego Elektronicznego Systemu Ewidencji Ludności (PESEL) lub NIP odwołującego będącego osobą fizyczną, jeżeli jest on obowiązany do jego posiadania albo posiada go nie mając takiego obowiązku;</w:t>
      </w:r>
    </w:p>
    <w:p w:rsidR="00A20D72" w:rsidRPr="00C02FFA" w:rsidRDefault="00824A87" w:rsidP="00C02FFA">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w Krajowym Rejestrze Sądowym, a w przypadku jego braku – numer w innym właściwym rejestrze, ewidencji lub NIP odwołującego niebędącego osobą</w:t>
      </w:r>
    </w:p>
    <w:p w:rsidR="00824A87" w:rsidRPr="00824A87" w:rsidRDefault="00824A87" w:rsidP="00A20D72">
      <w:pPr>
        <w:pStyle w:val="Akapitzlist"/>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 fizyczną, który nie ma obowiązku wpisu we właściwym rejestrze lub ewidencji, jeżeli jest on obowiązany do jego posiadania;</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określenie przedmiotu zamówienia;</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numeru ogłoszenia w przypadku zamieszczenia w Biuletynie Zamówień Publicznych albo publikacji w Dzienniku Urzędowym Unii Europejskiej;</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czynności lub zaniechania czynności zamawiającego, której zarzuca się niezgodność z przepisami ustawy;</w:t>
      </w:r>
    </w:p>
    <w:p w:rsidR="00824A87" w:rsidRP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zwięzłe przedstawienie zarzutów;</w:t>
      </w:r>
    </w:p>
    <w:p w:rsidR="008E5394" w:rsidRPr="002271F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żądanie co do sposobu rozstrzygnięcia odwołania;</w:t>
      </w:r>
    </w:p>
    <w:p w:rsidR="00D412C2" w:rsidRPr="004B6E3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okoliczności faktycznych i prawnych uzasadniających wniesienie odwołania oraz dowodów na poparcie przytoczonych okoliczności;</w:t>
      </w:r>
    </w:p>
    <w:p w:rsidR="00824A8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podpis odwołującego albo jego przedstawiciela lub przedstawicieli;</w:t>
      </w:r>
    </w:p>
    <w:p w:rsidR="00C02FFA" w:rsidRDefault="00C02FFA" w:rsidP="00C02FFA">
      <w:pPr>
        <w:spacing w:line="276" w:lineRule="auto"/>
        <w:jc w:val="both"/>
        <w:rPr>
          <w:rFonts w:ascii="Arial" w:eastAsia="CIDFont+F6" w:hAnsi="Arial"/>
          <w:sz w:val="22"/>
          <w:szCs w:val="22"/>
          <w:lang w:eastAsia="pl-PL"/>
        </w:rPr>
      </w:pPr>
    </w:p>
    <w:p w:rsidR="00C02FFA" w:rsidRDefault="00C02FFA" w:rsidP="00C02FFA">
      <w:pPr>
        <w:spacing w:line="276" w:lineRule="auto"/>
        <w:jc w:val="both"/>
        <w:rPr>
          <w:rFonts w:ascii="Arial" w:eastAsia="CIDFont+F6" w:hAnsi="Arial"/>
          <w:sz w:val="22"/>
          <w:szCs w:val="22"/>
          <w:lang w:eastAsia="pl-PL"/>
        </w:rPr>
      </w:pPr>
    </w:p>
    <w:p w:rsidR="00C02FFA" w:rsidRPr="00C02FFA" w:rsidRDefault="00C02FFA" w:rsidP="00C02FFA">
      <w:pPr>
        <w:spacing w:line="276" w:lineRule="auto"/>
        <w:jc w:val="both"/>
        <w:rPr>
          <w:rFonts w:ascii="Arial" w:eastAsia="CIDFont+F6" w:hAnsi="Arial"/>
          <w:sz w:val="22"/>
          <w:szCs w:val="22"/>
          <w:lang w:eastAsia="pl-PL"/>
        </w:rPr>
      </w:pPr>
    </w:p>
    <w:p w:rsidR="00824A87" w:rsidRPr="00B35D57" w:rsidRDefault="00824A87" w:rsidP="00A5039C">
      <w:pPr>
        <w:pStyle w:val="Akapitzlist"/>
        <w:numPr>
          <w:ilvl w:val="0"/>
          <w:numId w:val="60"/>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wykaz załączników.</w:t>
      </w:r>
    </w:p>
    <w:p w:rsidR="00824A87" w:rsidRPr="00824A87" w:rsidRDefault="00824A87" w:rsidP="00A5039C">
      <w:pPr>
        <w:pStyle w:val="Akapitzlist"/>
        <w:numPr>
          <w:ilvl w:val="0"/>
          <w:numId w:val="61"/>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 odwołania dołącza się:</w:t>
      </w:r>
    </w:p>
    <w:p w:rsidR="00824A87" w:rsidRPr="00824A87" w:rsidRDefault="00824A87" w:rsidP="00A5039C">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uiszczenia wpisu od odwołania w wymaganej wysokości;</w:t>
      </w:r>
    </w:p>
    <w:p w:rsidR="00824A87" w:rsidRPr="00824A87" w:rsidRDefault="00824A87" w:rsidP="00A5039C">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przesłania kopii odwołania zamawiającemu;</w:t>
      </w:r>
    </w:p>
    <w:p w:rsidR="004B6E37" w:rsidRPr="00873C25" w:rsidRDefault="00824A87" w:rsidP="00A5039C">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dokument potwierdzający umocowanie do reprezentowania odwołującego.</w:t>
      </w:r>
    </w:p>
    <w:p w:rsidR="0023641E" w:rsidRPr="00D412C2" w:rsidRDefault="00824A87" w:rsidP="00A5039C">
      <w:pPr>
        <w:pStyle w:val="Akapitzlist"/>
        <w:numPr>
          <w:ilvl w:val="0"/>
          <w:numId w:val="63"/>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w przypadku zamówień, których wartość jest równa albo przekracza progi unijne, w terminie:</w:t>
      </w:r>
    </w:p>
    <w:p w:rsidR="00824A87" w:rsidRPr="00824A87" w:rsidRDefault="00824A87" w:rsidP="00A5039C">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10 dni od dnia przekazania informacji o czynności zamawiającego stanowiącej podstawę jego wniesienia, jeżeli informacja została przekazana przy użyciu środków komunikacji elektronicznej,</w:t>
      </w:r>
    </w:p>
    <w:p w:rsidR="00824A87" w:rsidRPr="00824A87" w:rsidRDefault="00824A87" w:rsidP="00A5039C">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15 dni od dnia przekazania informacji o czynności zamawiającego stanowiącej podstawę jego wniesienia, jeżeli informacja została przekazana w sposób inny niż określony w lit. a).</w:t>
      </w:r>
    </w:p>
    <w:p w:rsidR="00D72477" w:rsidRPr="00A20D72" w:rsidRDefault="00824A87" w:rsidP="00D72477">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824A87">
        <w:rPr>
          <w:rFonts w:ascii="Arial" w:eastAsia="CIDFont+F6" w:hAnsi="Arial"/>
          <w:sz w:val="22"/>
          <w:szCs w:val="22"/>
          <w:lang w:val="pl-PL" w:eastAsia="pl-PL"/>
        </w:rPr>
        <w:br/>
        <w:t xml:space="preserve">w przypadku zamówień, których wartość jest równa albo </w:t>
      </w:r>
      <w:r w:rsidR="00D72477">
        <w:rPr>
          <w:rFonts w:ascii="Arial" w:eastAsia="CIDFont+F6" w:hAnsi="Arial"/>
          <w:sz w:val="22"/>
          <w:szCs w:val="22"/>
          <w:lang w:val="pl-PL" w:eastAsia="pl-PL"/>
        </w:rPr>
        <w:t>przekracza progi unijne.</w:t>
      </w:r>
    </w:p>
    <w:p w:rsidR="00B35D57" w:rsidRPr="0023641E"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 przypadkach innych niż określone w ust. 9 i 10 wnosi </w:t>
      </w:r>
      <w:r>
        <w:rPr>
          <w:rFonts w:ascii="Arial" w:eastAsia="CIDFont+F6" w:hAnsi="Arial"/>
          <w:sz w:val="22"/>
          <w:szCs w:val="22"/>
          <w:lang w:val="pl-PL" w:eastAsia="pl-PL"/>
        </w:rPr>
        <w:t xml:space="preserve">się w terminie 10 dni od dnia, </w:t>
      </w:r>
      <w:r w:rsidRPr="00824A87">
        <w:rPr>
          <w:rFonts w:ascii="Arial" w:eastAsia="CIDFont+F6" w:hAnsi="Arial"/>
          <w:sz w:val="22"/>
          <w:szCs w:val="22"/>
          <w:lang w:val="pl-PL" w:eastAsia="pl-PL"/>
        </w:rPr>
        <w:t>w którym powzięto lub przy zachowaniu należytej staranności można było powziąć wia</w:t>
      </w:r>
      <w:r>
        <w:rPr>
          <w:rFonts w:ascii="Arial" w:eastAsia="CIDFont+F6" w:hAnsi="Arial"/>
          <w:sz w:val="22"/>
          <w:szCs w:val="22"/>
          <w:lang w:val="pl-PL" w:eastAsia="pl-PL"/>
        </w:rPr>
        <w:t xml:space="preserve">domość </w:t>
      </w:r>
      <w:r w:rsidRPr="00824A87">
        <w:rPr>
          <w:rFonts w:ascii="Arial" w:eastAsia="CIDFont+F6" w:hAnsi="Arial"/>
          <w:sz w:val="22"/>
          <w:szCs w:val="22"/>
          <w:lang w:val="pl-PL" w:eastAsia="pl-PL"/>
        </w:rPr>
        <w:t>o okolicznościach stanowiących podstawę jego</w:t>
      </w:r>
    </w:p>
    <w:p w:rsidR="00824A87" w:rsidRPr="00824A87" w:rsidRDefault="00824A87" w:rsidP="00B35D57">
      <w:pPr>
        <w:pStyle w:val="Akapitzlist"/>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wniesienia, w przypadku zamówień, których wartość jest równa albo przekracza progi unijne.</w:t>
      </w:r>
    </w:p>
    <w:p w:rsidR="00873C25" w:rsidRPr="008E5394"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Terminy oblicza się według przepisów prawa cywilnego. Jeżeli koniec terminu do wykonania czynności przypada na sobotę lub dzień ustawowo wolny od pracy, termin upływa dnia następnego po dniu lub dniach wolnych od pracy.</w:t>
      </w:r>
    </w:p>
    <w:p w:rsidR="002271F7" w:rsidRPr="002579CD" w:rsidRDefault="00824A87" w:rsidP="002579CD">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w:t>
      </w:r>
    </w:p>
    <w:p w:rsidR="00A20D72" w:rsidRPr="00C02FFA" w:rsidRDefault="00824A87" w:rsidP="00C02FFA">
      <w:pPr>
        <w:pStyle w:val="Akapitzlist"/>
        <w:spacing w:line="276" w:lineRule="auto"/>
        <w:jc w:val="both"/>
        <w:rPr>
          <w:rFonts w:ascii="Arial" w:eastAsia="CIDFont+F6" w:hAnsi="Arial"/>
          <w:sz w:val="22"/>
          <w:szCs w:val="22"/>
          <w:lang w:val="pl-PL" w:eastAsia="pl-PL"/>
        </w:rPr>
      </w:pPr>
      <w:r w:rsidRPr="002271F7">
        <w:rPr>
          <w:rFonts w:ascii="Arial" w:eastAsia="CIDFont+F6" w:hAnsi="Arial"/>
          <w:sz w:val="22"/>
          <w:szCs w:val="22"/>
          <w:lang w:val="pl-PL" w:eastAsia="pl-PL"/>
        </w:rPr>
        <w:t xml:space="preserve"> przypadkach Izba może żądać przedstawienia tłumaczenia dokumentu na język polski poświadczonego przez tłumacza przysięgłego.</w:t>
      </w:r>
      <w:bookmarkStart w:id="0" w:name="_GoBack"/>
      <w:bookmarkEnd w:id="0"/>
    </w:p>
    <w:p w:rsidR="00824A87" w:rsidRPr="00824A87"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8E5394" w:rsidRPr="002271F7"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824A87" w:rsidRDefault="00824A87" w:rsidP="00A5039C">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Zgodnie z art. 579 ust. 1 ustawy Pzp na orzeczenie Izby oraz postanowienie Prezesa Izby, o którym mowa w art. 519 ust. 1, stronom oraz uczestnikom postępowania odwoławc</w:t>
      </w:r>
      <w:r w:rsidR="0023641E">
        <w:rPr>
          <w:rFonts w:ascii="Arial" w:eastAsia="CIDFont+F6" w:hAnsi="Arial"/>
          <w:sz w:val="22"/>
          <w:szCs w:val="22"/>
          <w:lang w:val="pl-PL" w:eastAsia="pl-PL"/>
        </w:rPr>
        <w:t>zego przysługuje skarga do sądu.</w:t>
      </w: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tbl>
      <w:tblPr>
        <w:tblpPr w:leftFromText="141" w:rightFromText="141" w:vertAnchor="text" w:horzAnchor="margin" w:tblpXSpec="center" w:tblpY="78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2579CD" w:rsidRPr="00FF5641" w:rsidTr="009F6774">
        <w:trPr>
          <w:trHeight w:hRule="exact" w:val="615"/>
        </w:trPr>
        <w:tc>
          <w:tcPr>
            <w:tcW w:w="10485" w:type="dxa"/>
            <w:gridSpan w:val="4"/>
            <w:shd w:val="pct10" w:color="auto" w:fill="auto"/>
            <w:vAlign w:val="center"/>
          </w:tcPr>
          <w:p w:rsidR="002579CD" w:rsidRPr="00C10597" w:rsidRDefault="002579CD" w:rsidP="009F677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XXI</w:t>
            </w:r>
            <w:r>
              <w:rPr>
                <w:rFonts w:ascii="Arial" w:eastAsia="Times New Roman" w:hAnsi="Arial"/>
                <w:b/>
                <w:sz w:val="22"/>
                <w:szCs w:val="22"/>
              </w:rPr>
              <w:t>. ZAŁĄCZNIKI DO S</w:t>
            </w:r>
            <w:r w:rsidRPr="00C10597">
              <w:rPr>
                <w:rFonts w:ascii="Arial" w:eastAsia="Times New Roman" w:hAnsi="Arial"/>
                <w:b/>
                <w:sz w:val="22"/>
                <w:szCs w:val="22"/>
              </w:rPr>
              <w:t>WZ</w:t>
            </w:r>
          </w:p>
          <w:p w:rsidR="002579CD" w:rsidRDefault="002579CD" w:rsidP="009F6774">
            <w:pPr>
              <w:spacing w:before="120" w:after="120" w:line="276" w:lineRule="auto"/>
              <w:rPr>
                <w:rFonts w:ascii="Arial" w:eastAsia="Times New Roman" w:hAnsi="Arial"/>
                <w:b/>
              </w:rPr>
            </w:pPr>
          </w:p>
          <w:p w:rsidR="002579CD" w:rsidRDefault="002579CD" w:rsidP="009F6774">
            <w:pPr>
              <w:spacing w:before="120" w:after="120" w:line="276" w:lineRule="auto"/>
              <w:rPr>
                <w:rFonts w:ascii="Arial" w:eastAsia="Times New Roman" w:hAnsi="Arial"/>
                <w:b/>
              </w:rPr>
            </w:pPr>
          </w:p>
          <w:p w:rsidR="002579CD" w:rsidRPr="00122C7E" w:rsidRDefault="002579CD" w:rsidP="009F6774">
            <w:pPr>
              <w:spacing w:before="120" w:after="120" w:line="276" w:lineRule="auto"/>
              <w:rPr>
                <w:rFonts w:ascii="Arial" w:eastAsia="Times New Roman" w:hAnsi="Arial"/>
              </w:rPr>
            </w:pPr>
          </w:p>
        </w:tc>
      </w:tr>
      <w:tr w:rsidR="002579CD" w:rsidRPr="00B35D57" w:rsidTr="009F6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2579CD" w:rsidRPr="00B35D57" w:rsidRDefault="002579CD" w:rsidP="009F6774">
            <w:pPr>
              <w:widowControl/>
              <w:suppressAutoHyphens w:val="0"/>
              <w:autoSpaceDN/>
              <w:spacing w:before="120" w:line="276" w:lineRule="auto"/>
              <w:rPr>
                <w:rFonts w:ascii="Arial" w:eastAsia="Arial" w:hAnsi="Arial"/>
                <w:kern w:val="0"/>
                <w:sz w:val="22"/>
                <w:szCs w:val="22"/>
                <w:lang w:eastAsia="pl-PL" w:bidi="ar-SA"/>
              </w:rPr>
            </w:pPr>
            <w:r w:rsidRPr="00B35D5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2579CD" w:rsidRPr="00B35D57" w:rsidRDefault="002579CD" w:rsidP="009F6774">
            <w:pPr>
              <w:widowControl/>
              <w:suppressAutoHyphens w:val="0"/>
              <w:autoSpaceDN/>
              <w:spacing w:line="276" w:lineRule="auto"/>
              <w:rPr>
                <w:rFonts w:eastAsia="Times New Roman"/>
                <w:kern w:val="0"/>
                <w:sz w:val="22"/>
                <w:szCs w:val="22"/>
                <w:lang w:eastAsia="pl-PL" w:bidi="ar-SA"/>
              </w:rPr>
            </w:pPr>
          </w:p>
        </w:tc>
      </w:tr>
    </w:tbl>
    <w:p w:rsidR="00D72477" w:rsidRDefault="00D72477" w:rsidP="002579CD">
      <w:pPr>
        <w:spacing w:line="276" w:lineRule="auto"/>
        <w:jc w:val="both"/>
        <w:rPr>
          <w:rFonts w:ascii="Arial" w:hAnsi="Arial"/>
          <w:sz w:val="22"/>
          <w:szCs w:val="22"/>
        </w:rPr>
      </w:pPr>
    </w:p>
    <w:p w:rsidR="00A20D72" w:rsidRPr="00B35D57" w:rsidRDefault="00A20D72" w:rsidP="002579CD">
      <w:pPr>
        <w:spacing w:line="276" w:lineRule="auto"/>
        <w:jc w:val="both"/>
        <w:rPr>
          <w:rFonts w:ascii="Arial" w:hAnsi="Arial"/>
          <w:sz w:val="22"/>
          <w:szCs w:val="22"/>
        </w:rPr>
      </w:pPr>
    </w:p>
    <w:p w:rsidR="002579CD" w:rsidRPr="00B35D57" w:rsidRDefault="002579CD" w:rsidP="002579CD">
      <w:pPr>
        <w:pStyle w:val="Akapitzlist"/>
        <w:widowControl w:val="0"/>
        <w:numPr>
          <w:ilvl w:val="0"/>
          <w:numId w:val="66"/>
        </w:numPr>
        <w:suppressAutoHyphens/>
        <w:autoSpaceDN w:val="0"/>
        <w:spacing w:line="276" w:lineRule="auto"/>
        <w:ind w:left="714" w:hanging="357"/>
        <w:jc w:val="both"/>
        <w:rPr>
          <w:rFonts w:ascii="Arial" w:hAnsi="Arial" w:cs="Arial"/>
          <w:kern w:val="3"/>
          <w:sz w:val="22"/>
          <w:szCs w:val="22"/>
          <w:lang w:val="pl-PL" w:eastAsia="zh-CN"/>
        </w:rPr>
      </w:pPr>
      <w:r w:rsidRPr="00B35D57">
        <w:rPr>
          <w:rFonts w:ascii="Arial" w:hAnsi="Arial" w:cs="Arial"/>
          <w:sz w:val="22"/>
          <w:szCs w:val="22"/>
          <w:lang w:val="pl-PL"/>
        </w:rPr>
        <w:t>Formularz ofertowy stanowiący załącznik nr 1 do SWZ,</w:t>
      </w:r>
    </w:p>
    <w:p w:rsidR="002579CD" w:rsidRPr="00B35D57" w:rsidRDefault="002579CD" w:rsidP="002579CD">
      <w:pPr>
        <w:pStyle w:val="Akapitzlist"/>
        <w:widowControl w:val="0"/>
        <w:numPr>
          <w:ilvl w:val="0"/>
          <w:numId w:val="66"/>
        </w:numPr>
        <w:suppressAutoHyphens/>
        <w:autoSpaceDN w:val="0"/>
        <w:spacing w:line="276" w:lineRule="auto"/>
        <w:ind w:left="714" w:hanging="357"/>
        <w:jc w:val="both"/>
        <w:rPr>
          <w:rFonts w:ascii="Arial" w:hAnsi="Arial" w:cs="Arial"/>
          <w:sz w:val="22"/>
          <w:szCs w:val="22"/>
          <w:lang w:val="pl-PL"/>
        </w:rPr>
      </w:pPr>
      <w:r w:rsidRPr="00B35D57">
        <w:rPr>
          <w:rFonts w:ascii="Arial" w:hAnsi="Arial" w:cs="Arial"/>
          <w:sz w:val="22"/>
          <w:szCs w:val="22"/>
          <w:lang w:val="pl-PL"/>
        </w:rPr>
        <w:t>Formularz asortymentowo-cenowy stanowiący załącznik nr 2 do SWZ,</w:t>
      </w:r>
    </w:p>
    <w:p w:rsidR="002579CD" w:rsidRDefault="002579CD" w:rsidP="002579CD">
      <w:pPr>
        <w:pStyle w:val="Standard"/>
        <w:numPr>
          <w:ilvl w:val="0"/>
          <w:numId w:val="66"/>
        </w:numPr>
        <w:tabs>
          <w:tab w:val="left" w:pos="1185"/>
        </w:tabs>
        <w:spacing w:line="276" w:lineRule="auto"/>
        <w:ind w:left="714" w:hanging="357"/>
        <w:jc w:val="both"/>
        <w:rPr>
          <w:rFonts w:ascii="Arial" w:hAnsi="Arial"/>
          <w:sz w:val="22"/>
          <w:szCs w:val="22"/>
        </w:rPr>
      </w:pPr>
      <w:r w:rsidRPr="00B35D57">
        <w:rPr>
          <w:rFonts w:ascii="Arial" w:hAnsi="Arial"/>
          <w:sz w:val="22"/>
          <w:szCs w:val="22"/>
        </w:rPr>
        <w:t>Oświadczenie o niepodleganiu wykluczeniu - stanowiące załącznik nr 3 do SWZ – JEDZ ,</w:t>
      </w:r>
    </w:p>
    <w:p w:rsidR="002579CD" w:rsidRPr="00B35D57" w:rsidRDefault="002579CD" w:rsidP="002579CD">
      <w:pPr>
        <w:pStyle w:val="Standard"/>
        <w:numPr>
          <w:ilvl w:val="0"/>
          <w:numId w:val="66"/>
        </w:numPr>
        <w:tabs>
          <w:tab w:val="left" w:pos="1185"/>
        </w:tabs>
        <w:spacing w:line="276" w:lineRule="auto"/>
        <w:jc w:val="both"/>
        <w:rPr>
          <w:rFonts w:ascii="Arial" w:hAnsi="Arial"/>
          <w:sz w:val="22"/>
          <w:szCs w:val="22"/>
        </w:rPr>
      </w:pPr>
      <w:r w:rsidRPr="00B35D57">
        <w:rPr>
          <w:rFonts w:ascii="Arial" w:hAnsi="Arial"/>
          <w:sz w:val="22"/>
          <w:szCs w:val="22"/>
        </w:rPr>
        <w:t>Projektowane postanowienia umowy stanowiące załącznik nr 4 do SWZ.</w:t>
      </w: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2B7CBA" w:rsidRDefault="002B7CBA" w:rsidP="00E81518">
      <w:pPr>
        <w:spacing w:line="276" w:lineRule="auto"/>
        <w:jc w:val="both"/>
      </w:pPr>
    </w:p>
    <w:sectPr w:rsidR="002B7CBA" w:rsidSect="00FE2F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94" w:rsidRDefault="00E62E94" w:rsidP="007547AC">
      <w:r>
        <w:separator/>
      </w:r>
    </w:p>
  </w:endnote>
  <w:endnote w:type="continuationSeparator" w:id="0">
    <w:p w:rsidR="00E62E94" w:rsidRDefault="00E62E94"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1" w:rsidRPr="00CC45D6" w:rsidRDefault="00C820E1" w:rsidP="00CC45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94" w:rsidRDefault="00E62E94" w:rsidP="007547AC">
      <w:r>
        <w:separator/>
      </w:r>
    </w:p>
  </w:footnote>
  <w:footnote w:type="continuationSeparator" w:id="0">
    <w:p w:rsidR="00E62E94" w:rsidRDefault="00E62E94"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C820E1" w:rsidRDefault="00E62E94">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0;margin-top:0;width:612.95pt;height:859.2pt;z-index:-251658752;mso-position-horizontal:center;mso-position-horizontal-relative:margin;mso-position-vertical:center;mso-position-vertical-relative:margin" o:allowincell="f">
              <v:imagedata r:id="rId1" o:title="papier2_Obszar roboczy 1 kopia"/>
              <w10:wrap anchorx="margin" anchory="margin"/>
            </v:shape>
          </w:pict>
        </w:r>
        <w:r w:rsidR="00C820E1">
          <w:fldChar w:fldCharType="begin"/>
        </w:r>
        <w:r w:rsidR="00C820E1">
          <w:instrText>PAGE   \* MERGEFORMAT</w:instrText>
        </w:r>
        <w:r w:rsidR="00C820E1">
          <w:fldChar w:fldCharType="separate"/>
        </w:r>
        <w:r w:rsidR="00C02FFA">
          <w:rPr>
            <w:noProof/>
          </w:rPr>
          <w:t>20</w:t>
        </w:r>
        <w:r w:rsidR="00C820E1">
          <w:fldChar w:fldCharType="end"/>
        </w:r>
      </w:p>
    </w:sdtContent>
  </w:sdt>
  <w:p w:rsidR="00C820E1" w:rsidRDefault="00C820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D652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31120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4BA2D52"/>
    <w:multiLevelType w:val="hybridMultilevel"/>
    <w:tmpl w:val="D4348D1A"/>
    <w:lvl w:ilvl="0" w:tplc="D242EC5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2667AE"/>
    <w:multiLevelType w:val="hybridMultilevel"/>
    <w:tmpl w:val="1166EE00"/>
    <w:lvl w:ilvl="0" w:tplc="184437B4">
      <w:start w:val="1"/>
      <w:numFmt w:val="decimal"/>
      <w:lvlText w:val="%1)"/>
      <w:lvlJc w:val="left"/>
      <w:pPr>
        <w:ind w:left="717" w:hanging="360"/>
      </w:pPr>
      <w:rPr>
        <w:rFonts w:ascii="Times New Roman" w:eastAsia="SimSun" w:hAnsi="Times New Roman"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BE0C533A"/>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9B2334"/>
    <w:multiLevelType w:val="hybridMultilevel"/>
    <w:tmpl w:val="D652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5"/>
  </w:num>
  <w:num w:numId="3">
    <w:abstractNumId w:val="44"/>
  </w:num>
  <w:num w:numId="4">
    <w:abstractNumId w:val="68"/>
  </w:num>
  <w:num w:numId="5">
    <w:abstractNumId w:val="38"/>
  </w:num>
  <w:num w:numId="6">
    <w:abstractNumId w:val="13"/>
  </w:num>
  <w:num w:numId="7">
    <w:abstractNumId w:val="19"/>
  </w:num>
  <w:num w:numId="8">
    <w:abstractNumId w:val="22"/>
  </w:num>
  <w:num w:numId="9">
    <w:abstractNumId w:val="57"/>
  </w:num>
  <w:num w:numId="10">
    <w:abstractNumId w:val="56"/>
  </w:num>
  <w:num w:numId="11">
    <w:abstractNumId w:val="70"/>
  </w:num>
  <w:num w:numId="12">
    <w:abstractNumId w:val="63"/>
  </w:num>
  <w:num w:numId="13">
    <w:abstractNumId w:val="26"/>
  </w:num>
  <w:num w:numId="14">
    <w:abstractNumId w:val="24"/>
  </w:num>
  <w:num w:numId="15">
    <w:abstractNumId w:val="10"/>
  </w:num>
  <w:num w:numId="16">
    <w:abstractNumId w:val="33"/>
  </w:num>
  <w:num w:numId="17">
    <w:abstractNumId w:val="7"/>
  </w:num>
  <w:num w:numId="18">
    <w:abstractNumId w:val="60"/>
  </w:num>
  <w:num w:numId="19">
    <w:abstractNumId w:val="6"/>
  </w:num>
  <w:num w:numId="20">
    <w:abstractNumId w:val="48"/>
  </w:num>
  <w:num w:numId="21">
    <w:abstractNumId w:val="72"/>
  </w:num>
  <w:num w:numId="22">
    <w:abstractNumId w:val="59"/>
  </w:num>
  <w:num w:numId="23">
    <w:abstractNumId w:val="11"/>
  </w:num>
  <w:num w:numId="24">
    <w:abstractNumId w:val="73"/>
  </w:num>
  <w:num w:numId="25">
    <w:abstractNumId w:val="2"/>
  </w:num>
  <w:num w:numId="26">
    <w:abstractNumId w:val="3"/>
  </w:num>
  <w:num w:numId="27">
    <w:abstractNumId w:val="5"/>
  </w:num>
  <w:num w:numId="28">
    <w:abstractNumId w:val="55"/>
  </w:num>
  <w:num w:numId="29">
    <w:abstractNumId w:val="16"/>
  </w:num>
  <w:num w:numId="30">
    <w:abstractNumId w:val="4"/>
  </w:num>
  <w:num w:numId="31">
    <w:abstractNumId w:val="47"/>
  </w:num>
  <w:num w:numId="32">
    <w:abstractNumId w:val="18"/>
  </w:num>
  <w:num w:numId="33">
    <w:abstractNumId w:val="9"/>
  </w:num>
  <w:num w:numId="34">
    <w:abstractNumId w:val="28"/>
  </w:num>
  <w:num w:numId="35">
    <w:abstractNumId w:val="30"/>
  </w:num>
  <w:num w:numId="36">
    <w:abstractNumId w:val="69"/>
  </w:num>
  <w:num w:numId="37">
    <w:abstractNumId w:val="61"/>
  </w:num>
  <w:num w:numId="38">
    <w:abstractNumId w:val="41"/>
  </w:num>
  <w:num w:numId="39">
    <w:abstractNumId w:val="39"/>
  </w:num>
  <w:num w:numId="40">
    <w:abstractNumId w:val="58"/>
  </w:num>
  <w:num w:numId="41">
    <w:abstractNumId w:val="46"/>
  </w:num>
  <w:num w:numId="42">
    <w:abstractNumId w:val="45"/>
  </w:num>
  <w:num w:numId="43">
    <w:abstractNumId w:val="8"/>
  </w:num>
  <w:num w:numId="44">
    <w:abstractNumId w:val="49"/>
  </w:num>
  <w:num w:numId="45">
    <w:abstractNumId w:val="32"/>
  </w:num>
  <w:num w:numId="46">
    <w:abstractNumId w:val="51"/>
  </w:num>
  <w:num w:numId="47">
    <w:abstractNumId w:val="21"/>
  </w:num>
  <w:num w:numId="48">
    <w:abstractNumId w:val="23"/>
  </w:num>
  <w:num w:numId="49">
    <w:abstractNumId w:val="65"/>
  </w:num>
  <w:num w:numId="50">
    <w:abstractNumId w:val="31"/>
  </w:num>
  <w:num w:numId="51">
    <w:abstractNumId w:val="35"/>
  </w:num>
  <w:num w:numId="52">
    <w:abstractNumId w:val="62"/>
  </w:num>
  <w:num w:numId="53">
    <w:abstractNumId w:val="29"/>
  </w:num>
  <w:num w:numId="54">
    <w:abstractNumId w:val="17"/>
  </w:num>
  <w:num w:numId="55">
    <w:abstractNumId w:val="34"/>
  </w:num>
  <w:num w:numId="56">
    <w:abstractNumId w:val="67"/>
  </w:num>
  <w:num w:numId="57">
    <w:abstractNumId w:val="12"/>
  </w:num>
  <w:num w:numId="58">
    <w:abstractNumId w:val="42"/>
  </w:num>
  <w:num w:numId="59">
    <w:abstractNumId w:val="20"/>
  </w:num>
  <w:num w:numId="60">
    <w:abstractNumId w:val="36"/>
  </w:num>
  <w:num w:numId="61">
    <w:abstractNumId w:val="64"/>
  </w:num>
  <w:num w:numId="62">
    <w:abstractNumId w:val="53"/>
  </w:num>
  <w:num w:numId="63">
    <w:abstractNumId w:val="52"/>
  </w:num>
  <w:num w:numId="64">
    <w:abstractNumId w:val="54"/>
  </w:num>
  <w:num w:numId="65">
    <w:abstractNumId w:val="40"/>
  </w:num>
  <w:num w:numId="66">
    <w:abstractNumId w:val="14"/>
  </w:num>
  <w:num w:numId="67">
    <w:abstractNumId w:val="37"/>
  </w:num>
  <w:num w:numId="68">
    <w:abstractNumId w:val="15"/>
  </w:num>
  <w:num w:numId="69">
    <w:abstractNumId w:val="43"/>
  </w:num>
  <w:num w:numId="70">
    <w:abstractNumId w:val="27"/>
  </w:num>
  <w:num w:numId="71">
    <w:abstractNumId w:val="50"/>
  </w:num>
  <w:num w:numId="72">
    <w:abstractNumId w:val="66"/>
  </w:num>
  <w:num w:numId="73">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16C2"/>
    <w:rsid w:val="00003A5C"/>
    <w:rsid w:val="00003B06"/>
    <w:rsid w:val="000052BB"/>
    <w:rsid w:val="00012D51"/>
    <w:rsid w:val="00016EF4"/>
    <w:rsid w:val="000217EB"/>
    <w:rsid w:val="0003073D"/>
    <w:rsid w:val="000335D0"/>
    <w:rsid w:val="00037107"/>
    <w:rsid w:val="0003759D"/>
    <w:rsid w:val="00056C0B"/>
    <w:rsid w:val="00062978"/>
    <w:rsid w:val="00064240"/>
    <w:rsid w:val="00065A13"/>
    <w:rsid w:val="00067386"/>
    <w:rsid w:val="0007308B"/>
    <w:rsid w:val="000778AB"/>
    <w:rsid w:val="000800B0"/>
    <w:rsid w:val="0008284C"/>
    <w:rsid w:val="00096981"/>
    <w:rsid w:val="00096E61"/>
    <w:rsid w:val="00097BDA"/>
    <w:rsid w:val="000A3850"/>
    <w:rsid w:val="000B473A"/>
    <w:rsid w:val="000B6063"/>
    <w:rsid w:val="000C12F7"/>
    <w:rsid w:val="000C3F86"/>
    <w:rsid w:val="000C6419"/>
    <w:rsid w:val="000E6332"/>
    <w:rsid w:val="000F36CF"/>
    <w:rsid w:val="0010203B"/>
    <w:rsid w:val="001136EE"/>
    <w:rsid w:val="001169DD"/>
    <w:rsid w:val="0012325C"/>
    <w:rsid w:val="00123762"/>
    <w:rsid w:val="00124606"/>
    <w:rsid w:val="00125B07"/>
    <w:rsid w:val="00127746"/>
    <w:rsid w:val="001322DE"/>
    <w:rsid w:val="00132E20"/>
    <w:rsid w:val="00142263"/>
    <w:rsid w:val="00142339"/>
    <w:rsid w:val="00144075"/>
    <w:rsid w:val="00152FE5"/>
    <w:rsid w:val="00161685"/>
    <w:rsid w:val="00162A9D"/>
    <w:rsid w:val="00164961"/>
    <w:rsid w:val="001661E6"/>
    <w:rsid w:val="00186456"/>
    <w:rsid w:val="001B0844"/>
    <w:rsid w:val="001C0F85"/>
    <w:rsid w:val="001D3B84"/>
    <w:rsid w:val="001F5810"/>
    <w:rsid w:val="0020421C"/>
    <w:rsid w:val="00210F94"/>
    <w:rsid w:val="00216FCC"/>
    <w:rsid w:val="00222C0E"/>
    <w:rsid w:val="0022419E"/>
    <w:rsid w:val="002271F7"/>
    <w:rsid w:val="00227E84"/>
    <w:rsid w:val="00234186"/>
    <w:rsid w:val="0023641E"/>
    <w:rsid w:val="0024349F"/>
    <w:rsid w:val="00243BF7"/>
    <w:rsid w:val="00251E67"/>
    <w:rsid w:val="002566A3"/>
    <w:rsid w:val="002579CD"/>
    <w:rsid w:val="002A38CE"/>
    <w:rsid w:val="002A694F"/>
    <w:rsid w:val="002A7597"/>
    <w:rsid w:val="002B4608"/>
    <w:rsid w:val="002B7CBA"/>
    <w:rsid w:val="002F4124"/>
    <w:rsid w:val="002F6316"/>
    <w:rsid w:val="002F633E"/>
    <w:rsid w:val="00306A32"/>
    <w:rsid w:val="00307712"/>
    <w:rsid w:val="00314B99"/>
    <w:rsid w:val="003153A2"/>
    <w:rsid w:val="00316EF5"/>
    <w:rsid w:val="00321DF7"/>
    <w:rsid w:val="0032202A"/>
    <w:rsid w:val="003300CF"/>
    <w:rsid w:val="0033167E"/>
    <w:rsid w:val="00337D79"/>
    <w:rsid w:val="00357072"/>
    <w:rsid w:val="003621E2"/>
    <w:rsid w:val="00362C76"/>
    <w:rsid w:val="00373652"/>
    <w:rsid w:val="00374076"/>
    <w:rsid w:val="00392222"/>
    <w:rsid w:val="00393912"/>
    <w:rsid w:val="0039645D"/>
    <w:rsid w:val="00397754"/>
    <w:rsid w:val="003A0E7A"/>
    <w:rsid w:val="003A1E18"/>
    <w:rsid w:val="003A721C"/>
    <w:rsid w:val="003B0B21"/>
    <w:rsid w:val="003C7F30"/>
    <w:rsid w:val="003D7140"/>
    <w:rsid w:val="003E7EB1"/>
    <w:rsid w:val="003F23D0"/>
    <w:rsid w:val="003F5F54"/>
    <w:rsid w:val="0040102E"/>
    <w:rsid w:val="00406230"/>
    <w:rsid w:val="00410DFD"/>
    <w:rsid w:val="00414204"/>
    <w:rsid w:val="00432634"/>
    <w:rsid w:val="0043599D"/>
    <w:rsid w:val="00436869"/>
    <w:rsid w:val="00447E4D"/>
    <w:rsid w:val="00453A86"/>
    <w:rsid w:val="00461272"/>
    <w:rsid w:val="00461DEB"/>
    <w:rsid w:val="00463CB1"/>
    <w:rsid w:val="00467F7E"/>
    <w:rsid w:val="0047143C"/>
    <w:rsid w:val="00473A74"/>
    <w:rsid w:val="00473D96"/>
    <w:rsid w:val="00482C00"/>
    <w:rsid w:val="00486B04"/>
    <w:rsid w:val="004877EF"/>
    <w:rsid w:val="004A2F1C"/>
    <w:rsid w:val="004B6E37"/>
    <w:rsid w:val="004C2819"/>
    <w:rsid w:val="004C5C84"/>
    <w:rsid w:val="004C79A9"/>
    <w:rsid w:val="004D0015"/>
    <w:rsid w:val="004D25D8"/>
    <w:rsid w:val="004E4C40"/>
    <w:rsid w:val="004E67BD"/>
    <w:rsid w:val="004E6B3C"/>
    <w:rsid w:val="004F40DB"/>
    <w:rsid w:val="004F4154"/>
    <w:rsid w:val="00512533"/>
    <w:rsid w:val="00526B3C"/>
    <w:rsid w:val="005409F5"/>
    <w:rsid w:val="00547572"/>
    <w:rsid w:val="005515B9"/>
    <w:rsid w:val="00566021"/>
    <w:rsid w:val="00570B9C"/>
    <w:rsid w:val="0058288F"/>
    <w:rsid w:val="0059397C"/>
    <w:rsid w:val="005A13B3"/>
    <w:rsid w:val="005A2016"/>
    <w:rsid w:val="005A38BB"/>
    <w:rsid w:val="005B57E7"/>
    <w:rsid w:val="005C349D"/>
    <w:rsid w:val="005D533E"/>
    <w:rsid w:val="005E2A50"/>
    <w:rsid w:val="005F1A51"/>
    <w:rsid w:val="005F29E3"/>
    <w:rsid w:val="005F4C1C"/>
    <w:rsid w:val="00602B37"/>
    <w:rsid w:val="00603FA1"/>
    <w:rsid w:val="00606EB0"/>
    <w:rsid w:val="00610486"/>
    <w:rsid w:val="00614F75"/>
    <w:rsid w:val="00617FA3"/>
    <w:rsid w:val="00625E81"/>
    <w:rsid w:val="00627F87"/>
    <w:rsid w:val="006438CA"/>
    <w:rsid w:val="006439E4"/>
    <w:rsid w:val="00650693"/>
    <w:rsid w:val="00650FC8"/>
    <w:rsid w:val="00651F3A"/>
    <w:rsid w:val="00662001"/>
    <w:rsid w:val="00663E4A"/>
    <w:rsid w:val="00670030"/>
    <w:rsid w:val="00672EA9"/>
    <w:rsid w:val="006864A7"/>
    <w:rsid w:val="006A5C6E"/>
    <w:rsid w:val="006B5310"/>
    <w:rsid w:val="006F5380"/>
    <w:rsid w:val="00711DA7"/>
    <w:rsid w:val="0071747F"/>
    <w:rsid w:val="007174E7"/>
    <w:rsid w:val="007547AC"/>
    <w:rsid w:val="00756C12"/>
    <w:rsid w:val="00775BD8"/>
    <w:rsid w:val="007955AC"/>
    <w:rsid w:val="007A1429"/>
    <w:rsid w:val="007A2C42"/>
    <w:rsid w:val="007A6C4E"/>
    <w:rsid w:val="007B07F4"/>
    <w:rsid w:val="007B3101"/>
    <w:rsid w:val="007D3B40"/>
    <w:rsid w:val="007D4941"/>
    <w:rsid w:val="007E0C79"/>
    <w:rsid w:val="007E7C58"/>
    <w:rsid w:val="007F1858"/>
    <w:rsid w:val="007F36FB"/>
    <w:rsid w:val="007F38D1"/>
    <w:rsid w:val="00800A78"/>
    <w:rsid w:val="00813CC8"/>
    <w:rsid w:val="00824A87"/>
    <w:rsid w:val="00832EBA"/>
    <w:rsid w:val="008334DE"/>
    <w:rsid w:val="00843EA3"/>
    <w:rsid w:val="00860C41"/>
    <w:rsid w:val="00861ED0"/>
    <w:rsid w:val="0086510E"/>
    <w:rsid w:val="0087289E"/>
    <w:rsid w:val="00873C25"/>
    <w:rsid w:val="00881483"/>
    <w:rsid w:val="0089371B"/>
    <w:rsid w:val="00896047"/>
    <w:rsid w:val="00896BB6"/>
    <w:rsid w:val="008A329C"/>
    <w:rsid w:val="008A3652"/>
    <w:rsid w:val="008B6B6A"/>
    <w:rsid w:val="008C0292"/>
    <w:rsid w:val="008C0417"/>
    <w:rsid w:val="008C4FE9"/>
    <w:rsid w:val="008C6D53"/>
    <w:rsid w:val="008D23AD"/>
    <w:rsid w:val="008E5394"/>
    <w:rsid w:val="00903055"/>
    <w:rsid w:val="00905FAF"/>
    <w:rsid w:val="0091670A"/>
    <w:rsid w:val="00920858"/>
    <w:rsid w:val="00920AB4"/>
    <w:rsid w:val="0092672A"/>
    <w:rsid w:val="00932EDB"/>
    <w:rsid w:val="0093400B"/>
    <w:rsid w:val="00934AD3"/>
    <w:rsid w:val="00935CDD"/>
    <w:rsid w:val="00941387"/>
    <w:rsid w:val="009438BF"/>
    <w:rsid w:val="009461F2"/>
    <w:rsid w:val="00965E6C"/>
    <w:rsid w:val="0098002D"/>
    <w:rsid w:val="0098316E"/>
    <w:rsid w:val="009909CE"/>
    <w:rsid w:val="009916AD"/>
    <w:rsid w:val="009978A8"/>
    <w:rsid w:val="009A23EE"/>
    <w:rsid w:val="009B2743"/>
    <w:rsid w:val="009B4586"/>
    <w:rsid w:val="009C19BA"/>
    <w:rsid w:val="009C219F"/>
    <w:rsid w:val="009C5FA0"/>
    <w:rsid w:val="009D3183"/>
    <w:rsid w:val="009E1EA6"/>
    <w:rsid w:val="009E3093"/>
    <w:rsid w:val="009E5388"/>
    <w:rsid w:val="009E709D"/>
    <w:rsid w:val="009F10CE"/>
    <w:rsid w:val="009F14ED"/>
    <w:rsid w:val="009F21AF"/>
    <w:rsid w:val="00A0429D"/>
    <w:rsid w:val="00A206A8"/>
    <w:rsid w:val="00A20D72"/>
    <w:rsid w:val="00A22181"/>
    <w:rsid w:val="00A41D82"/>
    <w:rsid w:val="00A45856"/>
    <w:rsid w:val="00A5039C"/>
    <w:rsid w:val="00A50E6D"/>
    <w:rsid w:val="00A52DB8"/>
    <w:rsid w:val="00A63D58"/>
    <w:rsid w:val="00A64B04"/>
    <w:rsid w:val="00A77021"/>
    <w:rsid w:val="00A77AC2"/>
    <w:rsid w:val="00A86DF1"/>
    <w:rsid w:val="00A87380"/>
    <w:rsid w:val="00A920E0"/>
    <w:rsid w:val="00AA0F95"/>
    <w:rsid w:val="00AB5803"/>
    <w:rsid w:val="00AB5C4A"/>
    <w:rsid w:val="00AB5E18"/>
    <w:rsid w:val="00AB607D"/>
    <w:rsid w:val="00AB66DB"/>
    <w:rsid w:val="00AC12A2"/>
    <w:rsid w:val="00AC715C"/>
    <w:rsid w:val="00AE04AA"/>
    <w:rsid w:val="00AF30A9"/>
    <w:rsid w:val="00AF61E3"/>
    <w:rsid w:val="00AF658F"/>
    <w:rsid w:val="00AF6A54"/>
    <w:rsid w:val="00AF7E3B"/>
    <w:rsid w:val="00B0328D"/>
    <w:rsid w:val="00B036B8"/>
    <w:rsid w:val="00B1669D"/>
    <w:rsid w:val="00B22C2A"/>
    <w:rsid w:val="00B26697"/>
    <w:rsid w:val="00B35D57"/>
    <w:rsid w:val="00B36E1F"/>
    <w:rsid w:val="00B42904"/>
    <w:rsid w:val="00B54FB7"/>
    <w:rsid w:val="00B56EB5"/>
    <w:rsid w:val="00B70F56"/>
    <w:rsid w:val="00B81980"/>
    <w:rsid w:val="00B8776D"/>
    <w:rsid w:val="00BA226E"/>
    <w:rsid w:val="00BA502F"/>
    <w:rsid w:val="00BB3D12"/>
    <w:rsid w:val="00BB3F48"/>
    <w:rsid w:val="00BC4545"/>
    <w:rsid w:val="00BC585B"/>
    <w:rsid w:val="00BD1C7E"/>
    <w:rsid w:val="00BD3300"/>
    <w:rsid w:val="00BF2E69"/>
    <w:rsid w:val="00C02FFA"/>
    <w:rsid w:val="00C04ECD"/>
    <w:rsid w:val="00C14B46"/>
    <w:rsid w:val="00C15E12"/>
    <w:rsid w:val="00C30578"/>
    <w:rsid w:val="00C30D4F"/>
    <w:rsid w:val="00C36C80"/>
    <w:rsid w:val="00C37C93"/>
    <w:rsid w:val="00C47EFB"/>
    <w:rsid w:val="00C52593"/>
    <w:rsid w:val="00C530E3"/>
    <w:rsid w:val="00C539DD"/>
    <w:rsid w:val="00C5700F"/>
    <w:rsid w:val="00C57B98"/>
    <w:rsid w:val="00C63A4E"/>
    <w:rsid w:val="00C747E3"/>
    <w:rsid w:val="00C820E1"/>
    <w:rsid w:val="00C845E0"/>
    <w:rsid w:val="00C91110"/>
    <w:rsid w:val="00C96B18"/>
    <w:rsid w:val="00CA1D29"/>
    <w:rsid w:val="00CA36DE"/>
    <w:rsid w:val="00CB0FFC"/>
    <w:rsid w:val="00CB33EE"/>
    <w:rsid w:val="00CC2DAD"/>
    <w:rsid w:val="00CC2E42"/>
    <w:rsid w:val="00CC45D6"/>
    <w:rsid w:val="00CC4F02"/>
    <w:rsid w:val="00CD0C73"/>
    <w:rsid w:val="00CD3CED"/>
    <w:rsid w:val="00CF145B"/>
    <w:rsid w:val="00CF3107"/>
    <w:rsid w:val="00D067DF"/>
    <w:rsid w:val="00D2087B"/>
    <w:rsid w:val="00D20C0E"/>
    <w:rsid w:val="00D25982"/>
    <w:rsid w:val="00D360B4"/>
    <w:rsid w:val="00D369A0"/>
    <w:rsid w:val="00D412C2"/>
    <w:rsid w:val="00D4295D"/>
    <w:rsid w:val="00D45015"/>
    <w:rsid w:val="00D52607"/>
    <w:rsid w:val="00D560D6"/>
    <w:rsid w:val="00D66F48"/>
    <w:rsid w:val="00D72477"/>
    <w:rsid w:val="00D86BF3"/>
    <w:rsid w:val="00D94DE7"/>
    <w:rsid w:val="00DA098C"/>
    <w:rsid w:val="00DA1278"/>
    <w:rsid w:val="00DB3E82"/>
    <w:rsid w:val="00DB3E95"/>
    <w:rsid w:val="00DB5997"/>
    <w:rsid w:val="00DC45DD"/>
    <w:rsid w:val="00DC5D98"/>
    <w:rsid w:val="00DF0375"/>
    <w:rsid w:val="00DF04B2"/>
    <w:rsid w:val="00DF7762"/>
    <w:rsid w:val="00E00500"/>
    <w:rsid w:val="00E02047"/>
    <w:rsid w:val="00E1231E"/>
    <w:rsid w:val="00E12BA9"/>
    <w:rsid w:val="00E15230"/>
    <w:rsid w:val="00E2653C"/>
    <w:rsid w:val="00E4121F"/>
    <w:rsid w:val="00E430E1"/>
    <w:rsid w:val="00E537CB"/>
    <w:rsid w:val="00E56D37"/>
    <w:rsid w:val="00E62E94"/>
    <w:rsid w:val="00E76A88"/>
    <w:rsid w:val="00E81518"/>
    <w:rsid w:val="00E83446"/>
    <w:rsid w:val="00E94AF8"/>
    <w:rsid w:val="00EA475F"/>
    <w:rsid w:val="00EA532B"/>
    <w:rsid w:val="00EB3987"/>
    <w:rsid w:val="00EB6092"/>
    <w:rsid w:val="00EB7D0D"/>
    <w:rsid w:val="00ED277F"/>
    <w:rsid w:val="00EE752B"/>
    <w:rsid w:val="00EF0EAA"/>
    <w:rsid w:val="00F04951"/>
    <w:rsid w:val="00F11345"/>
    <w:rsid w:val="00F12C3B"/>
    <w:rsid w:val="00F159CB"/>
    <w:rsid w:val="00F166A7"/>
    <w:rsid w:val="00F2428E"/>
    <w:rsid w:val="00F31F40"/>
    <w:rsid w:val="00F54880"/>
    <w:rsid w:val="00F55D01"/>
    <w:rsid w:val="00F66076"/>
    <w:rsid w:val="00F66B84"/>
    <w:rsid w:val="00F71278"/>
    <w:rsid w:val="00F72B7E"/>
    <w:rsid w:val="00F83422"/>
    <w:rsid w:val="00F83C8F"/>
    <w:rsid w:val="00F85986"/>
    <w:rsid w:val="00F93CFD"/>
    <w:rsid w:val="00F9771F"/>
    <w:rsid w:val="00FB7542"/>
    <w:rsid w:val="00FC3461"/>
    <w:rsid w:val="00FC41F0"/>
    <w:rsid w:val="00FC50D8"/>
    <w:rsid w:val="00FC7C19"/>
    <w:rsid w:val="00FE1105"/>
    <w:rsid w:val="00FE2F61"/>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1"/>
      </w:numPr>
    </w:pPr>
  </w:style>
  <w:style w:type="numbering" w:customStyle="1" w:styleId="WWNum23">
    <w:name w:val="WWNum23"/>
    <w:basedOn w:val="Bezlisty"/>
    <w:rsid w:val="004A2F1C"/>
    <w:pPr>
      <w:numPr>
        <w:numId w:val="32"/>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1"/>
      </w:numPr>
    </w:pPr>
  </w:style>
  <w:style w:type="numbering" w:customStyle="1" w:styleId="WWNum23">
    <w:name w:val="WWNum23"/>
    <w:basedOn w:val="Bezlisty"/>
    <w:rsid w:val="004A2F1C"/>
    <w:pPr>
      <w:numPr>
        <w:numId w:val="32"/>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554587219">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9448-C6A5-4F72-B4FC-207D872E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20</Pages>
  <Words>7104</Words>
  <Characters>42629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Nowak</dc:creator>
  <cp:lastModifiedBy>Katarzyna Nowak</cp:lastModifiedBy>
  <cp:revision>108</cp:revision>
  <cp:lastPrinted>2021-03-02T09:22:00Z</cp:lastPrinted>
  <dcterms:created xsi:type="dcterms:W3CDTF">2020-11-09T13:38:00Z</dcterms:created>
  <dcterms:modified xsi:type="dcterms:W3CDTF">2021-09-29T07:39:00Z</dcterms:modified>
</cp:coreProperties>
</file>