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Calibri Light" w:hAnsi="Calibri Light" w:cs="Calibri Light"/>
        </w:rPr>
      </w:pPr>
    </w:p>
    <w:p>
      <w:pPr>
        <w:spacing w:line="276" w:lineRule="auto"/>
        <w:rPr>
          <w:rFonts w:ascii="Calibri Light" w:hAnsi="Calibri Light" w:cs="Calibri Light"/>
        </w:rPr>
      </w:pPr>
    </w:p>
    <w:p>
      <w:pPr>
        <w:spacing w:line="276" w:lineRule="auto"/>
        <w:rPr>
          <w:rFonts w:ascii="Calibri Light" w:hAnsi="Calibri Light" w:cs="Calibri Light"/>
        </w:rPr>
      </w:pPr>
    </w:p>
    <w:tbl>
      <w:tblPr>
        <w:tblStyle w:val="3"/>
        <w:tblW w:w="104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8"/>
        <w:gridCol w:w="56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</w:tcPr>
          <w:p>
            <w:pPr>
              <w:spacing w:line="276" w:lineRule="auto"/>
              <w:ind w:left="426"/>
              <w:jc w:val="both"/>
              <w:rPr>
                <w:rFonts w:ascii="Calibri Light" w:hAnsi="Calibri Light" w:cs="Calibri Light"/>
                <w:kern w:val="2"/>
                <w:lang w:eastAsia="zh-CN" w:bidi="hi-IN"/>
              </w:rPr>
            </w:pPr>
            <w:r>
              <w:rPr>
                <w:rFonts w:ascii="Calibri Light" w:hAnsi="Calibri Light" w:cs="Calibri Light"/>
                <w:kern w:val="2"/>
                <w:lang w:eastAsia="zh-CN" w:bidi="hi-IN"/>
              </w:rPr>
              <w:t>DZP.2910.76.5.2023</w:t>
            </w:r>
          </w:p>
          <w:p>
            <w:pPr>
              <w:spacing w:line="276" w:lineRule="auto"/>
              <w:ind w:left="426"/>
              <w:jc w:val="both"/>
              <w:rPr>
                <w:rFonts w:ascii="Calibri Light" w:hAnsi="Calibri Light" w:cs="Calibri Light"/>
                <w:kern w:val="2"/>
                <w:lang w:eastAsia="zh-CN" w:bidi="hi-IN"/>
              </w:rPr>
            </w:pPr>
          </w:p>
        </w:tc>
        <w:tc>
          <w:tcPr>
            <w:tcW w:w="5672" w:type="dxa"/>
          </w:tcPr>
          <w:p>
            <w:pPr>
              <w:widowControl w:val="0"/>
              <w:suppressAutoHyphens/>
              <w:autoSpaceDN w:val="0"/>
              <w:snapToGrid w:val="0"/>
              <w:spacing w:line="276" w:lineRule="auto"/>
              <w:ind w:left="426"/>
              <w:jc w:val="right"/>
              <w:rPr>
                <w:rFonts w:ascii="Calibri Light" w:hAnsi="Calibri Light" w:cs="Calibri Light"/>
                <w:kern w:val="2"/>
                <w:lang w:eastAsia="zh-CN" w:bidi="hi-IN"/>
              </w:rPr>
            </w:pPr>
            <w:r>
              <w:rPr>
                <w:rFonts w:ascii="Calibri Light" w:hAnsi="Calibri Light" w:cs="Calibri Light"/>
              </w:rPr>
              <w:t xml:space="preserve">                           Zawiercie dnia, 07.02.2023 r.</w:t>
            </w:r>
          </w:p>
        </w:tc>
      </w:tr>
    </w:tbl>
    <w:p>
      <w:pPr>
        <w:spacing w:after="0" w:line="276" w:lineRule="auto"/>
        <w:rPr>
          <w:rFonts w:ascii="Calibri Light" w:hAnsi="Calibri Light" w:cs="Calibri Light"/>
          <w:b/>
        </w:rPr>
      </w:pPr>
    </w:p>
    <w:p>
      <w:pPr>
        <w:spacing w:after="0" w:line="276" w:lineRule="auto"/>
        <w:ind w:left="4956" w:firstLine="708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Wykonawcy biorący udział </w:t>
      </w:r>
    </w:p>
    <w:p>
      <w:pPr>
        <w:spacing w:after="0" w:line="276" w:lineRule="auto"/>
        <w:ind w:left="4956" w:firstLine="708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w postępowaniu nr DZP/TP/5/2023</w:t>
      </w:r>
    </w:p>
    <w:p>
      <w:pPr>
        <w:spacing w:after="0" w:line="276" w:lineRule="auto"/>
        <w:rPr>
          <w:rFonts w:ascii="Calibri Light" w:hAnsi="Calibri Light" w:cs="Calibri Light"/>
        </w:rPr>
      </w:pPr>
    </w:p>
    <w:p>
      <w:pPr>
        <w:spacing w:after="0" w:line="276" w:lineRule="auto"/>
        <w:rPr>
          <w:rFonts w:ascii="Calibri Light" w:hAnsi="Calibri Light" w:cs="Calibri Light"/>
        </w:rPr>
      </w:pPr>
    </w:p>
    <w:p>
      <w:pPr>
        <w:pStyle w:val="16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OGŁOSZENIE WYNIKU </w:t>
      </w:r>
    </w:p>
    <w:p>
      <w:pPr>
        <w:pStyle w:val="16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POSTĘPOWANIA W SPRAWIE ZAMÓWIENIA PUBLICZNEGO PRZEWIDZIANEGO W TRYBIE PODSTAWOWYM</w:t>
      </w:r>
    </w:p>
    <w:p>
      <w:pPr>
        <w:pStyle w:val="16"/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>
      <w:pPr>
        <w:pStyle w:val="16"/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Usługa nadzoru autorskiego zainstalowanego</w:t>
      </w:r>
    </w:p>
    <w:p>
      <w:pPr>
        <w:pStyle w:val="16"/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u Zamawiającego Zintegrowanego Systemu Informatycznego InfoMedica/AMMS</w:t>
      </w:r>
    </w:p>
    <w:p>
      <w:pPr>
        <w:pStyle w:val="16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>
      <w:pPr>
        <w:pStyle w:val="16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Zamawiający – Szpital Powiatowy w Zawierciu na podstawie art. 253 ust. 1 pkt 1 ustawy z dnia 11 września 2019 r. Prawo zamówień publicznych (Dz. U. z 2022 r. poz. 1710, z późn. zm.) informuje, że w wyniku przedmiotowego postępowania jako najkorzystniejsza została wybrana oferta firmy:</w:t>
      </w:r>
    </w:p>
    <w:p>
      <w:pPr>
        <w:pStyle w:val="16"/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>
      <w:pPr>
        <w:spacing w:after="0"/>
        <w:ind w:right="260"/>
        <w:jc w:val="both"/>
        <w:rPr>
          <w:rFonts w:ascii="Calibri Light" w:hAnsi="Calibri Light" w:cs="Calibri Light"/>
          <w:b/>
          <w:bCs/>
        </w:rPr>
      </w:pPr>
      <w:bookmarkStart w:id="0" w:name="_Hlk126659527"/>
      <w:r>
        <w:rPr>
          <w:rFonts w:ascii="Calibri Light" w:hAnsi="Calibri Light" w:cs="Calibri Light"/>
          <w:b/>
          <w:bCs/>
        </w:rPr>
        <w:t>Asseco Poland Spółka Akcyjna</w:t>
      </w:r>
      <w:bookmarkEnd w:id="0"/>
    </w:p>
    <w:p>
      <w:pPr>
        <w:spacing w:after="0"/>
        <w:ind w:right="26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ul. Olchowa 14</w:t>
      </w:r>
    </w:p>
    <w:p>
      <w:pPr>
        <w:spacing w:after="0"/>
        <w:ind w:right="26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35-322 Rzeszów</w:t>
      </w:r>
    </w:p>
    <w:p>
      <w:pPr>
        <w:pStyle w:val="16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>
      <w:pPr>
        <w:pStyle w:val="16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Zamawiający informuje, że umowa w sprawie zamówienia publicznego zgodnie z art. 308 ust. 3 pkt 1a) ustawy z dnia 11 września 2019 r. Prawo zamówień publicznych zostanie zawarta w dniu 08.02.2023 r. w siedzibie Zamawiającego.</w:t>
      </w:r>
    </w:p>
    <w:p>
      <w:pPr>
        <w:pStyle w:val="16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>
      <w:pPr>
        <w:pStyle w:val="16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Jednocześnie Zamawiający poniżej podaje informacje o złożon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ej</w:t>
      </w:r>
      <w:r>
        <w:rPr>
          <w:rFonts w:ascii="Calibri Light" w:hAnsi="Calibri Light" w:cs="Calibri Light"/>
          <w:sz w:val="22"/>
          <w:szCs w:val="22"/>
        </w:rPr>
        <w:t xml:space="preserve"> ofer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cie</w:t>
      </w:r>
      <w:r>
        <w:rPr>
          <w:rFonts w:ascii="Calibri Light" w:hAnsi="Calibri Light" w:cs="Calibri Light"/>
          <w:sz w:val="22"/>
          <w:szCs w:val="22"/>
        </w:rPr>
        <w:t xml:space="preserve"> oraz przyznanej punktacji:</w:t>
      </w:r>
    </w:p>
    <w:tbl>
      <w:tblPr>
        <w:tblStyle w:val="9"/>
        <w:tblpPr w:leftFromText="141" w:rightFromText="141" w:vertAnchor="text" w:horzAnchor="margin" w:tblpY="194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417"/>
        <w:gridCol w:w="1559"/>
        <w:gridCol w:w="1560"/>
        <w:gridCol w:w="850"/>
        <w:gridCol w:w="851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Merge w:val="restart"/>
          </w:tcPr>
          <w:p>
            <w:pPr>
              <w:pStyle w:val="16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       </w:t>
            </w:r>
          </w:p>
          <w:p>
            <w:pPr>
              <w:pStyle w:val="16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Wykonawca</w:t>
            </w:r>
          </w:p>
        </w:tc>
        <w:tc>
          <w:tcPr>
            <w:tcW w:w="1417" w:type="dxa"/>
            <w:vMerge w:val="restart"/>
          </w:tcPr>
          <w:p>
            <w:pPr>
              <w:pStyle w:val="16"/>
              <w:rPr>
                <w:rFonts w:ascii="Calibri Light" w:hAnsi="Calibri Light" w:cs="Calibri Light"/>
                <w:b/>
              </w:rPr>
            </w:pPr>
          </w:p>
          <w:p>
            <w:pPr>
              <w:pStyle w:val="16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A. Cena</w:t>
            </w:r>
          </w:p>
        </w:tc>
        <w:tc>
          <w:tcPr>
            <w:tcW w:w="1559" w:type="dxa"/>
            <w:vMerge w:val="restart"/>
          </w:tcPr>
          <w:p>
            <w:pPr>
              <w:pStyle w:val="16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B. Termin usunięcia błędu krytycznego</w:t>
            </w:r>
          </w:p>
        </w:tc>
        <w:tc>
          <w:tcPr>
            <w:tcW w:w="1560" w:type="dxa"/>
            <w:vMerge w:val="restart"/>
          </w:tcPr>
          <w:p>
            <w:pPr>
              <w:pStyle w:val="16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C. Termin usunięcia błędu  zwykłego</w:t>
            </w:r>
          </w:p>
        </w:tc>
        <w:tc>
          <w:tcPr>
            <w:tcW w:w="3685" w:type="dxa"/>
            <w:gridSpan w:val="4"/>
          </w:tcPr>
          <w:p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Liczba przyznanych punktów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Merge w:val="continue"/>
          </w:tcPr>
          <w:p>
            <w:pPr>
              <w:pStyle w:val="16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417" w:type="dxa"/>
            <w:vMerge w:val="continue"/>
          </w:tcPr>
          <w:p>
            <w:pPr>
              <w:pStyle w:val="16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vMerge w:val="continue"/>
          </w:tcPr>
          <w:p>
            <w:pPr>
              <w:pStyle w:val="16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560" w:type="dxa"/>
            <w:vMerge w:val="continue"/>
          </w:tcPr>
          <w:p>
            <w:pPr>
              <w:pStyle w:val="16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6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</w:t>
            </w:r>
          </w:p>
        </w:tc>
        <w:tc>
          <w:tcPr>
            <w:tcW w:w="851" w:type="dxa"/>
            <w:vAlign w:val="center"/>
          </w:tcPr>
          <w:p>
            <w:pPr>
              <w:pStyle w:val="16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</w:t>
            </w:r>
          </w:p>
        </w:tc>
        <w:tc>
          <w:tcPr>
            <w:tcW w:w="992" w:type="dxa"/>
            <w:vAlign w:val="center"/>
          </w:tcPr>
          <w:p>
            <w:pPr>
              <w:pStyle w:val="16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</w:t>
            </w:r>
          </w:p>
        </w:tc>
        <w:tc>
          <w:tcPr>
            <w:tcW w:w="992" w:type="dxa"/>
            <w:vAlign w:val="center"/>
          </w:tcPr>
          <w:p>
            <w:pPr>
              <w:pStyle w:val="16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Razem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 w:line="240" w:lineRule="auto"/>
              <w:ind w:right="2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Asseco Poland Spółka Akcyjna, </w:t>
            </w:r>
          </w:p>
          <w:p>
            <w:pPr>
              <w:spacing w:after="0" w:line="240" w:lineRule="auto"/>
              <w:ind w:right="2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ul. Olchowa 14, </w:t>
            </w:r>
          </w:p>
          <w:p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35-322 Rzeszów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355 632,36 zł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 dni</w:t>
            </w:r>
          </w:p>
        </w:tc>
        <w:tc>
          <w:tcPr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60 dni</w:t>
            </w:r>
          </w:p>
        </w:tc>
        <w:tc>
          <w:tcPr>
            <w:tcW w:w="850" w:type="dxa"/>
            <w:vAlign w:val="center"/>
          </w:tcPr>
          <w:p>
            <w:pPr>
              <w:pStyle w:val="16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60</w:t>
            </w:r>
          </w:p>
        </w:tc>
        <w:tc>
          <w:tcPr>
            <w:tcW w:w="851" w:type="dxa"/>
            <w:vAlign w:val="center"/>
          </w:tcPr>
          <w:p>
            <w:pPr>
              <w:pStyle w:val="16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pStyle w:val="16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pStyle w:val="16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80</w:t>
            </w:r>
          </w:p>
        </w:tc>
      </w:tr>
    </w:tbl>
    <w:p>
      <w:pPr>
        <w:pStyle w:val="16"/>
        <w:spacing w:line="276" w:lineRule="auto"/>
        <w:rPr>
          <w:rFonts w:ascii="Calibri Light" w:hAnsi="Calibri Light" w:cs="Calibri Light"/>
          <w:sz w:val="22"/>
          <w:szCs w:val="22"/>
          <w:u w:val="single"/>
        </w:rPr>
      </w:pPr>
    </w:p>
    <w:p>
      <w:pPr>
        <w:pStyle w:val="16"/>
        <w:spacing w:line="276" w:lineRule="auto"/>
        <w:rPr>
          <w:rFonts w:ascii="Calibri Light" w:hAnsi="Calibri Light" w:cs="Calibri Light"/>
          <w:sz w:val="22"/>
          <w:szCs w:val="22"/>
          <w:u w:val="single"/>
        </w:rPr>
      </w:pPr>
    </w:p>
    <w:p>
      <w:pPr>
        <w:pStyle w:val="16"/>
        <w:spacing w:line="276" w:lineRule="auto"/>
        <w:rPr>
          <w:rFonts w:ascii="Calibri Light" w:hAnsi="Calibri Light" w:cs="Calibri Light"/>
          <w:sz w:val="22"/>
          <w:szCs w:val="22"/>
          <w:u w:val="single"/>
        </w:rPr>
      </w:pPr>
    </w:p>
    <w:p>
      <w:pPr>
        <w:pStyle w:val="16"/>
        <w:spacing w:line="276" w:lineRule="auto"/>
        <w:rPr>
          <w:rFonts w:ascii="Calibri Light" w:hAnsi="Calibri Light" w:cs="Calibri Light"/>
          <w:sz w:val="22"/>
          <w:szCs w:val="22"/>
          <w:u w:val="single"/>
        </w:rPr>
      </w:pPr>
      <w:bookmarkStart w:id="1" w:name="_GoBack"/>
      <w:bookmarkEnd w:id="1"/>
    </w:p>
    <w:p>
      <w:pPr>
        <w:pStyle w:val="16"/>
        <w:spacing w:line="276" w:lineRule="auto"/>
        <w:rPr>
          <w:rFonts w:ascii="Calibri Light" w:hAnsi="Calibri Light" w:cs="Calibri Light"/>
          <w:sz w:val="22"/>
          <w:szCs w:val="22"/>
          <w:u w:val="single"/>
        </w:rPr>
      </w:pPr>
    </w:p>
    <w:p>
      <w:pPr>
        <w:pStyle w:val="16"/>
        <w:spacing w:line="276" w:lineRule="auto"/>
        <w:rPr>
          <w:rFonts w:ascii="Calibri Light" w:hAnsi="Calibri Light" w:cs="Calibri Light"/>
          <w:sz w:val="22"/>
          <w:szCs w:val="22"/>
          <w:u w:val="single"/>
        </w:rPr>
      </w:pPr>
    </w:p>
    <w:p>
      <w:pPr>
        <w:pStyle w:val="16"/>
        <w:spacing w:line="276" w:lineRule="auto"/>
        <w:rPr>
          <w:rFonts w:ascii="Calibri Light" w:hAnsi="Calibri Light" w:cs="Calibri Light"/>
          <w:sz w:val="22"/>
          <w:szCs w:val="22"/>
          <w:u w:val="single"/>
        </w:rPr>
      </w:pPr>
    </w:p>
    <w:p>
      <w:pPr>
        <w:pStyle w:val="16"/>
        <w:spacing w:line="276" w:lineRule="auto"/>
        <w:rPr>
          <w:rFonts w:ascii="Calibri Light" w:hAnsi="Calibri Light" w:cs="Calibri Light"/>
          <w:sz w:val="22"/>
          <w:szCs w:val="22"/>
          <w:u w:val="single"/>
        </w:rPr>
      </w:pPr>
    </w:p>
    <w:p>
      <w:pPr>
        <w:pStyle w:val="16"/>
        <w:spacing w:line="276" w:lineRule="auto"/>
        <w:rPr>
          <w:rFonts w:ascii="Calibri Light" w:hAnsi="Calibri Light" w:cs="Calibri Light"/>
          <w:sz w:val="22"/>
          <w:szCs w:val="22"/>
          <w:u w:val="single"/>
        </w:rPr>
      </w:pPr>
    </w:p>
    <w:p>
      <w:pPr>
        <w:pStyle w:val="16"/>
        <w:spacing w:line="276" w:lineRule="auto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u w:val="single"/>
        </w:rPr>
        <w:t>Wykonano 1 egz.</w:t>
      </w:r>
      <w:r>
        <w:rPr>
          <w:rFonts w:ascii="Calibri Light" w:hAnsi="Calibri Light" w:cs="Calibri Light"/>
        </w:rPr>
        <w:t>– materiały postępowania/Wykonawcy (przesłano mailem/BIP).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WordPictureWatermark3143142" o:spid="_x0000_s2054" o:spt="75" type="#_x0000_t75" style="position:absolute;left:0pt;height:859.2pt;width:612.9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WordPictureWatermark3143141" o:spid="_x0000_s2053" o:spt="75" type="#_x0000_t75" style="position:absolute;left:0pt;height:859.2pt;width:612.9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WordPictureWatermark3143140" o:spid="_x0000_s2052" o:spt="75" type="#_x0000_t75" style="position:absolute;left:0pt;height:859.2pt;width:612.9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7D39"/>
    <w:rsid w:val="00023C75"/>
    <w:rsid w:val="00031ECC"/>
    <w:rsid w:val="0007304C"/>
    <w:rsid w:val="000A5D28"/>
    <w:rsid w:val="000B2323"/>
    <w:rsid w:val="000B7BAF"/>
    <w:rsid w:val="000D7446"/>
    <w:rsid w:val="000F6255"/>
    <w:rsid w:val="00100009"/>
    <w:rsid w:val="00102592"/>
    <w:rsid w:val="0010491A"/>
    <w:rsid w:val="00113FC7"/>
    <w:rsid w:val="001168D7"/>
    <w:rsid w:val="00146E9B"/>
    <w:rsid w:val="001670BF"/>
    <w:rsid w:val="00180EFC"/>
    <w:rsid w:val="00186C04"/>
    <w:rsid w:val="00194918"/>
    <w:rsid w:val="00196687"/>
    <w:rsid w:val="00196CF7"/>
    <w:rsid w:val="001B2237"/>
    <w:rsid w:val="001B7A30"/>
    <w:rsid w:val="001C754A"/>
    <w:rsid w:val="001D364F"/>
    <w:rsid w:val="001D63C3"/>
    <w:rsid w:val="001E132F"/>
    <w:rsid w:val="001E1E36"/>
    <w:rsid w:val="00217FC7"/>
    <w:rsid w:val="00232F85"/>
    <w:rsid w:val="00241906"/>
    <w:rsid w:val="002675C6"/>
    <w:rsid w:val="002779DD"/>
    <w:rsid w:val="00290634"/>
    <w:rsid w:val="002A48EB"/>
    <w:rsid w:val="002B1EA4"/>
    <w:rsid w:val="002E5C5C"/>
    <w:rsid w:val="00334ABB"/>
    <w:rsid w:val="00344EA7"/>
    <w:rsid w:val="00361806"/>
    <w:rsid w:val="00363EF0"/>
    <w:rsid w:val="00371A10"/>
    <w:rsid w:val="00394209"/>
    <w:rsid w:val="003A58A2"/>
    <w:rsid w:val="003B0590"/>
    <w:rsid w:val="003B7908"/>
    <w:rsid w:val="003D1432"/>
    <w:rsid w:val="003D43AB"/>
    <w:rsid w:val="003E5A00"/>
    <w:rsid w:val="003F6C65"/>
    <w:rsid w:val="00400251"/>
    <w:rsid w:val="00402D99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70FC2"/>
    <w:rsid w:val="005726DC"/>
    <w:rsid w:val="005825A7"/>
    <w:rsid w:val="005E7523"/>
    <w:rsid w:val="00606894"/>
    <w:rsid w:val="00613531"/>
    <w:rsid w:val="00644D6A"/>
    <w:rsid w:val="00646483"/>
    <w:rsid w:val="00651A85"/>
    <w:rsid w:val="00653EEC"/>
    <w:rsid w:val="00653EFC"/>
    <w:rsid w:val="00662E88"/>
    <w:rsid w:val="0067588A"/>
    <w:rsid w:val="00687995"/>
    <w:rsid w:val="00695C02"/>
    <w:rsid w:val="00697D9F"/>
    <w:rsid w:val="006C332C"/>
    <w:rsid w:val="006D441B"/>
    <w:rsid w:val="00702C33"/>
    <w:rsid w:val="00710B28"/>
    <w:rsid w:val="007170F5"/>
    <w:rsid w:val="0072151C"/>
    <w:rsid w:val="007258D1"/>
    <w:rsid w:val="0075435D"/>
    <w:rsid w:val="007626AA"/>
    <w:rsid w:val="007641A4"/>
    <w:rsid w:val="007654EA"/>
    <w:rsid w:val="0076618A"/>
    <w:rsid w:val="0078403B"/>
    <w:rsid w:val="00786726"/>
    <w:rsid w:val="007A171B"/>
    <w:rsid w:val="007D64E5"/>
    <w:rsid w:val="007E3857"/>
    <w:rsid w:val="007E4D37"/>
    <w:rsid w:val="007F0D07"/>
    <w:rsid w:val="007F6C65"/>
    <w:rsid w:val="00802895"/>
    <w:rsid w:val="0084157F"/>
    <w:rsid w:val="00843DF8"/>
    <w:rsid w:val="00847E89"/>
    <w:rsid w:val="008839B1"/>
    <w:rsid w:val="008879F8"/>
    <w:rsid w:val="0089418B"/>
    <w:rsid w:val="0090136C"/>
    <w:rsid w:val="00902F62"/>
    <w:rsid w:val="00904033"/>
    <w:rsid w:val="00972BC9"/>
    <w:rsid w:val="00972EB6"/>
    <w:rsid w:val="00973FCD"/>
    <w:rsid w:val="009748B6"/>
    <w:rsid w:val="009937C2"/>
    <w:rsid w:val="009A459B"/>
    <w:rsid w:val="009B1A0B"/>
    <w:rsid w:val="009C40DF"/>
    <w:rsid w:val="009D3EC7"/>
    <w:rsid w:val="009D6154"/>
    <w:rsid w:val="009F77B5"/>
    <w:rsid w:val="00A00530"/>
    <w:rsid w:val="00A13267"/>
    <w:rsid w:val="00A257FB"/>
    <w:rsid w:val="00A27910"/>
    <w:rsid w:val="00A35EDE"/>
    <w:rsid w:val="00A37855"/>
    <w:rsid w:val="00A42FCE"/>
    <w:rsid w:val="00A55857"/>
    <w:rsid w:val="00A62491"/>
    <w:rsid w:val="00A94688"/>
    <w:rsid w:val="00AA33ED"/>
    <w:rsid w:val="00AC170F"/>
    <w:rsid w:val="00AC4D9B"/>
    <w:rsid w:val="00AE1887"/>
    <w:rsid w:val="00B069B7"/>
    <w:rsid w:val="00B12B5E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B4862"/>
    <w:rsid w:val="00BE6133"/>
    <w:rsid w:val="00C12C32"/>
    <w:rsid w:val="00C2034B"/>
    <w:rsid w:val="00C37773"/>
    <w:rsid w:val="00C43F3F"/>
    <w:rsid w:val="00C45890"/>
    <w:rsid w:val="00C509B2"/>
    <w:rsid w:val="00C61407"/>
    <w:rsid w:val="00C67634"/>
    <w:rsid w:val="00C84C04"/>
    <w:rsid w:val="00C84D80"/>
    <w:rsid w:val="00C947E5"/>
    <w:rsid w:val="00CC3F5D"/>
    <w:rsid w:val="00CE61FB"/>
    <w:rsid w:val="00CF5F61"/>
    <w:rsid w:val="00CF7384"/>
    <w:rsid w:val="00D01D14"/>
    <w:rsid w:val="00D20200"/>
    <w:rsid w:val="00D30CC6"/>
    <w:rsid w:val="00D41F31"/>
    <w:rsid w:val="00DA3621"/>
    <w:rsid w:val="00DA51FA"/>
    <w:rsid w:val="00DB0875"/>
    <w:rsid w:val="00DB3C98"/>
    <w:rsid w:val="00DB53CB"/>
    <w:rsid w:val="00DF0495"/>
    <w:rsid w:val="00DF708C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A43AC"/>
    <w:rsid w:val="00FD0B2C"/>
    <w:rsid w:val="00FD5594"/>
    <w:rsid w:val="00FD62E8"/>
    <w:rsid w:val="00FE0A67"/>
    <w:rsid w:val="2D30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12"/>
    <w:semiHidden/>
    <w:unhideWhenUsed/>
    <w:uiPriority w:val="0"/>
    <w:pPr>
      <w:suppressAutoHyphens/>
      <w:spacing w:after="140" w:line="288" w:lineRule="auto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styleId="6">
    <w:name w:val="footer"/>
    <w:basedOn w:val="1"/>
    <w:link w:val="1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head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Subtitle"/>
    <w:basedOn w:val="1"/>
    <w:next w:val="1"/>
    <w:link w:val="13"/>
    <w:qFormat/>
    <w:uiPriority w:val="11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hAnsi="Cambria" w:eastAsia="Times New Roman" w:cs="Mangal"/>
      <w:kern w:val="3"/>
      <w:sz w:val="24"/>
      <w:szCs w:val="21"/>
      <w:lang w:eastAsia="zh-CN" w:bidi="hi-IN"/>
    </w:rPr>
  </w:style>
  <w:style w:type="table" w:styleId="9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Nagłówek Znak"/>
    <w:basedOn w:val="2"/>
    <w:link w:val="7"/>
    <w:uiPriority w:val="99"/>
  </w:style>
  <w:style w:type="character" w:customStyle="1" w:styleId="11">
    <w:name w:val="Stopka Znak"/>
    <w:basedOn w:val="2"/>
    <w:link w:val="6"/>
    <w:uiPriority w:val="99"/>
  </w:style>
  <w:style w:type="character" w:customStyle="1" w:styleId="12">
    <w:name w:val="Tekst podstawowy Znak"/>
    <w:basedOn w:val="2"/>
    <w:link w:val="5"/>
    <w:semiHidden/>
    <w:uiPriority w:val="0"/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character" w:customStyle="1" w:styleId="13">
    <w:name w:val="Podtytuł Znak"/>
    <w:basedOn w:val="2"/>
    <w:link w:val="8"/>
    <w:uiPriority w:val="11"/>
    <w:rPr>
      <w:rFonts w:ascii="Cambria" w:hAnsi="Cambria" w:eastAsia="Times New Roman" w:cs="Mangal"/>
      <w:kern w:val="3"/>
      <w:sz w:val="24"/>
      <w:szCs w:val="21"/>
      <w:lang w:eastAsia="zh-CN" w:bidi="hi-IN"/>
    </w:rPr>
  </w:style>
  <w:style w:type="paragraph" w:customStyle="1" w:styleId="14">
    <w:name w:val="Nagłówek2"/>
    <w:basedOn w:val="1"/>
    <w:next w:val="8"/>
    <w:uiPriority w:val="0"/>
    <w:pPr>
      <w:suppressAutoHyphens/>
      <w:spacing w:after="0" w:line="240" w:lineRule="auto"/>
      <w:jc w:val="center"/>
    </w:pPr>
    <w:rPr>
      <w:rFonts w:ascii="Liberation Serif" w:hAnsi="Liberation Serif" w:eastAsia="SimSun" w:cs="Mangal"/>
      <w:b/>
      <w:caps/>
      <w:kern w:val="2"/>
      <w:sz w:val="36"/>
      <w:szCs w:val="24"/>
      <w:lang w:eastAsia="zh-CN" w:bidi="hi-IN"/>
    </w:rPr>
  </w:style>
  <w:style w:type="paragraph" w:customStyle="1" w:styleId="15">
    <w:name w:val="Zawartość tabeli"/>
    <w:basedOn w:val="1"/>
    <w:uiPriority w:val="0"/>
    <w:pPr>
      <w:suppressLineNumbers/>
      <w:suppressAutoHyphens/>
      <w:spacing w:before="57" w:after="57" w:line="240" w:lineRule="auto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customStyle="1" w:styleId="16">
    <w:name w:val="ogloszenie"/>
    <w:basedOn w:val="1"/>
    <w:qFormat/>
    <w:uiPriority w:val="0"/>
    <w:pPr>
      <w:autoSpaceDN w:val="0"/>
      <w:spacing w:after="0" w:line="240" w:lineRule="auto"/>
    </w:pPr>
    <w:rPr>
      <w:rFonts w:ascii="Arial" w:hAnsi="Arial" w:eastAsia="Times New Roman" w:cs="Times New Roman"/>
      <w:color w:val="00000A"/>
      <w:sz w:val="20"/>
      <w:szCs w:val="20"/>
      <w:lang w:eastAsia="pl-PL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1205</Characters>
  <Lines>10</Lines>
  <Paragraphs>2</Paragraphs>
  <TotalTime>19</TotalTime>
  <ScaleCrop>false</ScaleCrop>
  <LinksUpToDate>false</LinksUpToDate>
  <CharactersWithSpaces>1403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2022-08-12T09:57:00Z</dcterms:created>
  <dc:creator>Dawid Kreps</dc:creator>
  <cp:lastModifiedBy>mstanderska</cp:lastModifiedBy>
  <cp:lastPrinted>2023-02-07T10:27:39Z</cp:lastPrinted>
  <dcterms:modified xsi:type="dcterms:W3CDTF">2023-02-07T10:49:32Z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F6100495119D43EEB34B53C1353F3741</vt:lpwstr>
  </property>
</Properties>
</file>