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BC1F77"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61312" behindDoc="0" locked="0" layoutInCell="1" allowOverlap="1" wp14:anchorId="398109BF" wp14:editId="265FAD85">
            <wp:simplePos x="0" y="0"/>
            <wp:positionH relativeFrom="column">
              <wp:posOffset>367665</wp:posOffset>
            </wp:positionH>
            <wp:positionV relativeFrom="paragraph">
              <wp:posOffset>-247015</wp:posOffset>
            </wp:positionV>
            <wp:extent cx="6120130" cy="6159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615950"/>
                    </a:xfrm>
                    <a:prstGeom prst="rect">
                      <a:avLst/>
                    </a:prstGeom>
                    <a:noFill/>
                    <a:ln>
                      <a:noFill/>
                    </a:ln>
                  </pic:spPr>
                </pic:pic>
              </a:graphicData>
            </a:graphic>
          </wp:anchor>
        </w:drawing>
      </w:r>
    </w:p>
    <w:p w:rsidR="00EF12AE" w:rsidRDefault="00EF12AE" w:rsidP="00520464">
      <w:pPr>
        <w:pStyle w:val="Textbody"/>
        <w:tabs>
          <w:tab w:val="left" w:pos="708"/>
        </w:tabs>
        <w:jc w:val="center"/>
        <w:rPr>
          <w:rFonts w:ascii="Arial" w:eastAsia="Arial Unicode MS" w:hAnsi="Arial" w:cs="Arial"/>
          <w:b/>
          <w:sz w:val="28"/>
          <w:szCs w:val="28"/>
        </w:rPr>
      </w:pPr>
    </w:p>
    <w:p w:rsidR="00BC1F77" w:rsidRDefault="00BC1F77" w:rsidP="00520464">
      <w:pPr>
        <w:pStyle w:val="Textbody"/>
        <w:tabs>
          <w:tab w:val="left" w:pos="708"/>
        </w:tabs>
        <w:spacing w:after="0"/>
        <w:jc w:val="center"/>
        <w:rPr>
          <w:rFonts w:ascii="Arial" w:eastAsia="Arial Unicode MS" w:hAnsi="Arial" w:cs="Arial"/>
          <w:b/>
          <w:spacing w:val="20"/>
          <w:sz w:val="32"/>
          <w:szCs w:val="32"/>
        </w:rPr>
      </w:pPr>
    </w:p>
    <w:p w:rsidR="00BC1F77" w:rsidRDefault="00BC1F77" w:rsidP="00520464">
      <w:pPr>
        <w:pStyle w:val="Textbody"/>
        <w:tabs>
          <w:tab w:val="left" w:pos="708"/>
        </w:tabs>
        <w:spacing w:after="0"/>
        <w:jc w:val="center"/>
        <w:rPr>
          <w:rFonts w:ascii="Arial" w:eastAsia="Arial Unicode MS" w:hAnsi="Arial" w:cs="Arial"/>
          <w:b/>
          <w:spacing w:val="20"/>
          <w:sz w:val="32"/>
          <w:szCs w:val="32"/>
        </w:rPr>
      </w:pPr>
    </w:p>
    <w:p w:rsidR="00BC1F77" w:rsidRDefault="00BC1F77" w:rsidP="00520464">
      <w:pPr>
        <w:pStyle w:val="Textbody"/>
        <w:tabs>
          <w:tab w:val="left" w:pos="708"/>
        </w:tabs>
        <w:spacing w:after="0"/>
        <w:jc w:val="center"/>
        <w:rPr>
          <w:rFonts w:ascii="Arial" w:eastAsia="Arial Unicode MS" w:hAnsi="Arial" w:cs="Arial"/>
          <w:b/>
          <w:spacing w:val="20"/>
          <w:sz w:val="32"/>
          <w:szCs w:val="32"/>
        </w:rPr>
      </w:pPr>
    </w:p>
    <w:p w:rsidR="00BC1F77" w:rsidRDefault="00BC1F77" w:rsidP="00F90DDD">
      <w:pPr>
        <w:pStyle w:val="Textbody"/>
        <w:tabs>
          <w:tab w:val="left" w:pos="708"/>
        </w:tabs>
        <w:spacing w:after="0"/>
        <w:rPr>
          <w:rFonts w:ascii="Arial" w:eastAsia="Arial Unicode MS" w:hAnsi="Arial" w:cs="Arial"/>
          <w:b/>
          <w:spacing w:val="20"/>
          <w:sz w:val="32"/>
          <w:szCs w:val="32"/>
        </w:rPr>
      </w:pPr>
    </w:p>
    <w:p w:rsidR="00BC1F77" w:rsidRDefault="00BC1F77" w:rsidP="00520464">
      <w:pPr>
        <w:pStyle w:val="Textbody"/>
        <w:tabs>
          <w:tab w:val="left" w:pos="708"/>
        </w:tabs>
        <w:spacing w:after="0"/>
        <w:jc w:val="center"/>
        <w:rPr>
          <w:rFonts w:ascii="Arial" w:eastAsia="Arial Unicode MS" w:hAnsi="Arial" w:cs="Arial"/>
          <w:b/>
          <w:spacing w:val="20"/>
          <w:sz w:val="32"/>
          <w:szCs w:val="32"/>
        </w:rPr>
      </w:pPr>
    </w:p>
    <w:p w:rsidR="00BC1F77" w:rsidRDefault="00BC1F77" w:rsidP="00520464">
      <w:pPr>
        <w:pStyle w:val="Textbody"/>
        <w:tabs>
          <w:tab w:val="left" w:pos="708"/>
        </w:tabs>
        <w:spacing w:after="0"/>
        <w:jc w:val="center"/>
        <w:rPr>
          <w:rFonts w:ascii="Arial" w:eastAsia="Arial Unicode MS" w:hAnsi="Arial" w:cs="Arial"/>
          <w:b/>
          <w:spacing w:val="20"/>
          <w:sz w:val="32"/>
          <w:szCs w:val="32"/>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90DDD" w:rsidRDefault="001D2729" w:rsidP="00520464">
      <w:pPr>
        <w:pStyle w:val="Tekstpodstawowy2"/>
        <w:spacing w:line="276" w:lineRule="auto"/>
        <w:rPr>
          <w:rFonts w:ascii="Arial" w:eastAsia="Calibri" w:hAnsi="Arial" w:cs="Arial"/>
          <w:b/>
          <w:sz w:val="28"/>
          <w:szCs w:val="28"/>
          <w:lang w:eastAsia="en-US"/>
        </w:rPr>
      </w:pPr>
    </w:p>
    <w:p w:rsidR="007A7948" w:rsidRPr="007A7948" w:rsidRDefault="007A7948" w:rsidP="007A7948">
      <w:pPr>
        <w:jc w:val="center"/>
        <w:rPr>
          <w:rFonts w:ascii="Arial" w:eastAsia="Calibri" w:hAnsi="Arial"/>
          <w:b/>
          <w:noProof/>
          <w:sz w:val="20"/>
          <w:szCs w:val="20"/>
        </w:rPr>
      </w:pPr>
      <w:r w:rsidRPr="007A7948">
        <w:rPr>
          <w:rFonts w:ascii="Arial" w:eastAsia="Times New Roman" w:hAnsi="Arial"/>
          <w:b/>
          <w:kern w:val="2"/>
          <w:sz w:val="20"/>
          <w:szCs w:val="20"/>
          <w:lang w:eastAsia="hi-IN"/>
        </w:rPr>
        <w:t>Dostawa oprogramowania i sprzętu IT dla potrzeb Oddziału Noworodków i pozostałych oddziałów szpitalnych w Szpitalu Powiatowym w Zawierciu</w:t>
      </w:r>
      <w:r w:rsidRPr="007A7948">
        <w:rPr>
          <w:rFonts w:ascii="Arial" w:eastAsia="Calibri" w:hAnsi="Arial"/>
          <w:b/>
          <w:noProof/>
          <w:kern w:val="0"/>
          <w:sz w:val="20"/>
          <w:szCs w:val="20"/>
          <w:lang w:eastAsia="en-US" w:bidi="ar-SA"/>
        </w:rPr>
        <w:t xml:space="preserve"> ramach projektu: „Poprawa jakości i dostępności do świadczeń zdrowotnych poprzez modernizację i doposażenie Szpitala Powiatowego w Zawierciu”</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7A7948">
        <w:rPr>
          <w:rFonts w:ascii="Arial" w:eastAsia="Arial" w:hAnsi="Arial"/>
          <w:kern w:val="0"/>
          <w:sz w:val="28"/>
          <w:szCs w:val="20"/>
          <w:u w:val="single"/>
          <w:lang w:eastAsia="pl-PL" w:bidi="ar-SA"/>
        </w:rPr>
        <w:t>PN/9</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BC1F77">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7A7948">
        <w:rPr>
          <w:rFonts w:ascii="Arial" w:eastAsia="Arial" w:hAnsi="Arial"/>
          <w:kern w:val="0"/>
          <w:szCs w:val="20"/>
          <w:lang w:eastAsia="pl-PL" w:bidi="ar-SA"/>
        </w:rPr>
        <w:t>23</w:t>
      </w:r>
      <w:r w:rsidR="00365F0A">
        <w:rPr>
          <w:rFonts w:ascii="Arial" w:eastAsia="Arial" w:hAnsi="Arial"/>
          <w:kern w:val="0"/>
          <w:szCs w:val="20"/>
          <w:lang w:eastAsia="pl-PL" w:bidi="ar-SA"/>
        </w:rPr>
        <w:t>.</w:t>
      </w:r>
      <w:r w:rsidR="00C826E7">
        <w:rPr>
          <w:rFonts w:ascii="Arial" w:eastAsia="Arial" w:hAnsi="Arial"/>
          <w:kern w:val="0"/>
          <w:szCs w:val="20"/>
          <w:lang w:eastAsia="pl-PL" w:bidi="ar-SA"/>
        </w:rPr>
        <w:t>02</w:t>
      </w:r>
      <w:r w:rsidR="00487B8B">
        <w:rPr>
          <w:rFonts w:ascii="Arial" w:eastAsia="Arial" w:hAnsi="Arial"/>
          <w:kern w:val="0"/>
          <w:szCs w:val="20"/>
          <w:lang w:eastAsia="pl-PL" w:bidi="ar-SA"/>
        </w:rPr>
        <w:t>.2021</w:t>
      </w:r>
      <w:r w:rsidR="007A7948">
        <w:rPr>
          <w:rFonts w:ascii="Arial" w:eastAsia="Arial" w:hAnsi="Arial"/>
          <w:kern w:val="0"/>
          <w:szCs w:val="20"/>
          <w:lang w:eastAsia="pl-PL" w:bidi="ar-SA"/>
        </w:rPr>
        <w:t xml:space="preserve"> </w:t>
      </w:r>
      <w:r w:rsidR="005F6B82">
        <w:rPr>
          <w:rFonts w:ascii="Arial" w:eastAsia="Arial" w:hAnsi="Arial"/>
          <w:kern w:val="0"/>
          <w:szCs w:val="20"/>
          <w:lang w:eastAsia="pl-PL" w:bidi="ar-SA"/>
        </w:rPr>
        <w:t>r.</w:t>
      </w:r>
    </w:p>
    <w:p w:rsidR="007A7948" w:rsidRDefault="007A7948"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7A7948" w:rsidRDefault="007A7948"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7A7948" w:rsidRPr="00D25982" w:rsidRDefault="007A7948" w:rsidP="00CE63AE">
      <w:pPr>
        <w:pStyle w:val="Standard"/>
        <w:numPr>
          <w:ilvl w:val="0"/>
          <w:numId w:val="45"/>
        </w:numPr>
        <w:spacing w:after="0"/>
        <w:ind w:left="426" w:hanging="426"/>
        <w:jc w:val="both"/>
        <w:rPr>
          <w:rFonts w:ascii="Arial" w:hAnsi="Arial"/>
        </w:rPr>
      </w:pPr>
      <w:r w:rsidRPr="00D25982">
        <w:rPr>
          <w:rFonts w:ascii="Arial" w:hAnsi="Arial"/>
        </w:rPr>
        <w:t xml:space="preserve">Postępowanie prowadzone jest zgodnie z ustawą z dnia 11 września 2019 r. Prawo zamówień publicznych (tj. Dz. U. z 2019 r. poz. 2019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7A7948" w:rsidRPr="00920AB4" w:rsidRDefault="007A7948" w:rsidP="00CE63AE">
      <w:pPr>
        <w:pStyle w:val="Standard"/>
        <w:numPr>
          <w:ilvl w:val="0"/>
          <w:numId w:val="45"/>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7A7948" w:rsidRPr="00920AB4" w:rsidRDefault="007A7948" w:rsidP="007A7948">
      <w:pPr>
        <w:pStyle w:val="Standard"/>
        <w:numPr>
          <w:ilvl w:val="0"/>
          <w:numId w:val="45"/>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9A4837" w:rsidRPr="0086370E" w:rsidRDefault="009A4837" w:rsidP="0086370E">
      <w:pPr>
        <w:pStyle w:val="Akapitzlist"/>
        <w:numPr>
          <w:ilvl w:val="0"/>
          <w:numId w:val="34"/>
        </w:numPr>
        <w:spacing w:after="120"/>
        <w:ind w:left="425" w:hanging="425"/>
        <w:jc w:val="both"/>
        <w:rPr>
          <w:rFonts w:ascii="Arial" w:eastAsia="Calibri" w:hAnsi="Arial"/>
          <w:noProof/>
          <w:sz w:val="22"/>
          <w:szCs w:val="22"/>
        </w:rPr>
      </w:pPr>
      <w:r w:rsidRPr="00D85FBE">
        <w:rPr>
          <w:rFonts w:ascii="Arial" w:hAnsi="Arial"/>
          <w:sz w:val="22"/>
          <w:szCs w:val="22"/>
        </w:rPr>
        <w:t xml:space="preserve">Przedmiotem zamówienia jest </w:t>
      </w:r>
      <w:r w:rsidR="00487B8B" w:rsidRPr="00D85FBE">
        <w:rPr>
          <w:rFonts w:ascii="Arial" w:hAnsi="Arial"/>
          <w:sz w:val="22"/>
          <w:szCs w:val="22"/>
        </w:rPr>
        <w:t xml:space="preserve">dostawa </w:t>
      </w:r>
      <w:r w:rsidR="00D85FBE" w:rsidRPr="00D85FBE">
        <w:rPr>
          <w:rFonts w:ascii="Arial" w:hAnsi="Arial"/>
          <w:sz w:val="22"/>
          <w:szCs w:val="22"/>
        </w:rPr>
        <w:t xml:space="preserve">oprogramowania i sprzętu IT </w:t>
      </w:r>
      <w:r w:rsidR="00D85FBE" w:rsidRPr="00D85FBE">
        <w:rPr>
          <w:rFonts w:ascii="Arial" w:hAnsi="Arial" w:cs="Arial"/>
          <w:kern w:val="2"/>
          <w:sz w:val="22"/>
          <w:szCs w:val="22"/>
          <w:lang w:eastAsia="hi-IN"/>
        </w:rPr>
        <w:t>dla potrzeb Oddziału Noworodków i pozostałych oddziałów szpitalnych w Szpitalu Powiatowym w Zawierciu</w:t>
      </w:r>
      <w:r w:rsidR="00D85FBE" w:rsidRPr="00D85FBE">
        <w:rPr>
          <w:rFonts w:ascii="Arial" w:eastAsia="Calibri" w:hAnsi="Arial"/>
          <w:noProof/>
          <w:kern w:val="0"/>
          <w:sz w:val="22"/>
          <w:szCs w:val="22"/>
          <w:lang w:eastAsia="en-US"/>
        </w:rPr>
        <w:t xml:space="preserve"> ramach projektu: „Poprawa jakości i dostępności do świadczeń zdrowotnych poprzez modernizację </w:t>
      </w:r>
      <w:r w:rsidR="00EA4D0E">
        <w:rPr>
          <w:rFonts w:ascii="Arial" w:eastAsia="Calibri" w:hAnsi="Arial"/>
          <w:noProof/>
          <w:kern w:val="0"/>
          <w:sz w:val="22"/>
          <w:szCs w:val="22"/>
          <w:lang w:eastAsia="en-US"/>
        </w:rPr>
        <w:br/>
      </w:r>
      <w:r w:rsidR="00D85FBE" w:rsidRPr="00D85FBE">
        <w:rPr>
          <w:rFonts w:ascii="Arial" w:eastAsia="Calibri" w:hAnsi="Arial"/>
          <w:noProof/>
          <w:kern w:val="0"/>
          <w:sz w:val="22"/>
          <w:szCs w:val="22"/>
          <w:lang w:eastAsia="en-US"/>
        </w:rPr>
        <w:t>i doposażenie Szpitala Powiatowego w Zawierciu”</w:t>
      </w:r>
      <w:r w:rsidRPr="00D85FBE">
        <w:rPr>
          <w:rFonts w:ascii="Arial" w:hAnsi="Arial"/>
          <w:bCs/>
          <w:sz w:val="22"/>
          <w:szCs w:val="22"/>
        </w:rPr>
        <w:t xml:space="preserve"> ––</w:t>
      </w:r>
      <w:r w:rsidRPr="00D85FBE">
        <w:rPr>
          <w:rFonts w:ascii="Arial" w:hAnsi="Arial"/>
          <w:sz w:val="22"/>
          <w:szCs w:val="22"/>
        </w:rPr>
        <w:t xml:space="preserve"> zgodnie z zapisami zawartymi w </w:t>
      </w:r>
      <w:r w:rsidR="00D85FBE">
        <w:rPr>
          <w:rFonts w:ascii="Arial" w:hAnsi="Arial"/>
          <w:sz w:val="22"/>
          <w:szCs w:val="22"/>
        </w:rPr>
        <w:t>specyfikacji asortymentowo-</w:t>
      </w:r>
      <w:r w:rsidRPr="00D85FBE">
        <w:rPr>
          <w:rFonts w:ascii="Arial" w:hAnsi="Arial"/>
          <w:sz w:val="22"/>
          <w:szCs w:val="22"/>
        </w:rPr>
        <w:t>cenow</w:t>
      </w:r>
      <w:r w:rsidR="00D85FBE">
        <w:rPr>
          <w:rFonts w:ascii="Arial" w:hAnsi="Arial"/>
          <w:sz w:val="22"/>
          <w:szCs w:val="22"/>
        </w:rPr>
        <w:t>ej</w:t>
      </w:r>
      <w:r w:rsidRPr="00D85FBE">
        <w:rPr>
          <w:rFonts w:ascii="Arial" w:hAnsi="Arial"/>
          <w:sz w:val="21"/>
          <w:szCs w:val="21"/>
        </w:rPr>
        <w:t xml:space="preserve"> </w:t>
      </w:r>
      <w:r w:rsidR="00D85FBE">
        <w:rPr>
          <w:rFonts w:ascii="Arial" w:hAnsi="Arial"/>
          <w:sz w:val="21"/>
          <w:szCs w:val="21"/>
        </w:rPr>
        <w:t xml:space="preserve">i specyfikacji technicznej </w:t>
      </w:r>
      <w:r w:rsidRPr="00D85FBE">
        <w:rPr>
          <w:rFonts w:ascii="Arial" w:hAnsi="Arial"/>
          <w:sz w:val="21"/>
          <w:szCs w:val="21"/>
        </w:rPr>
        <w:t xml:space="preserve">– załącznik nr 2 </w:t>
      </w:r>
      <w:r w:rsidR="00D85FBE">
        <w:rPr>
          <w:rFonts w:ascii="Arial" w:hAnsi="Arial"/>
          <w:sz w:val="21"/>
          <w:szCs w:val="21"/>
        </w:rPr>
        <w:t xml:space="preserve"> oraz 2A </w:t>
      </w:r>
      <w:r w:rsidRPr="00D85FBE">
        <w:rPr>
          <w:rFonts w:ascii="Arial" w:hAnsi="Arial"/>
          <w:sz w:val="21"/>
          <w:szCs w:val="21"/>
        </w:rPr>
        <w:t>do</w:t>
      </w:r>
      <w:r w:rsidR="0086370E">
        <w:rPr>
          <w:rFonts w:ascii="Arial" w:hAnsi="Arial"/>
          <w:sz w:val="21"/>
          <w:szCs w:val="21"/>
        </w:rPr>
        <w:t xml:space="preserve"> SWZ.</w:t>
      </w:r>
    </w:p>
    <w:p w:rsidR="0086370E" w:rsidRPr="0086370E" w:rsidRDefault="0086370E" w:rsidP="0086370E">
      <w:pPr>
        <w:widowControl/>
        <w:tabs>
          <w:tab w:val="left" w:pos="567"/>
        </w:tabs>
        <w:autoSpaceDN/>
        <w:spacing w:line="276" w:lineRule="auto"/>
        <w:ind w:left="426"/>
        <w:contextualSpacing/>
        <w:jc w:val="both"/>
        <w:textAlignment w:val="auto"/>
        <w:rPr>
          <w:rFonts w:ascii="Arial" w:eastAsia="Tahoma" w:hAnsi="Arial"/>
          <w:color w:val="000000"/>
          <w:sz w:val="22"/>
          <w:szCs w:val="22"/>
          <w:lang w:eastAsia="ar-SA"/>
        </w:rPr>
      </w:pPr>
      <w:r w:rsidRPr="0086370E">
        <w:rPr>
          <w:rFonts w:ascii="Arial" w:eastAsia="Tahoma" w:hAnsi="Arial"/>
          <w:color w:val="000000"/>
          <w:sz w:val="22"/>
          <w:szCs w:val="22"/>
        </w:rPr>
        <w:t xml:space="preserve">W ramach </w:t>
      </w:r>
      <w:r>
        <w:rPr>
          <w:rFonts w:ascii="Arial" w:eastAsia="Tahoma" w:hAnsi="Arial"/>
          <w:color w:val="000000"/>
          <w:sz w:val="22"/>
          <w:szCs w:val="22"/>
        </w:rPr>
        <w:t>przedmiotu zamówienia</w:t>
      </w:r>
      <w:r w:rsidRPr="0086370E">
        <w:rPr>
          <w:rFonts w:ascii="Arial" w:eastAsia="Tahoma" w:hAnsi="Arial"/>
          <w:color w:val="000000"/>
          <w:sz w:val="22"/>
          <w:szCs w:val="22"/>
        </w:rPr>
        <w:t xml:space="preserve"> Wykonawca zobowiązuje się w szczególności do:</w:t>
      </w:r>
    </w:p>
    <w:p w:rsidR="0086370E" w:rsidRPr="0086370E" w:rsidRDefault="0086370E" w:rsidP="0086370E">
      <w:pPr>
        <w:pStyle w:val="Akapitzlist"/>
        <w:numPr>
          <w:ilvl w:val="0"/>
          <w:numId w:val="77"/>
        </w:numPr>
        <w:tabs>
          <w:tab w:val="left" w:pos="567"/>
        </w:tabs>
        <w:autoSpaceDN/>
        <w:spacing w:after="160" w:line="276" w:lineRule="auto"/>
        <w:contextualSpacing/>
        <w:jc w:val="both"/>
        <w:textAlignment w:val="auto"/>
        <w:rPr>
          <w:rFonts w:ascii="Arial" w:eastAsia="Tahoma" w:hAnsi="Arial" w:cs="Arial"/>
          <w:color w:val="000000"/>
          <w:sz w:val="22"/>
          <w:szCs w:val="22"/>
        </w:rPr>
      </w:pPr>
      <w:r w:rsidRPr="0086370E">
        <w:rPr>
          <w:rFonts w:ascii="Arial" w:eastAsia="Tahoma" w:hAnsi="Arial" w:cs="Arial"/>
          <w:color w:val="000000"/>
          <w:sz w:val="22"/>
          <w:szCs w:val="22"/>
        </w:rPr>
        <w:t xml:space="preserve">dostawy, wdrożenia, instalacji i konfiguracji oprogramowania szczegółowo opisanego </w:t>
      </w:r>
      <w:r w:rsidR="00EA4D0E">
        <w:rPr>
          <w:rFonts w:ascii="Arial" w:eastAsia="Tahoma" w:hAnsi="Arial" w:cs="Arial"/>
          <w:color w:val="000000"/>
          <w:sz w:val="22"/>
          <w:szCs w:val="22"/>
        </w:rPr>
        <w:br/>
      </w:r>
      <w:r w:rsidRPr="0086370E">
        <w:rPr>
          <w:rFonts w:ascii="Arial" w:eastAsia="Tahoma" w:hAnsi="Arial" w:cs="Arial"/>
          <w:color w:val="000000"/>
          <w:sz w:val="22"/>
          <w:szCs w:val="22"/>
        </w:rPr>
        <w:t xml:space="preserve">w specyfikacji asortymentowo – cenowej </w:t>
      </w:r>
      <w:r w:rsidR="00EA4D0E">
        <w:rPr>
          <w:rFonts w:ascii="Arial" w:eastAsia="Tahoma" w:hAnsi="Arial" w:cs="Arial"/>
          <w:color w:val="000000"/>
          <w:sz w:val="22"/>
          <w:szCs w:val="22"/>
        </w:rPr>
        <w:t xml:space="preserve">i technicznej </w:t>
      </w:r>
      <w:r w:rsidRPr="0086370E">
        <w:rPr>
          <w:rFonts w:ascii="Arial" w:eastAsia="Tahoma" w:hAnsi="Arial" w:cs="Arial"/>
          <w:color w:val="000000"/>
          <w:sz w:val="22"/>
          <w:szCs w:val="22"/>
        </w:rPr>
        <w:t>oraz przeszkolenie personelu Zamawiającego z jego obsługi;</w:t>
      </w:r>
    </w:p>
    <w:p w:rsidR="0086370E" w:rsidRPr="0086370E" w:rsidRDefault="0086370E" w:rsidP="0086370E">
      <w:pPr>
        <w:pStyle w:val="Akapitzlist"/>
        <w:numPr>
          <w:ilvl w:val="0"/>
          <w:numId w:val="77"/>
        </w:numPr>
        <w:tabs>
          <w:tab w:val="left" w:pos="567"/>
        </w:tabs>
        <w:autoSpaceDN/>
        <w:spacing w:after="160" w:line="276" w:lineRule="auto"/>
        <w:contextualSpacing/>
        <w:jc w:val="both"/>
        <w:textAlignment w:val="auto"/>
        <w:rPr>
          <w:rFonts w:ascii="Arial" w:eastAsia="Tahoma" w:hAnsi="Arial" w:cs="Arial"/>
          <w:color w:val="000000"/>
          <w:sz w:val="22"/>
          <w:szCs w:val="22"/>
        </w:rPr>
      </w:pPr>
      <w:r w:rsidRPr="0086370E">
        <w:rPr>
          <w:rFonts w:ascii="Arial" w:eastAsia="Tahoma" w:hAnsi="Arial" w:cs="Arial"/>
          <w:color w:val="000000"/>
          <w:sz w:val="22"/>
          <w:szCs w:val="22"/>
        </w:rPr>
        <w:t xml:space="preserve">modernizacji sieci LAN/WLAN, obejmującej między innymi projekt i wykonanie sieci LAN; </w:t>
      </w:r>
    </w:p>
    <w:p w:rsidR="0086370E" w:rsidRPr="0086370E" w:rsidRDefault="0086370E" w:rsidP="0086370E">
      <w:pPr>
        <w:pStyle w:val="Akapitzlist"/>
        <w:numPr>
          <w:ilvl w:val="0"/>
          <w:numId w:val="77"/>
        </w:numPr>
        <w:tabs>
          <w:tab w:val="left" w:pos="567"/>
        </w:tabs>
        <w:autoSpaceDN/>
        <w:spacing w:line="276" w:lineRule="auto"/>
        <w:contextualSpacing/>
        <w:jc w:val="both"/>
        <w:textAlignment w:val="auto"/>
        <w:rPr>
          <w:rFonts w:ascii="Arial" w:eastAsia="Tahoma" w:hAnsi="Arial" w:cs="Arial"/>
          <w:color w:val="000000"/>
          <w:sz w:val="22"/>
          <w:szCs w:val="22"/>
        </w:rPr>
      </w:pPr>
      <w:r w:rsidRPr="0086370E">
        <w:rPr>
          <w:rFonts w:ascii="Arial" w:eastAsia="Tahoma" w:hAnsi="Arial" w:cs="Arial"/>
          <w:color w:val="000000"/>
          <w:sz w:val="22"/>
          <w:szCs w:val="22"/>
        </w:rPr>
        <w:t>udzielenia Zamawiającemu niewyłącznej, nieograniczonej terytorialnie i bezterminowej licencji na korzystanie z oprogramowania o którym mowa w pkt 1</w:t>
      </w:r>
      <w:r>
        <w:rPr>
          <w:rFonts w:ascii="Arial" w:eastAsia="Tahoma" w:hAnsi="Arial" w:cs="Arial"/>
          <w:color w:val="000000"/>
          <w:sz w:val="22"/>
          <w:szCs w:val="22"/>
        </w:rPr>
        <w:t>)</w:t>
      </w:r>
      <w:r w:rsidRPr="0086370E">
        <w:rPr>
          <w:rFonts w:ascii="Arial" w:eastAsia="Tahoma" w:hAnsi="Arial" w:cs="Arial"/>
          <w:color w:val="000000"/>
          <w:sz w:val="22"/>
          <w:szCs w:val="22"/>
        </w:rPr>
        <w:t xml:space="preserve">; </w:t>
      </w:r>
    </w:p>
    <w:p w:rsidR="0086370E" w:rsidRPr="0086370E" w:rsidRDefault="0086370E" w:rsidP="0086370E">
      <w:pPr>
        <w:pStyle w:val="Akapitzlist"/>
        <w:numPr>
          <w:ilvl w:val="0"/>
          <w:numId w:val="77"/>
        </w:numPr>
        <w:tabs>
          <w:tab w:val="left" w:pos="567"/>
        </w:tabs>
        <w:autoSpaceDN/>
        <w:spacing w:line="276" w:lineRule="auto"/>
        <w:contextualSpacing/>
        <w:jc w:val="both"/>
        <w:textAlignment w:val="auto"/>
        <w:rPr>
          <w:rFonts w:ascii="Arial" w:eastAsia="Tahoma" w:hAnsi="Arial" w:cs="Arial"/>
          <w:color w:val="000000"/>
          <w:sz w:val="22"/>
          <w:szCs w:val="22"/>
        </w:rPr>
      </w:pPr>
      <w:r w:rsidRPr="0086370E">
        <w:rPr>
          <w:rFonts w:ascii="Arial" w:eastAsia="Tahoma" w:hAnsi="Arial" w:cs="Arial"/>
          <w:color w:val="000000"/>
          <w:sz w:val="22"/>
          <w:szCs w:val="22"/>
        </w:rPr>
        <w:t>świadczenia usług wsparcia technicznego wraz z nadzorem autorskim;</w:t>
      </w:r>
    </w:p>
    <w:p w:rsidR="0086370E" w:rsidRPr="0086370E" w:rsidRDefault="0086370E" w:rsidP="0086370E">
      <w:pPr>
        <w:widowControl/>
        <w:numPr>
          <w:ilvl w:val="0"/>
          <w:numId w:val="77"/>
        </w:numPr>
        <w:suppressAutoHyphens w:val="0"/>
        <w:autoSpaceDN/>
        <w:spacing w:line="276" w:lineRule="auto"/>
        <w:jc w:val="both"/>
        <w:textAlignment w:val="auto"/>
        <w:rPr>
          <w:rFonts w:ascii="Arial" w:hAnsi="Arial"/>
          <w:bCs/>
          <w:sz w:val="22"/>
          <w:szCs w:val="22"/>
        </w:rPr>
      </w:pPr>
      <w:r w:rsidRPr="0086370E">
        <w:rPr>
          <w:rFonts w:ascii="Arial" w:hAnsi="Arial"/>
          <w:bCs/>
          <w:sz w:val="22"/>
          <w:szCs w:val="22"/>
        </w:rPr>
        <w:t xml:space="preserve">dostawy oraz uruchomienia </w:t>
      </w:r>
      <w:r w:rsidRPr="0086370E">
        <w:rPr>
          <w:rFonts w:ascii="Arial" w:hAnsi="Arial"/>
          <w:sz w:val="22"/>
          <w:szCs w:val="22"/>
        </w:rPr>
        <w:t>sprzętu</w:t>
      </w:r>
      <w:r w:rsidRPr="0086370E">
        <w:rPr>
          <w:rFonts w:ascii="Arial" w:eastAsia="Tahoma" w:hAnsi="Arial"/>
          <w:color w:val="000000"/>
          <w:sz w:val="22"/>
          <w:szCs w:val="22"/>
        </w:rPr>
        <w:t xml:space="preserve"> </w:t>
      </w:r>
      <w:r w:rsidRPr="0086370E">
        <w:rPr>
          <w:rFonts w:ascii="Arial" w:hAnsi="Arial"/>
          <w:bCs/>
          <w:sz w:val="22"/>
          <w:szCs w:val="22"/>
        </w:rPr>
        <w:t xml:space="preserve">– zgodnie z wymaganiami określonymi w </w:t>
      </w:r>
      <w:r>
        <w:rPr>
          <w:rFonts w:ascii="Arial" w:hAnsi="Arial"/>
          <w:bCs/>
          <w:sz w:val="22"/>
          <w:szCs w:val="22"/>
        </w:rPr>
        <w:t>s</w:t>
      </w:r>
      <w:r w:rsidRPr="0086370E">
        <w:rPr>
          <w:rFonts w:ascii="Arial" w:hAnsi="Arial"/>
          <w:sz w:val="22"/>
          <w:szCs w:val="22"/>
          <w:lang w:eastAsia="pl-PL"/>
        </w:rPr>
        <w:t xml:space="preserve">pecyfikacji </w:t>
      </w:r>
      <w:r>
        <w:rPr>
          <w:rFonts w:ascii="Arial" w:hAnsi="Arial"/>
          <w:sz w:val="22"/>
          <w:szCs w:val="22"/>
          <w:lang w:eastAsia="pl-PL"/>
        </w:rPr>
        <w:br/>
      </w:r>
      <w:r w:rsidRPr="0086370E">
        <w:rPr>
          <w:rFonts w:ascii="Arial" w:hAnsi="Arial"/>
          <w:sz w:val="22"/>
          <w:szCs w:val="22"/>
          <w:lang w:eastAsia="pl-PL"/>
        </w:rPr>
        <w:t xml:space="preserve">asortymentowo-cenowej </w:t>
      </w:r>
      <w:r w:rsidR="00EA4D0E">
        <w:rPr>
          <w:rFonts w:ascii="Arial" w:hAnsi="Arial"/>
          <w:sz w:val="22"/>
          <w:szCs w:val="22"/>
          <w:lang w:eastAsia="pl-PL"/>
        </w:rPr>
        <w:t xml:space="preserve">i technicznej </w:t>
      </w:r>
      <w:r w:rsidRPr="0086370E">
        <w:rPr>
          <w:rFonts w:ascii="Arial" w:hAnsi="Arial"/>
          <w:bCs/>
          <w:sz w:val="22"/>
          <w:szCs w:val="22"/>
        </w:rPr>
        <w:t>(załącznik nr 2</w:t>
      </w:r>
      <w:r>
        <w:rPr>
          <w:rFonts w:ascii="Arial" w:hAnsi="Arial"/>
          <w:bCs/>
          <w:sz w:val="22"/>
          <w:szCs w:val="22"/>
        </w:rPr>
        <w:t xml:space="preserve"> i 2A</w:t>
      </w:r>
      <w:r w:rsidRPr="0086370E">
        <w:rPr>
          <w:rFonts w:ascii="Arial" w:hAnsi="Arial"/>
          <w:bCs/>
          <w:sz w:val="22"/>
          <w:szCs w:val="22"/>
        </w:rPr>
        <w:t>);</w:t>
      </w:r>
    </w:p>
    <w:p w:rsidR="0086370E" w:rsidRPr="0086370E" w:rsidRDefault="0086370E" w:rsidP="0086370E">
      <w:pPr>
        <w:widowControl/>
        <w:numPr>
          <w:ilvl w:val="0"/>
          <w:numId w:val="77"/>
        </w:numPr>
        <w:suppressAutoHyphens w:val="0"/>
        <w:autoSpaceDN/>
        <w:spacing w:line="276" w:lineRule="auto"/>
        <w:jc w:val="both"/>
        <w:textAlignment w:val="auto"/>
        <w:rPr>
          <w:rFonts w:ascii="Arial" w:hAnsi="Arial"/>
          <w:sz w:val="22"/>
          <w:szCs w:val="22"/>
          <w:lang w:eastAsia="pl-PL"/>
        </w:rPr>
      </w:pPr>
      <w:r w:rsidRPr="0086370E">
        <w:rPr>
          <w:rFonts w:ascii="Arial" w:hAnsi="Arial"/>
          <w:sz w:val="22"/>
          <w:szCs w:val="22"/>
          <w:lang w:eastAsia="pl-PL"/>
        </w:rPr>
        <w:t>napraw gwarancyjnych sprzętu;</w:t>
      </w:r>
    </w:p>
    <w:p w:rsidR="0086370E" w:rsidRPr="0086370E" w:rsidRDefault="0086370E" w:rsidP="0086370E">
      <w:pPr>
        <w:widowControl/>
        <w:numPr>
          <w:ilvl w:val="0"/>
          <w:numId w:val="77"/>
        </w:numPr>
        <w:suppressAutoHyphens w:val="0"/>
        <w:autoSpaceDN/>
        <w:spacing w:line="276" w:lineRule="auto"/>
        <w:jc w:val="both"/>
        <w:textAlignment w:val="auto"/>
        <w:rPr>
          <w:rFonts w:ascii="Arial" w:hAnsi="Arial"/>
          <w:sz w:val="22"/>
          <w:szCs w:val="22"/>
          <w:lang w:eastAsia="pl-PL"/>
        </w:rPr>
      </w:pPr>
      <w:r w:rsidRPr="0086370E">
        <w:rPr>
          <w:rFonts w:ascii="Arial" w:hAnsi="Arial"/>
          <w:sz w:val="22"/>
          <w:szCs w:val="22"/>
          <w:lang w:eastAsia="pl-PL"/>
        </w:rPr>
        <w:t xml:space="preserve">przeprowadzenia przeglądów technicznych sprzętu </w:t>
      </w:r>
      <w:r w:rsidRPr="0086370E">
        <w:rPr>
          <w:rFonts w:ascii="Arial" w:hAnsi="Arial"/>
          <w:sz w:val="22"/>
          <w:szCs w:val="22"/>
        </w:rPr>
        <w:t>w okresie gwarancji, zgodnie z wymaganiami producenta, ale nie rzadziej niż raz w roku.</w:t>
      </w:r>
    </w:p>
    <w:p w:rsidR="00C26058" w:rsidRDefault="00EF23AF" w:rsidP="00D85FBE">
      <w:pPr>
        <w:pStyle w:val="Standard"/>
        <w:numPr>
          <w:ilvl w:val="0"/>
          <w:numId w:val="34"/>
        </w:numPr>
        <w:spacing w:after="0"/>
        <w:ind w:left="426" w:hanging="426"/>
        <w:jc w:val="both"/>
        <w:rPr>
          <w:rFonts w:ascii="Arial" w:hAnsi="Arial" w:cs="Arial"/>
        </w:rPr>
      </w:pPr>
      <w:r>
        <w:rPr>
          <w:rFonts w:ascii="Arial" w:hAnsi="Arial" w:cs="Arial"/>
        </w:rPr>
        <w:t>Kody CPV:</w:t>
      </w:r>
    </w:p>
    <w:p w:rsidR="00D85FBE" w:rsidRDefault="00D85FBE" w:rsidP="00D85FBE">
      <w:pPr>
        <w:pStyle w:val="Standard"/>
        <w:spacing w:after="0"/>
        <w:ind w:left="426"/>
        <w:jc w:val="both"/>
        <w:rPr>
          <w:rFonts w:ascii="Arial" w:hAnsi="Arial" w:cs="Arial"/>
        </w:rPr>
      </w:pPr>
      <w:r w:rsidRPr="00D85FBE">
        <w:rPr>
          <w:rFonts w:ascii="Arial" w:hAnsi="Arial" w:cs="Arial"/>
        </w:rPr>
        <w:t xml:space="preserve">30213200 Komputer tablet </w:t>
      </w:r>
    </w:p>
    <w:p w:rsidR="00D85FBE" w:rsidRDefault="00D85FBE" w:rsidP="00D85FBE">
      <w:pPr>
        <w:pStyle w:val="Standard"/>
        <w:spacing w:after="0"/>
        <w:ind w:left="426"/>
        <w:jc w:val="both"/>
        <w:rPr>
          <w:rFonts w:ascii="Arial" w:hAnsi="Arial" w:cs="Arial"/>
        </w:rPr>
      </w:pPr>
      <w:r w:rsidRPr="00D85FBE">
        <w:rPr>
          <w:rFonts w:ascii="Arial" w:hAnsi="Arial" w:cs="Arial"/>
        </w:rPr>
        <w:t xml:space="preserve">33195000 System monitorowania pacjentów </w:t>
      </w:r>
    </w:p>
    <w:p w:rsidR="00D85FBE" w:rsidRDefault="00D85FBE" w:rsidP="00D85FBE">
      <w:pPr>
        <w:pStyle w:val="Standard"/>
        <w:spacing w:after="0"/>
        <w:ind w:left="426"/>
        <w:jc w:val="both"/>
        <w:rPr>
          <w:rFonts w:ascii="Arial" w:hAnsi="Arial" w:cs="Arial"/>
        </w:rPr>
      </w:pPr>
      <w:r w:rsidRPr="00D85FBE">
        <w:rPr>
          <w:rFonts w:ascii="Arial" w:hAnsi="Arial" w:cs="Arial"/>
        </w:rPr>
        <w:t xml:space="preserve">38410000 Przyrządy pomiarowe </w:t>
      </w:r>
    </w:p>
    <w:p w:rsidR="00D85FBE" w:rsidRDefault="00D85FBE" w:rsidP="00D85FBE">
      <w:pPr>
        <w:pStyle w:val="Standard"/>
        <w:spacing w:after="0"/>
        <w:ind w:left="426"/>
        <w:jc w:val="both"/>
        <w:rPr>
          <w:rFonts w:ascii="Arial" w:hAnsi="Arial" w:cs="Arial"/>
        </w:rPr>
      </w:pPr>
      <w:r w:rsidRPr="00D85FBE">
        <w:rPr>
          <w:rFonts w:ascii="Arial" w:hAnsi="Arial" w:cs="Arial"/>
        </w:rPr>
        <w:t xml:space="preserve">45314320 Instalowanie okablowania komputerowego </w:t>
      </w:r>
    </w:p>
    <w:p w:rsidR="00D85FBE" w:rsidRDefault="00D85FBE" w:rsidP="00D85FBE">
      <w:pPr>
        <w:pStyle w:val="Standard"/>
        <w:spacing w:after="0"/>
        <w:ind w:left="426"/>
        <w:jc w:val="both"/>
        <w:rPr>
          <w:rFonts w:ascii="Arial" w:hAnsi="Arial" w:cs="Arial"/>
        </w:rPr>
      </w:pPr>
      <w:r w:rsidRPr="00D85FBE">
        <w:rPr>
          <w:rFonts w:ascii="Arial" w:hAnsi="Arial" w:cs="Arial"/>
        </w:rPr>
        <w:t xml:space="preserve">48180000 Pakiety oprogramowania medycznego </w:t>
      </w:r>
    </w:p>
    <w:p w:rsidR="00D85FBE" w:rsidRDefault="00D85FBE" w:rsidP="00D85FBE">
      <w:pPr>
        <w:pStyle w:val="Standard"/>
        <w:spacing w:after="0"/>
        <w:ind w:left="426"/>
        <w:jc w:val="both"/>
        <w:rPr>
          <w:rFonts w:ascii="Arial" w:hAnsi="Arial" w:cs="Arial"/>
        </w:rPr>
      </w:pPr>
      <w:r w:rsidRPr="00D85FBE">
        <w:rPr>
          <w:rFonts w:ascii="Arial" w:hAnsi="Arial" w:cs="Arial"/>
        </w:rPr>
        <w:t xml:space="preserve">48421000 Pakiety oprogramowania do zarządzania urządzeniami </w:t>
      </w:r>
    </w:p>
    <w:p w:rsidR="00D85FBE" w:rsidRDefault="00D85FBE" w:rsidP="00D85FBE">
      <w:pPr>
        <w:pStyle w:val="Standard"/>
        <w:spacing w:after="0"/>
        <w:ind w:left="426"/>
        <w:jc w:val="both"/>
        <w:rPr>
          <w:rFonts w:ascii="Arial" w:hAnsi="Arial" w:cs="Arial"/>
        </w:rPr>
      </w:pPr>
      <w:r w:rsidRPr="00D85FBE">
        <w:rPr>
          <w:rFonts w:ascii="Arial" w:hAnsi="Arial" w:cs="Arial"/>
        </w:rPr>
        <w:t xml:space="preserve">71320000 Usługi inżynieryjne w zakresie projektowania </w:t>
      </w:r>
    </w:p>
    <w:p w:rsidR="00D85FBE" w:rsidRDefault="00D85FBE" w:rsidP="00D85FBE">
      <w:pPr>
        <w:pStyle w:val="Standard"/>
        <w:tabs>
          <w:tab w:val="left" w:pos="1560"/>
        </w:tabs>
        <w:spacing w:after="0"/>
        <w:ind w:left="1560" w:hanging="1134"/>
        <w:jc w:val="both"/>
        <w:rPr>
          <w:rFonts w:ascii="Arial" w:hAnsi="Arial" w:cs="Arial"/>
        </w:rPr>
      </w:pPr>
      <w:r>
        <w:rPr>
          <w:rFonts w:ascii="Arial" w:hAnsi="Arial" w:cs="Arial"/>
        </w:rPr>
        <w:t xml:space="preserve">72000000 </w:t>
      </w:r>
      <w:r w:rsidRPr="00D85FBE">
        <w:rPr>
          <w:rFonts w:ascii="Arial" w:hAnsi="Arial" w:cs="Arial"/>
        </w:rPr>
        <w:t xml:space="preserve">Usługi informatyczne: konsultacyjne, opracowywania oprogramowania, internetowe </w:t>
      </w:r>
      <w:r>
        <w:rPr>
          <w:rFonts w:ascii="Arial" w:hAnsi="Arial" w:cs="Arial"/>
        </w:rPr>
        <w:br/>
      </w:r>
      <w:r w:rsidRPr="00D85FBE">
        <w:rPr>
          <w:rFonts w:ascii="Arial" w:hAnsi="Arial" w:cs="Arial"/>
        </w:rPr>
        <w:t>i wsparcia</w:t>
      </w:r>
      <w:r w:rsidR="0086370E">
        <w:rPr>
          <w:rFonts w:ascii="Arial" w:hAnsi="Arial" w:cs="Arial"/>
        </w:rPr>
        <w:t>.</w:t>
      </w:r>
      <w:r w:rsidRPr="00D85FBE">
        <w:rPr>
          <w:rFonts w:ascii="Arial" w:hAnsi="Arial" w:cs="Arial"/>
        </w:rPr>
        <w:t xml:space="preserve"> </w:t>
      </w:r>
    </w:p>
    <w:p w:rsidR="00C26058" w:rsidRDefault="00C26058" w:rsidP="0086370E">
      <w:pPr>
        <w:pStyle w:val="Standard"/>
        <w:numPr>
          <w:ilvl w:val="0"/>
          <w:numId w:val="34"/>
        </w:numPr>
        <w:spacing w:after="0"/>
        <w:ind w:left="426" w:hanging="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EA4D0E">
      <w:pPr>
        <w:pStyle w:val="Standard"/>
        <w:numPr>
          <w:ilvl w:val="0"/>
          <w:numId w:val="34"/>
        </w:numPr>
        <w:spacing w:after="0"/>
        <w:ind w:left="426" w:hanging="426"/>
        <w:jc w:val="both"/>
        <w:rPr>
          <w:rFonts w:ascii="Arial" w:hAnsi="Arial" w:cs="Arial"/>
        </w:rPr>
      </w:pPr>
      <w:r>
        <w:rPr>
          <w:rFonts w:ascii="Arial" w:hAnsi="Arial" w:cs="Arial"/>
        </w:rPr>
        <w:t>Zamawiający nie dopuszcza składania ofert wariantowych.</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lastRenderedPageBreak/>
        <w:t>Zamawiający nie przewiduje przeprowadzenia aukcji elektronicznej.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przewiduje odbycia przez Wykonawcę wizji lokalnej i złożenie oferty nie wymaga odby</w:t>
      </w:r>
      <w:r w:rsidR="0086370E">
        <w:rPr>
          <w:rFonts w:ascii="Arial" w:hAnsi="Arial" w:cs="Arial"/>
        </w:rPr>
        <w:t xml:space="preserve">cia przez </w:t>
      </w:r>
      <w:r>
        <w:rPr>
          <w:rFonts w:ascii="Arial" w:hAnsi="Arial" w:cs="Arial"/>
        </w:rPr>
        <w:t>Wykonawcę wizji lokalnej.</w:t>
      </w:r>
    </w:p>
    <w:p w:rsidR="00DD7804" w:rsidRPr="00C826E7" w:rsidRDefault="00DD7804" w:rsidP="002558C8">
      <w:pPr>
        <w:pStyle w:val="Standard"/>
        <w:numPr>
          <w:ilvl w:val="0"/>
          <w:numId w:val="34"/>
        </w:numPr>
        <w:spacing w:after="0"/>
        <w:ind w:left="426"/>
        <w:jc w:val="both"/>
        <w:rPr>
          <w:rFonts w:ascii="Arial" w:hAnsi="Arial" w:cs="Arial"/>
        </w:rPr>
      </w:pPr>
      <w:r w:rsidRPr="00C826E7">
        <w:rPr>
          <w:rFonts w:ascii="Arial" w:hAnsi="Arial" w:cs="Arial"/>
        </w:rPr>
        <w:t>Zamawiający żąda wskazania w ofercie części zamówienia, których wykonanie Wykonawca zamierza powierzyć podwykonawcy i podania przez Wykonawcę nazw (firm) podwykonawców, jeżeli są znani</w:t>
      </w:r>
      <w:r w:rsidR="00167B8C" w:rsidRPr="00C826E7">
        <w:rPr>
          <w:rFonts w:ascii="Arial" w:hAnsi="Arial" w:cs="Arial"/>
        </w:rPr>
        <w:t xml:space="preserve"> na etapie składania oferty.</w:t>
      </w:r>
    </w:p>
    <w:p w:rsidR="00167B8C" w:rsidRPr="00C826E7" w:rsidRDefault="00167B8C" w:rsidP="002558C8">
      <w:pPr>
        <w:pStyle w:val="Standard"/>
        <w:numPr>
          <w:ilvl w:val="0"/>
          <w:numId w:val="34"/>
        </w:numPr>
        <w:spacing w:after="0"/>
        <w:ind w:left="426"/>
        <w:jc w:val="both"/>
        <w:rPr>
          <w:rFonts w:ascii="Arial" w:hAnsi="Arial" w:cs="Arial"/>
        </w:rPr>
      </w:pPr>
      <w:r w:rsidRPr="00C826E7">
        <w:rPr>
          <w:rFonts w:ascii="Arial" w:hAnsi="Arial" w:cs="Arial"/>
        </w:rPr>
        <w:t>Zamawiający nie przewiduje zwrotu kosztów udziału w postępowaniu.</w:t>
      </w:r>
    </w:p>
    <w:p w:rsidR="00C26058" w:rsidRPr="00C826E7" w:rsidRDefault="00C26058" w:rsidP="002558C8">
      <w:pPr>
        <w:pStyle w:val="Standard"/>
        <w:numPr>
          <w:ilvl w:val="0"/>
          <w:numId w:val="34"/>
        </w:numPr>
        <w:spacing w:after="0"/>
        <w:ind w:left="426"/>
        <w:jc w:val="both"/>
        <w:rPr>
          <w:rFonts w:ascii="Arial" w:hAnsi="Arial" w:cs="Arial"/>
        </w:rPr>
      </w:pPr>
      <w:r w:rsidRPr="00C826E7">
        <w:rPr>
          <w:rFonts w:ascii="Arial" w:hAnsi="Arial" w:cs="Arial"/>
        </w:rPr>
        <w:t>Zamawiający nie zastrzega żadnego elementu zamówienia do osobistej realizacji przez Wykonawcę.</w:t>
      </w:r>
    </w:p>
    <w:p w:rsidR="00C26058" w:rsidRPr="00C826E7" w:rsidRDefault="00C26058" w:rsidP="002558C8">
      <w:pPr>
        <w:pStyle w:val="Standard"/>
        <w:numPr>
          <w:ilvl w:val="0"/>
          <w:numId w:val="34"/>
        </w:numPr>
        <w:spacing w:after="0"/>
        <w:ind w:left="426"/>
        <w:jc w:val="both"/>
        <w:rPr>
          <w:rFonts w:ascii="Arial" w:hAnsi="Arial" w:cs="Arial"/>
        </w:rPr>
      </w:pPr>
      <w:r w:rsidRPr="00C826E7">
        <w:rPr>
          <w:rFonts w:ascii="Arial" w:hAnsi="Arial" w:cs="Arial"/>
        </w:rPr>
        <w:t xml:space="preserve">W przypadku </w:t>
      </w:r>
      <w:r w:rsidR="00167B8C" w:rsidRPr="00C826E7">
        <w:rPr>
          <w:rFonts w:ascii="Arial" w:hAnsi="Arial" w:cs="Arial"/>
        </w:rPr>
        <w:t>zastosowania w  załączonej do S</w:t>
      </w:r>
      <w:r w:rsidRPr="00C826E7">
        <w:rPr>
          <w:rFonts w:ascii="Arial" w:hAnsi="Arial" w:cs="Arial"/>
        </w:rPr>
        <w:t>WZ dokumentacji nazw dostawców, producentów,</w:t>
      </w:r>
      <w:r w:rsidRPr="00167B8C">
        <w:rPr>
          <w:rFonts w:ascii="Arial" w:hAnsi="Arial" w:cs="Arial"/>
        </w:rPr>
        <w:t xml:space="preserve"> materiałów, urządzeń lub ich elementów, znaków towarowych, patentów lub pochodzenia, źródła lub szczególnego procesu, który charakteryzuje produkty lub usługi dostarczane przez </w:t>
      </w:r>
      <w:r w:rsidRPr="00C826E7">
        <w:rPr>
          <w:rFonts w:ascii="Arial" w:hAnsi="Arial" w:cs="Arial"/>
        </w:rPr>
        <w:t>konkretnego</w:t>
      </w:r>
      <w:r w:rsidRPr="00167B8C">
        <w:rPr>
          <w:rFonts w:ascii="Arial" w:hAnsi="Arial" w:cs="Arial"/>
        </w:rPr>
        <w:t xml:space="preserve"> wykonawcę, Zamawiający traktuje takie użycia - </w:t>
      </w:r>
      <w:r w:rsidRPr="00C826E7">
        <w:rPr>
          <w:rFonts w:ascii="Arial" w:hAnsi="Arial" w:cs="Arial"/>
        </w:rPr>
        <w:t xml:space="preserve">zgodnie z art. </w:t>
      </w:r>
      <w:r w:rsidR="00167B8C" w:rsidRPr="00C826E7">
        <w:rPr>
          <w:rFonts w:ascii="Arial" w:hAnsi="Arial" w:cs="Arial"/>
        </w:rPr>
        <w:t>9</w:t>
      </w:r>
      <w:r w:rsidRPr="00C826E7">
        <w:rPr>
          <w:rFonts w:ascii="Arial" w:hAnsi="Arial" w:cs="Arial"/>
        </w:rPr>
        <w:t xml:space="preserve">9 ust. </w:t>
      </w:r>
      <w:r w:rsidR="00167B8C" w:rsidRPr="00C826E7">
        <w:rPr>
          <w:rFonts w:ascii="Arial" w:hAnsi="Arial" w:cs="Arial"/>
        </w:rPr>
        <w:t>4</w:t>
      </w:r>
      <w:r w:rsidRPr="00C826E7">
        <w:rPr>
          <w:rFonts w:ascii="Arial" w:hAnsi="Arial" w:cs="Arial"/>
        </w:rPr>
        <w:t xml:space="preserve"> </w:t>
      </w:r>
      <w:proofErr w:type="spellStart"/>
      <w:r w:rsidRPr="00C826E7">
        <w:rPr>
          <w:rFonts w:ascii="Arial" w:hAnsi="Arial" w:cs="Arial"/>
        </w:rPr>
        <w:t>Pzp</w:t>
      </w:r>
      <w:proofErr w:type="spellEnd"/>
      <w:r w:rsidRPr="00C826E7">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2558C8">
      <w:pPr>
        <w:pStyle w:val="Standard"/>
        <w:numPr>
          <w:ilvl w:val="0"/>
          <w:numId w:val="34"/>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2558C8">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211AED">
        <w:rPr>
          <w:rFonts w:ascii="Arial" w:eastAsia="Arial" w:hAnsi="Arial"/>
          <w:kern w:val="0"/>
          <w:sz w:val="22"/>
          <w:szCs w:val="22"/>
          <w:lang w:eastAsia="pl-PL"/>
        </w:rPr>
        <w:t xml:space="preserve">terminie do </w:t>
      </w:r>
      <w:r w:rsidR="0086370E">
        <w:rPr>
          <w:rFonts w:ascii="Arial" w:eastAsia="Arial" w:hAnsi="Arial"/>
          <w:kern w:val="0"/>
          <w:sz w:val="22"/>
          <w:szCs w:val="22"/>
          <w:lang w:eastAsia="pl-PL"/>
        </w:rPr>
        <w:t>90</w:t>
      </w:r>
      <w:r w:rsidR="00211AED">
        <w:rPr>
          <w:rFonts w:ascii="Arial" w:eastAsia="Arial" w:hAnsi="Arial"/>
          <w:kern w:val="0"/>
          <w:sz w:val="22"/>
          <w:szCs w:val="22"/>
          <w:lang w:eastAsia="pl-PL"/>
        </w:rPr>
        <w:t xml:space="preserve"> </w:t>
      </w:r>
      <w:r w:rsidR="00C826E7">
        <w:rPr>
          <w:rFonts w:ascii="Arial" w:eastAsia="Arial" w:hAnsi="Arial"/>
          <w:kern w:val="0"/>
          <w:sz w:val="22"/>
          <w:szCs w:val="22"/>
          <w:lang w:eastAsia="pl-PL"/>
        </w:rPr>
        <w:t>dni kalendarzowych</w:t>
      </w:r>
      <w:r w:rsidR="00255D46" w:rsidRPr="007363C1">
        <w:rPr>
          <w:rFonts w:ascii="Arial" w:eastAsia="Arial" w:hAnsi="Arial"/>
          <w:kern w:val="0"/>
          <w:sz w:val="22"/>
          <w:szCs w:val="22"/>
          <w:lang w:eastAsia="pl-PL"/>
        </w:rPr>
        <w:t xml:space="preserve"> </w:t>
      </w:r>
      <w:r w:rsidR="00211AED">
        <w:rPr>
          <w:rFonts w:ascii="Arial" w:eastAsia="Arial" w:hAnsi="Arial"/>
          <w:kern w:val="0"/>
          <w:sz w:val="22"/>
          <w:szCs w:val="22"/>
          <w:lang w:eastAsia="pl-PL"/>
        </w:rPr>
        <w:t xml:space="preserve">(zgodnie z ofertą) </w:t>
      </w:r>
      <w:r w:rsidR="00255D46" w:rsidRPr="007363C1">
        <w:rPr>
          <w:rFonts w:ascii="Arial" w:eastAsia="Arial" w:hAnsi="Arial"/>
          <w:kern w:val="0"/>
          <w:sz w:val="22"/>
          <w:szCs w:val="22"/>
          <w:lang w:eastAsia="pl-PL"/>
        </w:rPr>
        <w:t>od daty zawarcia umowy</w:t>
      </w:r>
      <w:r w:rsidR="0086370E">
        <w:rPr>
          <w:rFonts w:ascii="Arial" w:eastAsia="Arial" w:hAnsi="Arial"/>
          <w:kern w:val="0"/>
          <w:sz w:val="22"/>
          <w:szCs w:val="22"/>
          <w:lang w:eastAsia="pl-PL"/>
        </w:rPr>
        <w:t>, w tym wykonanie projektu sieci w terminie 14 dni kalendarzowych od daty zawarcia umowy</w:t>
      </w:r>
      <w:r w:rsidR="00255D46" w:rsidRPr="007363C1">
        <w:rPr>
          <w:rFonts w:ascii="Arial" w:eastAsia="Arial" w:hAnsi="Arial"/>
          <w:kern w:val="0"/>
          <w:sz w:val="22"/>
          <w:szCs w:val="22"/>
          <w:lang w:eastAsia="pl-PL"/>
        </w:rPr>
        <w:t>.</w:t>
      </w:r>
    </w:p>
    <w:p w:rsidR="00C26058" w:rsidRPr="007363C1" w:rsidRDefault="00502A16" w:rsidP="002558C8">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r w:rsidR="0086370E">
        <w:rPr>
          <w:rFonts w:ascii="Arial" w:eastAsia="Arial" w:hAnsi="Arial"/>
          <w:kern w:val="0"/>
          <w:szCs w:val="20"/>
          <w:lang w:eastAsia="pl-PL"/>
        </w:rPr>
        <w:t>Podstawą wystawienia faktury przez Wykonawcę będzie podpisany protokół odbioru.</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86370E" w:rsidRDefault="0086370E" w:rsidP="00CE63AE">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6370E" w:rsidRPr="007363C1" w:rsidRDefault="0086370E" w:rsidP="00CE63AE">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6370E" w:rsidRPr="00805B05" w:rsidRDefault="0086370E" w:rsidP="00CE63AE">
      <w:pPr>
        <w:pStyle w:val="Akapitzlist"/>
        <w:numPr>
          <w:ilvl w:val="0"/>
          <w:numId w:val="37"/>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6370E" w:rsidRDefault="0086370E" w:rsidP="00CE63AE">
      <w:pPr>
        <w:pStyle w:val="Akapitzlist"/>
        <w:numPr>
          <w:ilvl w:val="0"/>
          <w:numId w:val="38"/>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6370E" w:rsidRDefault="0086370E" w:rsidP="00CE63AE">
      <w:pPr>
        <w:pStyle w:val="Akapitzlist"/>
        <w:numPr>
          <w:ilvl w:val="0"/>
          <w:numId w:val="38"/>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6370E" w:rsidRDefault="0086370E" w:rsidP="00CE63AE">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lastRenderedPageBreak/>
        <w:t xml:space="preserve">o którym mowa w art. 228–230a, art. 250a Kodeksu karnego lub w art. 46 lub art. 48 ustawy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6370E" w:rsidRDefault="0086370E" w:rsidP="00CE63AE">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Pr>
          <w:rFonts w:ascii="Arial" w:hAnsi="Arial" w:cs="Arial"/>
          <w:color w:val="000000"/>
          <w:sz w:val="22"/>
          <w:szCs w:val="22"/>
          <w:lang w:eastAsia="pl-PL"/>
        </w:rPr>
        <w:br/>
        <w:t>w art. 299 Kodeksu kar</w:t>
      </w:r>
      <w:r w:rsidRPr="00805B05">
        <w:rPr>
          <w:rFonts w:ascii="Arial" w:hAnsi="Arial" w:cs="Arial"/>
          <w:color w:val="000000"/>
          <w:sz w:val="22"/>
          <w:szCs w:val="22"/>
          <w:lang w:eastAsia="pl-PL"/>
        </w:rPr>
        <w:t xml:space="preserve">nego, </w:t>
      </w:r>
    </w:p>
    <w:p w:rsidR="0086370E" w:rsidRDefault="0086370E" w:rsidP="00CE63AE">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6370E" w:rsidRPr="00805B05" w:rsidRDefault="0086370E" w:rsidP="00CE63AE">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6370E" w:rsidRDefault="0086370E" w:rsidP="00CE63AE">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6370E" w:rsidRPr="00805B05" w:rsidRDefault="0086370E" w:rsidP="00CE63AE">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6370E" w:rsidRPr="007363C1" w:rsidRDefault="0086370E" w:rsidP="00CE63AE">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6370E" w:rsidRDefault="0086370E" w:rsidP="00CE63AE">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 pkt 1; </w:t>
      </w:r>
    </w:p>
    <w:p w:rsidR="0086370E" w:rsidRPr="00805B05" w:rsidRDefault="0086370E" w:rsidP="00CE63AE">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Pr>
          <w:rFonts w:ascii="Arial" w:hAnsi="Arial" w:cs="Arial"/>
          <w:color w:val="000000"/>
          <w:sz w:val="22"/>
          <w:szCs w:val="22"/>
          <w:lang w:eastAsia="pl-PL"/>
        </w:rPr>
        <w:b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325A3D">
        <w:rPr>
          <w:rFonts w:ascii="Arial" w:hAnsi="Arial" w:cs="Arial"/>
          <w:color w:val="000000"/>
          <w:sz w:val="22"/>
          <w:szCs w:val="22"/>
          <w:lang w:eastAsia="pl-PL"/>
        </w:rPr>
        <w:br/>
      </w:r>
      <w:bookmarkStart w:id="0" w:name="_GoBack"/>
      <w:bookmarkEnd w:id="0"/>
      <w:r w:rsidRPr="00805B05">
        <w:rPr>
          <w:rFonts w:ascii="Arial" w:hAnsi="Arial" w:cs="Arial"/>
          <w:color w:val="000000"/>
          <w:sz w:val="22"/>
          <w:szCs w:val="22"/>
          <w:lang w:eastAsia="pl-PL"/>
        </w:rPr>
        <w:t xml:space="preserve">z odsetkami lub grzywnami lub zawarł wiążące porozumienie w sprawie spłaty tych należności; </w:t>
      </w:r>
    </w:p>
    <w:p w:rsidR="0086370E" w:rsidRPr="00805B05" w:rsidRDefault="0086370E" w:rsidP="00CE63AE">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6370E" w:rsidRPr="00805B05" w:rsidRDefault="0086370E" w:rsidP="00CE63AE">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6370E" w:rsidRPr="00805B05" w:rsidRDefault="0086370E" w:rsidP="00CE63AE">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6370E" w:rsidRDefault="0086370E" w:rsidP="00CE63AE">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Pr>
          <w:rFonts w:ascii="Arial" w:eastAsia="Arial" w:hAnsi="Arial"/>
          <w:kern w:val="0"/>
          <w:sz w:val="22"/>
          <w:szCs w:val="22"/>
          <w:lang w:eastAsia="pl-PL" w:bidi="ar-SA"/>
        </w:rPr>
        <w:br/>
        <w:t>o udzielenie zamówienia.</w:t>
      </w:r>
    </w:p>
    <w:p w:rsidR="0086370E" w:rsidRDefault="0086370E" w:rsidP="0086370E">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p w:rsidR="008C407D" w:rsidRDefault="008C407D" w:rsidP="008C407D">
      <w:pPr>
        <w:widowControl/>
        <w:tabs>
          <w:tab w:val="left" w:pos="421"/>
        </w:tabs>
        <w:suppressAutoHyphens w:val="0"/>
        <w:autoSpaceDN/>
        <w:spacing w:after="120" w:line="276" w:lineRule="auto"/>
        <w:ind w:left="357"/>
        <w:jc w:val="both"/>
        <w:textAlignment w:val="auto"/>
        <w:rPr>
          <w:rFonts w:ascii="Arial" w:eastAsia="Arial" w:hAnsi="Arial"/>
          <w:kern w:val="0"/>
          <w:sz w:val="22"/>
          <w:szCs w:val="22"/>
          <w:lang w:eastAsia="pl-PL" w:bidi="ar-SA"/>
        </w:rPr>
      </w:pPr>
    </w:p>
    <w:p w:rsidR="008C407D" w:rsidRPr="00805B05" w:rsidRDefault="008C407D" w:rsidP="008C407D">
      <w:pPr>
        <w:widowControl/>
        <w:tabs>
          <w:tab w:val="left" w:pos="421"/>
        </w:tabs>
        <w:suppressAutoHyphens w:val="0"/>
        <w:autoSpaceDN/>
        <w:spacing w:after="120" w:line="276" w:lineRule="auto"/>
        <w:ind w:left="357"/>
        <w:jc w:val="both"/>
        <w:textAlignment w:val="auto"/>
        <w:rPr>
          <w:rFonts w:ascii="Arial" w:eastAsia="Arial"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lastRenderedPageBreak/>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86370E" w:rsidRPr="00064240" w:rsidRDefault="0086370E" w:rsidP="00CE63AE">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 xml:space="preserve">Zamawiający przed wyborem najkorzystniejszej oferty wzywa Wykonawcę, którego oferta zostanie najwyżej oceniona do złożenia w wyznaczonym terminie, nie krótszym niż 10 dni, aktualnego na dzień złożenia oświadczenia, o którym mowa w art. 125 ust. 1. 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będącym dowodem potwierdzający brak podstaw wykluczenia, spełnianie warunków udziału w postępowaniu</w:t>
      </w:r>
      <w:r w:rsidRPr="00064240">
        <w:rPr>
          <w:rFonts w:ascii="Arial" w:eastAsia="CIDFont+F6" w:hAnsi="Arial"/>
          <w:sz w:val="22"/>
          <w:szCs w:val="22"/>
          <w:lang w:eastAsia="pl-PL"/>
        </w:rPr>
        <w:t>.</w:t>
      </w:r>
    </w:p>
    <w:p w:rsidR="0086370E" w:rsidRPr="006C0AA7" w:rsidRDefault="0086370E" w:rsidP="00CE63AE">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6370E" w:rsidRDefault="0086370E" w:rsidP="00CE63AE">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6370E" w:rsidRPr="006C0AA7" w:rsidRDefault="0086370E" w:rsidP="00CE63AE">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6370E" w:rsidRDefault="0086370E" w:rsidP="00CE63AE">
      <w:pPr>
        <w:pStyle w:val="Akapitzlist"/>
        <w:numPr>
          <w:ilvl w:val="0"/>
          <w:numId w:val="39"/>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86370E" w:rsidRPr="006C0AA7" w:rsidRDefault="0086370E" w:rsidP="00CE63AE">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Jeżeli Wykonawca nie złożył oświadczenia, o którym mowa w pkt. 1, podmiotowych środków dowodowych </w:t>
      </w:r>
      <w:r w:rsidRPr="003D14BE">
        <w:rPr>
          <w:rFonts w:ascii="Arial" w:eastAsia="CIDFont+F6" w:hAnsi="Arial" w:cs="Arial"/>
          <w:sz w:val="22"/>
          <w:szCs w:val="22"/>
          <w:lang w:eastAsia="pl-PL"/>
        </w:rPr>
        <w:t>(jeśli dotyczy)</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lub są one niekompletne lub zawierają błędy, </w:t>
      </w:r>
      <w:r>
        <w:rPr>
          <w:rFonts w:ascii="Arial" w:eastAsia="CIDFont+F6" w:hAnsi="Arial" w:cs="Arial"/>
          <w:sz w:val="22"/>
          <w:szCs w:val="22"/>
          <w:lang w:eastAsia="pl-PL"/>
        </w:rPr>
        <w:t>Zamawiający</w:t>
      </w:r>
      <w:r w:rsidRPr="006C0AA7">
        <w:rPr>
          <w:rFonts w:ascii="Arial" w:eastAsia="CIDFont+F6" w:hAnsi="Arial" w:cs="Arial"/>
          <w:sz w:val="22"/>
          <w:szCs w:val="22"/>
          <w:lang w:eastAsia="pl-PL"/>
        </w:rPr>
        <w:t xml:space="preserve"> wzywa Wykonawcę odpowiednio do ich złożenia, poprawienia</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lub uzupełnienia w wyznaczonym terminie, chyba że:</w:t>
      </w:r>
    </w:p>
    <w:p w:rsidR="0086370E" w:rsidRDefault="0086370E" w:rsidP="00CE63AE">
      <w:pPr>
        <w:pStyle w:val="Akapitzlist"/>
        <w:numPr>
          <w:ilvl w:val="0"/>
          <w:numId w:val="41"/>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oferta wykonawcy podlega odrzuceniu bez względu na ich złożenie, uzupełnienie lub poprawienie lub</w:t>
      </w:r>
    </w:p>
    <w:p w:rsidR="0086370E" w:rsidRPr="006C0AA7" w:rsidRDefault="0086370E" w:rsidP="00CE63AE">
      <w:pPr>
        <w:pStyle w:val="Akapitzlist"/>
        <w:numPr>
          <w:ilvl w:val="0"/>
          <w:numId w:val="41"/>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zachodzą przesłanki unieważnienia postępowania</w:t>
      </w:r>
      <w:r>
        <w:rPr>
          <w:rFonts w:ascii="Arial" w:eastAsia="CIDFont+F6" w:hAnsi="Arial" w:cs="Arial"/>
          <w:sz w:val="22"/>
          <w:szCs w:val="22"/>
          <w:lang w:eastAsia="pl-PL"/>
        </w:rPr>
        <w:t>.</w:t>
      </w:r>
    </w:p>
    <w:p w:rsidR="0086370E" w:rsidRDefault="0086370E" w:rsidP="0086370E">
      <w:pPr>
        <w:pStyle w:val="Default"/>
        <w:numPr>
          <w:ilvl w:val="0"/>
          <w:numId w:val="7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6370E" w:rsidRDefault="0086370E" w:rsidP="0086370E">
      <w:pPr>
        <w:pStyle w:val="Default"/>
        <w:numPr>
          <w:ilvl w:val="0"/>
          <w:numId w:val="7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w:t>
      </w:r>
      <w:r>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Pr>
          <w:rFonts w:ascii="Arial" w:eastAsiaTheme="minorHAnsi" w:hAnsi="Arial" w:cs="Arial"/>
          <w:sz w:val="22"/>
          <w:szCs w:val="22"/>
        </w:rPr>
        <w:br/>
        <w:t>podstaw wyklu</w:t>
      </w:r>
      <w:r w:rsidRPr="00393912">
        <w:rPr>
          <w:rFonts w:ascii="Arial" w:eastAsiaTheme="minorHAnsi" w:hAnsi="Arial" w:cs="Arial"/>
          <w:sz w:val="22"/>
          <w:szCs w:val="22"/>
        </w:rPr>
        <w:t xml:space="preserve">czenia oraz spełniania warunków udziału w postępowaniu, do momentu wyboru </w:t>
      </w:r>
      <w:r>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86370E" w:rsidRPr="00650693" w:rsidRDefault="0086370E" w:rsidP="00CE63AE">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6370E" w:rsidRPr="00A830A8" w:rsidRDefault="0086370E" w:rsidP="00CE63AE">
      <w:pPr>
        <w:pStyle w:val="Akapitzlist"/>
        <w:numPr>
          <w:ilvl w:val="0"/>
          <w:numId w:val="42"/>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6370E" w:rsidRPr="00C820E1" w:rsidRDefault="0086370E" w:rsidP="00CE63AE">
      <w:pPr>
        <w:pStyle w:val="Standard"/>
        <w:spacing w:after="0"/>
        <w:ind w:left="425"/>
        <w:jc w:val="both"/>
        <w:rPr>
          <w:rFonts w:ascii="Arial" w:hAnsi="Arial"/>
        </w:rPr>
      </w:pPr>
      <w:r w:rsidRPr="00C820E1">
        <w:rPr>
          <w:rFonts w:ascii="Arial" w:hAnsi="Arial"/>
          <w:color w:val="000000"/>
          <w:kern w:val="0"/>
          <w:lang w:eastAsia="pl-PL"/>
        </w:rPr>
        <w:t xml:space="preserve">Agnieszka </w:t>
      </w:r>
      <w:proofErr w:type="spellStart"/>
      <w:r w:rsidRPr="00C820E1">
        <w:rPr>
          <w:rFonts w:ascii="Arial" w:hAnsi="Arial"/>
          <w:color w:val="000000"/>
          <w:kern w:val="0"/>
          <w:lang w:eastAsia="pl-PL"/>
        </w:rPr>
        <w:t>Irzwikowska</w:t>
      </w:r>
      <w:proofErr w:type="spellEnd"/>
      <w:r w:rsidRPr="00C820E1">
        <w:rPr>
          <w:rFonts w:ascii="Arial" w:hAnsi="Arial"/>
          <w:color w:val="000000"/>
          <w:kern w:val="0"/>
          <w:lang w:eastAsia="pl-PL"/>
        </w:rPr>
        <w:t xml:space="preserve">, tel. </w:t>
      </w:r>
      <w:r w:rsidRPr="00C820E1">
        <w:rPr>
          <w:rFonts w:ascii="Arial" w:hAnsi="Arial"/>
        </w:rPr>
        <w:t>tel. 32 67 220 – 11 do 13 wew. 129</w:t>
      </w:r>
    </w:p>
    <w:p w:rsidR="0086370E" w:rsidRPr="00A830A8" w:rsidRDefault="0086370E" w:rsidP="00CE63AE">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6370E" w:rsidRDefault="0086370E" w:rsidP="00CE63AE">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6370E" w:rsidRDefault="0086370E" w:rsidP="00CE63AE">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Pr>
          <w:rFonts w:ascii="Arial" w:hAnsi="Arial" w:cs="Arial"/>
          <w:color w:val="000000"/>
          <w:sz w:val="22"/>
          <w:szCs w:val="22"/>
          <w:lang w:eastAsia="pl-PL"/>
        </w:rPr>
        <w:br/>
      </w:r>
      <w:r w:rsidRPr="00A830A8">
        <w:rPr>
          <w:rFonts w:ascii="Arial" w:hAnsi="Arial" w:cs="Arial"/>
          <w:color w:val="000000"/>
          <w:sz w:val="22"/>
          <w:szCs w:val="22"/>
          <w:lang w:eastAsia="pl-PL"/>
        </w:rPr>
        <w:lastRenderedPageBreak/>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6370E" w:rsidRDefault="0086370E" w:rsidP="00CE63AE">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6370E" w:rsidRDefault="0086370E" w:rsidP="00CE63AE">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6370E" w:rsidRPr="00BC06E6" w:rsidRDefault="0086370E" w:rsidP="00CE63AE">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6370E" w:rsidRPr="00BC06E6" w:rsidRDefault="0086370E" w:rsidP="00CE63AE">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 xml:space="preserve">poza złożeniem oferty/wniosku </w:t>
      </w:r>
      <w:r>
        <w:rPr>
          <w:rFonts w:ascii="Arial" w:hAnsi="Arial"/>
          <w:kern w:val="0"/>
          <w:sz w:val="22"/>
          <w:szCs w:val="22"/>
          <w:lang w:eastAsia="pl-PL"/>
        </w:rPr>
        <w:br/>
        <w:t>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6370E" w:rsidRPr="002363E8" w:rsidRDefault="0086370E" w:rsidP="00CE63AE">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6370E" w:rsidRDefault="0086370E" w:rsidP="0086370E">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z wnioskiem 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Pr>
          <w:rFonts w:ascii="Arial" w:eastAsia="CIDFont+F6" w:hAnsi="Arial"/>
          <w:kern w:val="0"/>
          <w:sz w:val="22"/>
          <w:szCs w:val="22"/>
          <w:lang w:eastAsia="pl-PL" w:bidi="ar-SA"/>
        </w:rPr>
        <w:b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Pr>
          <w:rFonts w:ascii="Arial" w:eastAsia="CIDFont+F6" w:hAnsi="Arial"/>
          <w:kern w:val="0"/>
          <w:sz w:val="22"/>
          <w:szCs w:val="22"/>
          <w:lang w:eastAsia="pl-PL" w:bidi="ar-SA"/>
        </w:rPr>
        <w:b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Pr="00A32C46"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cs="Arial"/>
          <w:kern w:val="0"/>
          <w:sz w:val="22"/>
          <w:szCs w:val="22"/>
          <w:lang w:eastAsia="pl-PL"/>
        </w:rPr>
      </w:pPr>
      <w:r w:rsidRPr="00A32C46">
        <w:rPr>
          <w:rFonts w:ascii="Arial" w:eastAsia="CIDFont+F6" w:hAnsi="Arial" w:cs="Arial"/>
          <w:kern w:val="0"/>
          <w:sz w:val="22"/>
          <w:szCs w:val="22"/>
          <w:lang w:eastAsia="pl-PL"/>
        </w:rPr>
        <w:t xml:space="preserve">Wykonawca jest związany ofertą od dnia upływu terminu składania ofert do dnia </w:t>
      </w:r>
      <w:r w:rsidR="0086370E">
        <w:rPr>
          <w:rFonts w:ascii="Arial" w:eastAsia="CIDFont+F6" w:hAnsi="Arial" w:cs="Arial"/>
          <w:kern w:val="0"/>
          <w:sz w:val="22"/>
          <w:szCs w:val="22"/>
          <w:highlight w:val="yellow"/>
          <w:lang w:eastAsia="pl-PL"/>
        </w:rPr>
        <w:t>23.06</w:t>
      </w:r>
      <w:r w:rsidRPr="00A32C46">
        <w:rPr>
          <w:rFonts w:ascii="Arial" w:eastAsia="CIDFont+F6" w:hAnsi="Arial" w:cs="Arial"/>
          <w:kern w:val="0"/>
          <w:sz w:val="22"/>
          <w:szCs w:val="22"/>
          <w:highlight w:val="yellow"/>
          <w:lang w:eastAsia="pl-PL"/>
        </w:rPr>
        <w:t>.2021 r.</w:t>
      </w:r>
      <w:r w:rsidR="00A32C46">
        <w:rPr>
          <w:rFonts w:ascii="Arial" w:eastAsia="CIDFont+F6" w:hAnsi="Arial" w:cs="Arial"/>
          <w:kern w:val="0"/>
          <w:sz w:val="22"/>
          <w:szCs w:val="22"/>
          <w:lang w:eastAsia="pl-PL"/>
        </w:rPr>
        <w:t>,</w:t>
      </w:r>
    </w:p>
    <w:p w:rsidR="0086370E" w:rsidRDefault="0086370E" w:rsidP="00CE63AE">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6370E" w:rsidRPr="007F1858" w:rsidRDefault="0086370E" w:rsidP="00CE63AE">
      <w:pPr>
        <w:pStyle w:val="Akapitzlist"/>
        <w:numPr>
          <w:ilvl w:val="0"/>
          <w:numId w:val="4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6370E" w:rsidRPr="007F1858" w:rsidRDefault="0086370E" w:rsidP="0086370E">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lastRenderedPageBreak/>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C342B8" w:rsidRPr="00A63D58" w:rsidRDefault="00C342B8" w:rsidP="00CE63AE">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C342B8" w:rsidRPr="00A63D58" w:rsidRDefault="00C342B8" w:rsidP="00CE63AE">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C342B8" w:rsidRPr="00A63D58" w:rsidRDefault="00C342B8" w:rsidP="00CE63AE">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C342B8" w:rsidRPr="00A63D58" w:rsidRDefault="00C342B8" w:rsidP="00CE63AE">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C342B8" w:rsidRPr="00A63D58" w:rsidRDefault="00C342B8" w:rsidP="00CE63AE">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C342B8" w:rsidRPr="00A63D58" w:rsidRDefault="00C342B8" w:rsidP="00CE63AE">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C342B8" w:rsidRPr="00A63D58" w:rsidRDefault="00C342B8" w:rsidP="00CE63AE">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Pr>
          <w:rFonts w:ascii="Arial" w:eastAsia="CIDFont+F6" w:hAnsi="Arial"/>
          <w:color w:val="000000"/>
          <w:kern w:val="0"/>
          <w:sz w:val="22"/>
          <w:szCs w:val="22"/>
          <w:lang w:eastAsia="pl-PL" w:bidi="ar-SA"/>
        </w:rPr>
        <w:t>h skompresowane dane: .zip, .7z, zgodnie z załącznikiem nr 2, o którym mowa w ust. 6.</w:t>
      </w:r>
    </w:p>
    <w:p w:rsidR="00C342B8" w:rsidRPr="00A63D58" w:rsidRDefault="00C342B8" w:rsidP="00CE63AE">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C342B8" w:rsidRPr="00A63D58" w:rsidRDefault="00C342B8" w:rsidP="00CE63AE">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(formularz oferty wraz formularzem asortymentowo-cenowym) Wykonawca składa także, sporządzone w języku polskim:</w:t>
      </w:r>
    </w:p>
    <w:p w:rsidR="00C342B8" w:rsidRPr="00A63D58" w:rsidRDefault="00C342B8" w:rsidP="00CE63AE">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rsidR="00C342B8" w:rsidRPr="00A63D58"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color w:val="00000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C342B8" w:rsidRPr="00A63D58"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color w:val="000000"/>
          <w:sz w:val="22"/>
          <w:szCs w:val="22"/>
          <w:lang w:eastAsia="pl-PL"/>
        </w:rPr>
        <w:t>Postanowień ust.10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C342B8" w:rsidRPr="00A63D58"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lastRenderedPageBreak/>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C342B8" w:rsidRPr="00A63D58"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C342B8" w:rsidRPr="003D14BE"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C342B8" w:rsidRPr="003D14BE"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C342B8" w:rsidRPr="00E06A5B"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C342B8" w:rsidRPr="00E06A5B"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C342B8" w:rsidRPr="00E06A5B"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C342B8" w:rsidRPr="00E06A5B"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C342B8" w:rsidRPr="00E06A5B"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lastRenderedPageBreak/>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C342B8" w:rsidRPr="00E06A5B"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C342B8" w:rsidRPr="00E06A5B"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C342B8" w:rsidRPr="00A63D58"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C342B8" w:rsidRPr="00A63D58"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C342B8" w:rsidRPr="00A63D58"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C342B8" w:rsidRPr="00A63D58"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C342B8" w:rsidRPr="00A63D58"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C342B8" w:rsidRPr="00E06A5B"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C342B8" w:rsidRPr="00E06A5B" w:rsidRDefault="00C342B8" w:rsidP="00CE63AE">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C342B8" w:rsidRPr="00E06A5B" w:rsidRDefault="00C342B8" w:rsidP="00C342B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Default="003D5D36" w:rsidP="00AD2DB2">
      <w:pPr>
        <w:widowControl/>
        <w:tabs>
          <w:tab w:val="left" w:pos="420"/>
        </w:tabs>
        <w:suppressAutoHyphens w:val="0"/>
        <w:autoSpaceDN/>
        <w:spacing w:before="120" w:after="120" w:line="276" w:lineRule="auto"/>
        <w:jc w:val="both"/>
        <w:textAlignment w:val="auto"/>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C342B8">
        <w:rPr>
          <w:rFonts w:ascii="Arial" w:eastAsia="Arial" w:hAnsi="Arial"/>
          <w:b/>
          <w:kern w:val="0"/>
          <w:sz w:val="22"/>
          <w:szCs w:val="20"/>
          <w:lang w:eastAsia="pl-PL" w:bidi="ar-SA"/>
        </w:rPr>
        <w:t>26.03</w:t>
      </w:r>
      <w:r w:rsidR="00747363" w:rsidRPr="000D5A02">
        <w:rPr>
          <w:rFonts w:ascii="Arial" w:eastAsia="Arial" w:hAnsi="Arial"/>
          <w:b/>
          <w:kern w:val="0"/>
          <w:sz w:val="22"/>
          <w:szCs w:val="20"/>
          <w:lang w:eastAsia="pl-PL" w:bidi="ar-SA"/>
        </w:rPr>
        <w:t>.202</w:t>
      </w:r>
      <w:r w:rsidR="005A2C64" w:rsidRPr="000D5A02">
        <w:rPr>
          <w:rFonts w:ascii="Arial" w:eastAsia="Arial" w:hAnsi="Arial"/>
          <w:b/>
          <w:kern w:val="0"/>
          <w:sz w:val="22"/>
          <w:szCs w:val="20"/>
          <w:lang w:eastAsia="pl-PL" w:bidi="ar-SA"/>
        </w:rPr>
        <w:t>1</w:t>
      </w:r>
      <w:r w:rsidR="00C342B8">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w:t>
      </w:r>
      <w:r w:rsidR="00C342B8">
        <w:rPr>
          <w:rFonts w:ascii="Arial" w:eastAsia="Arial" w:hAnsi="Arial"/>
          <w:b/>
          <w:kern w:val="0"/>
          <w:sz w:val="22"/>
          <w:szCs w:val="20"/>
          <w:lang w:eastAsia="pl-PL" w:bidi="ar-SA"/>
        </w:rPr>
        <w:t>2</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p w:rsidR="008C407D" w:rsidRPr="00520464" w:rsidRDefault="008C407D"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lastRenderedPageBreak/>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C342B8">
        <w:rPr>
          <w:rFonts w:ascii="Arial" w:eastAsia="Arial" w:hAnsi="Arial"/>
          <w:b/>
          <w:kern w:val="0"/>
          <w:sz w:val="22"/>
          <w:szCs w:val="20"/>
          <w:lang w:eastAsia="pl-PL"/>
        </w:rPr>
        <w:t>26.03</w:t>
      </w:r>
      <w:r w:rsidR="00A91D0C" w:rsidRPr="00AD2DB2">
        <w:rPr>
          <w:rFonts w:ascii="Arial" w:eastAsia="Arial" w:hAnsi="Arial"/>
          <w:b/>
          <w:kern w:val="0"/>
          <w:sz w:val="22"/>
          <w:szCs w:val="20"/>
          <w:lang w:eastAsia="pl-PL"/>
        </w:rPr>
        <w:t>.202</w:t>
      </w:r>
      <w:r w:rsidR="00C826E7">
        <w:rPr>
          <w:rFonts w:ascii="Arial" w:eastAsia="Arial" w:hAnsi="Arial"/>
          <w:b/>
          <w:kern w:val="0"/>
          <w:sz w:val="22"/>
          <w:szCs w:val="20"/>
          <w:lang w:eastAsia="pl-PL"/>
        </w:rPr>
        <w:t>1</w:t>
      </w:r>
      <w:r w:rsidR="00C342B8">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t>
      </w:r>
      <w:r w:rsidR="008C407D">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8C407D">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8C407D">
        <w:rPr>
          <w:rFonts w:ascii="Arial" w:eastAsia="CIDFont+F6" w:hAnsi="Arial"/>
          <w:kern w:val="0"/>
          <w:sz w:val="22"/>
          <w:szCs w:val="22"/>
          <w:lang w:eastAsia="pl-PL"/>
        </w:rPr>
        <w:br/>
        <w:t>u Z</w:t>
      </w:r>
      <w:r w:rsidRPr="00AD2DB2">
        <w:rPr>
          <w:rFonts w:ascii="Arial" w:eastAsia="CIDFont+F6" w:hAnsi="Arial"/>
          <w:kern w:val="0"/>
          <w:sz w:val="22"/>
          <w:szCs w:val="22"/>
          <w:lang w:eastAsia="pl-PL"/>
        </w:rPr>
        <w:t>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8C407D">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lastRenderedPageBreak/>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342B8" w:rsidRPr="007B1E4D" w:rsidRDefault="00C342B8" w:rsidP="00C342B8">
      <w:pPr>
        <w:widowControl/>
        <w:tabs>
          <w:tab w:val="left" w:pos="5640"/>
        </w:tabs>
        <w:suppressAutoHyphens w:val="0"/>
        <w:autoSpaceDN/>
        <w:ind w:left="851" w:hanging="425"/>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A. </w:t>
      </w:r>
      <w:r>
        <w:rPr>
          <w:rFonts w:ascii="Arial" w:eastAsia="Arial" w:hAnsi="Arial"/>
          <w:kern w:val="0"/>
          <w:sz w:val="22"/>
          <w:szCs w:val="20"/>
          <w:lang w:eastAsia="pl-PL" w:bidi="ar-SA"/>
        </w:rPr>
        <w:tab/>
      </w:r>
      <w:r w:rsidRPr="007B1E4D">
        <w:rPr>
          <w:rFonts w:ascii="Arial" w:eastAsia="Arial" w:hAnsi="Arial"/>
          <w:kern w:val="0"/>
          <w:sz w:val="22"/>
          <w:szCs w:val="20"/>
          <w:lang w:eastAsia="pl-PL" w:bidi="ar-SA"/>
        </w:rPr>
        <w:t>Cena</w:t>
      </w:r>
      <w:r>
        <w:rPr>
          <w:rFonts w:eastAsia="Times New Roman"/>
          <w:kern w:val="0"/>
          <w:sz w:val="20"/>
          <w:szCs w:val="20"/>
          <w:lang w:eastAsia="pl-PL" w:bidi="ar-SA"/>
        </w:rPr>
        <w:t xml:space="preserve"> </w:t>
      </w:r>
      <w:r w:rsidRPr="007B1E4D">
        <w:rPr>
          <w:rFonts w:ascii="Arial" w:eastAsia="Arial" w:hAnsi="Arial"/>
          <w:kern w:val="0"/>
          <w:sz w:val="22"/>
          <w:szCs w:val="20"/>
          <w:lang w:eastAsia="pl-PL" w:bidi="ar-SA"/>
        </w:rPr>
        <w:t>– waga 60 %,</w:t>
      </w:r>
    </w:p>
    <w:p w:rsidR="00C342B8" w:rsidRDefault="00C342B8" w:rsidP="00C342B8">
      <w:pPr>
        <w:widowControl/>
        <w:tabs>
          <w:tab w:val="left" w:pos="5640"/>
        </w:tabs>
        <w:suppressAutoHyphens w:val="0"/>
        <w:autoSpaceDN/>
        <w:ind w:left="851" w:hanging="425"/>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ab/>
        <w:t>Termin realizacji –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C342B8" w:rsidRDefault="00C342B8" w:rsidP="00C342B8">
      <w:pPr>
        <w:widowControl/>
        <w:tabs>
          <w:tab w:val="left" w:pos="5640"/>
        </w:tabs>
        <w:suppressAutoHyphens w:val="0"/>
        <w:autoSpaceDN/>
        <w:ind w:left="851" w:hanging="425"/>
        <w:rPr>
          <w:rFonts w:ascii="Arial" w:eastAsia="Arial" w:hAnsi="Arial"/>
          <w:kern w:val="0"/>
          <w:sz w:val="22"/>
          <w:szCs w:val="20"/>
          <w:lang w:eastAsia="pl-PL" w:bidi="ar-SA"/>
        </w:rPr>
      </w:pPr>
      <w:r>
        <w:rPr>
          <w:rFonts w:ascii="Arial" w:eastAsia="Arial" w:hAnsi="Arial"/>
          <w:kern w:val="0"/>
          <w:sz w:val="22"/>
          <w:szCs w:val="20"/>
          <w:lang w:eastAsia="pl-PL" w:bidi="ar-SA"/>
        </w:rPr>
        <w:t>C1. Okres udzielonej gwarancji na sprzęt (poza sprzętem do modernizacji sieci komputerowej)</w:t>
      </w:r>
      <w:r>
        <w:rPr>
          <w:rFonts w:ascii="Arial" w:eastAsia="Arial" w:hAnsi="Arial"/>
          <w:kern w:val="0"/>
          <w:sz w:val="22"/>
          <w:szCs w:val="20"/>
          <w:lang w:eastAsia="pl-PL" w:bidi="ar-SA"/>
        </w:rPr>
        <w:tab/>
        <w:t>– waga 15</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w:t>
      </w:r>
    </w:p>
    <w:p w:rsidR="00C342B8" w:rsidRDefault="00C342B8" w:rsidP="008C407D">
      <w:pPr>
        <w:widowControl/>
        <w:tabs>
          <w:tab w:val="left" w:pos="5640"/>
        </w:tabs>
        <w:suppressAutoHyphens w:val="0"/>
        <w:autoSpaceDN/>
        <w:ind w:left="851" w:hanging="425"/>
        <w:jc w:val="both"/>
        <w:rPr>
          <w:rFonts w:ascii="Arial" w:eastAsia="Arial" w:hAnsi="Arial"/>
          <w:kern w:val="0"/>
          <w:sz w:val="22"/>
          <w:szCs w:val="20"/>
          <w:lang w:eastAsia="pl-PL" w:bidi="ar-SA"/>
        </w:rPr>
      </w:pPr>
      <w:r>
        <w:rPr>
          <w:rFonts w:ascii="Arial" w:eastAsia="Arial" w:hAnsi="Arial"/>
          <w:kern w:val="0"/>
          <w:sz w:val="22"/>
          <w:szCs w:val="20"/>
          <w:lang w:eastAsia="pl-PL" w:bidi="ar-SA"/>
        </w:rPr>
        <w:t xml:space="preserve">C2. Okres udzielonej gwarancji na oprogramowanie wraz z nadzorem autorskim i wsparciem </w:t>
      </w:r>
      <w:r>
        <w:rPr>
          <w:rFonts w:ascii="Arial" w:eastAsia="Arial" w:hAnsi="Arial"/>
          <w:kern w:val="0"/>
          <w:sz w:val="22"/>
          <w:szCs w:val="20"/>
          <w:lang w:eastAsia="pl-PL" w:bidi="ar-SA"/>
        </w:rPr>
        <w:br/>
        <w:t>technicznym – waga 5%.</w:t>
      </w:r>
    </w:p>
    <w:p w:rsidR="00C826E7" w:rsidRPr="00860C41" w:rsidRDefault="00C826E7" w:rsidP="00C826E7">
      <w:pPr>
        <w:widowControl/>
        <w:suppressAutoHyphens w:val="0"/>
        <w:autoSpaceDN/>
        <w:ind w:left="284"/>
        <w:jc w:val="both"/>
        <w:rPr>
          <w:rFonts w:ascii="Arial" w:eastAsia="Calibri" w:hAnsi="Arial"/>
          <w:kern w:val="0"/>
          <w:sz w:val="22"/>
          <w:szCs w:val="22"/>
          <w:lang w:eastAsia="en-US" w:bidi="ar-SA"/>
        </w:rPr>
      </w:pPr>
    </w:p>
    <w:p w:rsidR="00C826E7" w:rsidRDefault="00C826E7" w:rsidP="00C826E7">
      <w:pPr>
        <w:widowControl/>
        <w:numPr>
          <w:ilvl w:val="0"/>
          <w:numId w:val="72"/>
        </w:numPr>
        <w:suppressAutoHyphens w:val="0"/>
        <w:autoSpaceDN/>
        <w:spacing w:after="200" w:line="276" w:lineRule="auto"/>
        <w:jc w:val="both"/>
        <w:textAlignment w:val="auto"/>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w:t>
      </w:r>
    </w:p>
    <w:p w:rsidR="00C826E7" w:rsidRPr="00860C41" w:rsidRDefault="00C826E7" w:rsidP="00C826E7">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najwyższą liczbę punktów za to kryterium (60 pkt) otrzyma o</w:t>
      </w:r>
      <w:r>
        <w:rPr>
          <w:rFonts w:ascii="Arial" w:eastAsia="Calibri" w:hAnsi="Arial"/>
          <w:kern w:val="0"/>
          <w:sz w:val="22"/>
          <w:szCs w:val="22"/>
          <w:lang w:eastAsia="en-US" w:bidi="ar-SA"/>
        </w:rPr>
        <w:t>ferta o najniższej cenie brutto (wskazanej w formularzu ofertowym i asortymentowo cenowym). P</w:t>
      </w:r>
      <w:r w:rsidRPr="00860C41">
        <w:rPr>
          <w:rFonts w:ascii="Arial" w:eastAsia="Calibri" w:hAnsi="Arial"/>
          <w:kern w:val="0"/>
          <w:sz w:val="22"/>
          <w:szCs w:val="22"/>
          <w:lang w:eastAsia="en-US" w:bidi="ar-SA"/>
        </w:rPr>
        <w:t>ozostali Wykonawcy odpowiednio mniej, stosownie do wzoru:</w:t>
      </w:r>
    </w:p>
    <w:p w:rsidR="00C826E7" w:rsidRPr="00860C41" w:rsidRDefault="00C826E7" w:rsidP="00C826E7">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Pr>
          <w:rFonts w:ascii="Arial" w:eastAsia="Calibri" w:hAnsi="Arial"/>
          <w:kern w:val="0"/>
          <w:sz w:val="22"/>
          <w:szCs w:val="22"/>
          <w:lang w:eastAsia="en-US" w:bidi="ar-SA"/>
        </w:rPr>
        <w:t xml:space="preserve">                               N</w:t>
      </w:r>
      <w:r w:rsidRPr="00860C41">
        <w:rPr>
          <w:rFonts w:ascii="Arial" w:eastAsia="Calibri" w:hAnsi="Arial"/>
          <w:kern w:val="0"/>
          <w:sz w:val="22"/>
          <w:szCs w:val="22"/>
          <w:lang w:eastAsia="en-US" w:bidi="ar-SA"/>
        </w:rPr>
        <w:t>ajniższa zaoferowana cena brutto</w:t>
      </w:r>
    </w:p>
    <w:p w:rsidR="00C826E7" w:rsidRPr="00860C41" w:rsidRDefault="00C826E7" w:rsidP="00C826E7">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w:t>
      </w:r>
      <w:r>
        <w:rPr>
          <w:rFonts w:ascii="Arial" w:eastAsia="Calibri" w:hAnsi="Arial"/>
          <w:kern w:val="0"/>
          <w:sz w:val="22"/>
          <w:szCs w:val="22"/>
          <w:lang w:eastAsia="en-US" w:bidi="ar-SA"/>
        </w:rPr>
        <w:t>------------------</w:t>
      </w:r>
      <w:r w:rsidRPr="00860C41">
        <w:rPr>
          <w:rFonts w:ascii="Arial" w:eastAsia="Calibri" w:hAnsi="Arial"/>
          <w:kern w:val="0"/>
          <w:sz w:val="22"/>
          <w:szCs w:val="22"/>
          <w:lang w:eastAsia="en-US" w:bidi="ar-SA"/>
        </w:rPr>
        <w:t>--------------------------------------------------- x 60 punktów</w:t>
      </w:r>
    </w:p>
    <w:p w:rsidR="00C826E7" w:rsidRPr="00860C41" w:rsidRDefault="00C826E7" w:rsidP="00C826E7">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Pr>
          <w:rFonts w:ascii="Arial" w:eastAsia="Calibri" w:hAnsi="Arial"/>
          <w:kern w:val="0"/>
          <w:sz w:val="22"/>
          <w:szCs w:val="22"/>
          <w:lang w:eastAsia="en-US" w:bidi="ar-SA"/>
        </w:rPr>
        <w:t xml:space="preserve">                               C</w:t>
      </w:r>
      <w:r w:rsidRPr="00860C41">
        <w:rPr>
          <w:rFonts w:ascii="Arial" w:eastAsia="Calibri" w:hAnsi="Arial"/>
          <w:kern w:val="0"/>
          <w:sz w:val="22"/>
          <w:szCs w:val="22"/>
          <w:lang w:eastAsia="en-US" w:bidi="ar-SA"/>
        </w:rPr>
        <w:t>ena brutto oferty badanej</w:t>
      </w:r>
    </w:p>
    <w:p w:rsidR="00C826E7" w:rsidRPr="00860C41" w:rsidRDefault="00C826E7" w:rsidP="00C826E7">
      <w:pPr>
        <w:widowControl/>
        <w:tabs>
          <w:tab w:val="left" w:pos="426"/>
        </w:tabs>
        <w:suppressAutoHyphens w:val="0"/>
        <w:autoSpaceDN/>
        <w:ind w:left="284"/>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     </w:t>
      </w:r>
    </w:p>
    <w:p w:rsidR="00C826E7" w:rsidRPr="00860C41" w:rsidRDefault="00C826E7" w:rsidP="00C826E7">
      <w:pPr>
        <w:widowControl/>
        <w:tabs>
          <w:tab w:val="left" w:pos="426"/>
        </w:tabs>
        <w:suppressAutoHyphens w:val="0"/>
        <w:autoSpaceDN/>
        <w:ind w:left="567"/>
        <w:jc w:val="both"/>
        <w:rPr>
          <w:rFonts w:ascii="Arial" w:eastAsia="Times New Roman" w:hAnsi="Arial"/>
          <w:kern w:val="0"/>
          <w:sz w:val="22"/>
          <w:szCs w:val="22"/>
          <w:lang w:bidi="ar-SA"/>
        </w:rPr>
      </w:pPr>
      <w:r>
        <w:rPr>
          <w:rFonts w:ascii="Arial" w:eastAsia="Times New Roman" w:hAnsi="Arial"/>
          <w:kern w:val="0"/>
          <w:sz w:val="22"/>
          <w:szCs w:val="22"/>
          <w:lang w:bidi="ar-SA"/>
        </w:rPr>
        <w:t xml:space="preserve">W </w:t>
      </w:r>
      <w:r w:rsidRPr="00860C41">
        <w:rPr>
          <w:rFonts w:ascii="Arial" w:eastAsia="Times New Roman" w:hAnsi="Arial"/>
          <w:kern w:val="0"/>
          <w:sz w:val="22"/>
          <w:szCs w:val="22"/>
          <w:lang w:bidi="ar-SA"/>
        </w:rPr>
        <w:t xml:space="preserve">cenie brutto </w:t>
      </w:r>
      <w:r>
        <w:rPr>
          <w:rFonts w:ascii="Arial" w:eastAsia="Times New Roman" w:hAnsi="Arial"/>
          <w:kern w:val="0"/>
          <w:sz w:val="22"/>
          <w:szCs w:val="22"/>
          <w:lang w:bidi="ar-SA"/>
        </w:rPr>
        <w:t>muszą być</w:t>
      </w:r>
      <w:r w:rsidRPr="00860C41">
        <w:rPr>
          <w:rFonts w:ascii="Arial" w:eastAsia="Times New Roman" w:hAnsi="Arial"/>
          <w:kern w:val="0"/>
          <w:sz w:val="22"/>
          <w:szCs w:val="22"/>
          <w:lang w:bidi="ar-SA"/>
        </w:rPr>
        <w:t xml:space="preserve"> zawarte wszystkie koszty niezbędne do wykonania zamówienia.</w:t>
      </w:r>
    </w:p>
    <w:p w:rsidR="00C826E7" w:rsidRPr="00860C41" w:rsidRDefault="00C826E7" w:rsidP="00C826E7">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C826E7" w:rsidRPr="00860C41" w:rsidRDefault="00C826E7" w:rsidP="00C826E7">
      <w:pPr>
        <w:widowControl/>
        <w:suppressAutoHyphens w:val="0"/>
        <w:autoSpaceDN/>
        <w:jc w:val="both"/>
        <w:rPr>
          <w:rFonts w:ascii="Arial" w:eastAsia="Calibri" w:hAnsi="Arial"/>
          <w:b/>
          <w:kern w:val="0"/>
          <w:sz w:val="22"/>
          <w:szCs w:val="22"/>
          <w:lang w:eastAsia="en-US" w:bidi="ar-SA"/>
        </w:rPr>
      </w:pPr>
    </w:p>
    <w:p w:rsidR="00C826E7" w:rsidRPr="00BE0E1D" w:rsidRDefault="00C826E7" w:rsidP="00C826E7">
      <w:pPr>
        <w:pStyle w:val="Akapitzlist"/>
        <w:numPr>
          <w:ilvl w:val="0"/>
          <w:numId w:val="72"/>
        </w:numPr>
        <w:suppressAutoHyphens w:val="0"/>
        <w:autoSpaceDN/>
        <w:spacing w:after="200" w:line="276" w:lineRule="auto"/>
        <w:contextualSpacing/>
        <w:jc w:val="both"/>
        <w:textAlignment w:val="auto"/>
        <w:rPr>
          <w:rFonts w:ascii="Arial" w:eastAsia="Calibri" w:hAnsi="Arial"/>
          <w:sz w:val="22"/>
          <w:szCs w:val="22"/>
        </w:rPr>
      </w:pPr>
      <w:r w:rsidRPr="00BE0E1D">
        <w:rPr>
          <w:rFonts w:ascii="Arial" w:hAnsi="Arial"/>
          <w:b/>
          <w:sz w:val="22"/>
          <w:szCs w:val="22"/>
        </w:rPr>
        <w:t xml:space="preserve">Kryterium „Termin </w:t>
      </w:r>
      <w:r w:rsidR="00C342B8">
        <w:rPr>
          <w:rFonts w:ascii="Arial" w:hAnsi="Arial"/>
          <w:b/>
          <w:sz w:val="22"/>
          <w:szCs w:val="22"/>
        </w:rPr>
        <w:t>realizacji</w:t>
      </w:r>
      <w:r w:rsidRPr="00BE0E1D">
        <w:rPr>
          <w:rFonts w:ascii="Arial" w:hAnsi="Arial"/>
          <w:b/>
          <w:sz w:val="22"/>
          <w:szCs w:val="22"/>
        </w:rPr>
        <w:t>”</w:t>
      </w:r>
      <w:r w:rsidRPr="00BE0E1D">
        <w:rPr>
          <w:rFonts w:ascii="Arial" w:hAnsi="Arial"/>
          <w:sz w:val="22"/>
          <w:szCs w:val="22"/>
        </w:rPr>
        <w:t xml:space="preserve"> </w:t>
      </w:r>
      <w:r w:rsidRPr="00BE0E1D">
        <w:rPr>
          <w:rFonts w:ascii="Arial" w:eastAsia="Calibri" w:hAnsi="Arial"/>
          <w:sz w:val="22"/>
          <w:szCs w:val="22"/>
        </w:rPr>
        <w:t xml:space="preserve">będzie liczone w następujący sposób: </w:t>
      </w:r>
    </w:p>
    <w:p w:rsidR="00C826E7" w:rsidRPr="008805F1" w:rsidRDefault="00C826E7" w:rsidP="00C826E7">
      <w:pPr>
        <w:spacing w:after="200" w:line="276" w:lineRule="auto"/>
        <w:ind w:left="786"/>
        <w:jc w:val="both"/>
        <w:rPr>
          <w:rFonts w:ascii="Arial" w:eastAsia="Calibri" w:hAnsi="Arial"/>
          <w:sz w:val="22"/>
          <w:szCs w:val="22"/>
        </w:rPr>
      </w:pPr>
      <w:r w:rsidRPr="008805F1">
        <w:rPr>
          <w:rFonts w:ascii="Arial" w:eastAsia="Calibri" w:hAnsi="Arial"/>
          <w:sz w:val="22"/>
          <w:szCs w:val="22"/>
        </w:rPr>
        <w:lastRenderedPageBreak/>
        <w:t>- najwyższą liczbę punktów za to kryterium (</w:t>
      </w:r>
      <w:r w:rsidR="00C342B8">
        <w:rPr>
          <w:rFonts w:ascii="Arial" w:eastAsia="Calibri" w:hAnsi="Arial"/>
          <w:sz w:val="22"/>
          <w:szCs w:val="22"/>
        </w:rPr>
        <w:t>2</w:t>
      </w:r>
      <w:r w:rsidRPr="008805F1">
        <w:rPr>
          <w:rFonts w:ascii="Arial" w:eastAsia="Calibri" w:hAnsi="Arial"/>
          <w:sz w:val="22"/>
          <w:szCs w:val="22"/>
        </w:rPr>
        <w:t xml:space="preserve">0 pkt) otrzyma oferta o najkrótszym terminie </w:t>
      </w:r>
      <w:r w:rsidR="00C342B8">
        <w:rPr>
          <w:rFonts w:ascii="Arial" w:eastAsia="Calibri" w:hAnsi="Arial"/>
          <w:sz w:val="22"/>
          <w:szCs w:val="22"/>
        </w:rPr>
        <w:t>realizacji</w:t>
      </w:r>
      <w:r w:rsidRPr="008805F1">
        <w:rPr>
          <w:rFonts w:ascii="Arial" w:eastAsia="Calibri" w:hAnsi="Arial"/>
          <w:sz w:val="22"/>
          <w:szCs w:val="22"/>
        </w:rPr>
        <w:t>. Pozostali Wykonawcy odpowiednio mniej, stosownie do wzoru:</w:t>
      </w:r>
    </w:p>
    <w:p w:rsidR="00C826E7" w:rsidRPr="008805F1" w:rsidRDefault="00C826E7" w:rsidP="00C826E7">
      <w:pPr>
        <w:ind w:left="644"/>
        <w:jc w:val="both"/>
        <w:rPr>
          <w:rFonts w:ascii="Arial" w:eastAsia="Calibri" w:hAnsi="Arial"/>
          <w:sz w:val="22"/>
          <w:szCs w:val="22"/>
        </w:rPr>
      </w:pPr>
    </w:p>
    <w:p w:rsidR="00C826E7" w:rsidRPr="008805F1" w:rsidRDefault="00C826E7" w:rsidP="00C826E7">
      <w:pPr>
        <w:tabs>
          <w:tab w:val="left" w:pos="3240"/>
        </w:tabs>
        <w:ind w:left="284"/>
        <w:rPr>
          <w:rFonts w:ascii="Arial" w:eastAsia="Calibri" w:hAnsi="Arial"/>
          <w:sz w:val="22"/>
          <w:szCs w:val="22"/>
        </w:rPr>
      </w:pPr>
      <w:r w:rsidRPr="008805F1">
        <w:rPr>
          <w:rFonts w:ascii="Arial" w:eastAsia="Calibri" w:hAnsi="Arial"/>
          <w:sz w:val="22"/>
          <w:szCs w:val="22"/>
        </w:rPr>
        <w:t xml:space="preserve">                                    Najkrótszy zaoferowany termin </w:t>
      </w:r>
      <w:r w:rsidR="00C342B8">
        <w:rPr>
          <w:rFonts w:ascii="Arial" w:eastAsia="Calibri" w:hAnsi="Arial"/>
          <w:sz w:val="22"/>
          <w:szCs w:val="22"/>
        </w:rPr>
        <w:t>realizacji</w:t>
      </w:r>
    </w:p>
    <w:p w:rsidR="00C826E7" w:rsidRPr="008805F1" w:rsidRDefault="00C826E7" w:rsidP="00C826E7">
      <w:pPr>
        <w:ind w:left="284"/>
        <w:jc w:val="center"/>
        <w:rPr>
          <w:rFonts w:ascii="Arial" w:eastAsia="Calibri" w:hAnsi="Arial"/>
          <w:sz w:val="22"/>
          <w:szCs w:val="22"/>
          <w:vertAlign w:val="subscript"/>
        </w:rPr>
      </w:pPr>
      <w:r>
        <w:rPr>
          <w:rFonts w:ascii="Arial" w:eastAsia="Calibri" w:hAnsi="Arial"/>
          <w:sz w:val="22"/>
          <w:szCs w:val="22"/>
        </w:rPr>
        <w:t>C</w:t>
      </w:r>
      <w:r w:rsidRPr="008805F1">
        <w:rPr>
          <w:rFonts w:ascii="Arial" w:eastAsia="Calibri" w:hAnsi="Arial"/>
          <w:sz w:val="22"/>
          <w:szCs w:val="22"/>
        </w:rPr>
        <w:t xml:space="preserve"> = --------------------</w:t>
      </w:r>
      <w:r>
        <w:rPr>
          <w:rFonts w:ascii="Arial" w:eastAsia="Calibri" w:hAnsi="Arial"/>
          <w:sz w:val="22"/>
          <w:szCs w:val="22"/>
        </w:rPr>
        <w:t>----------------------------</w:t>
      </w:r>
      <w:r w:rsidRPr="008805F1">
        <w:rPr>
          <w:rFonts w:ascii="Arial" w:eastAsia="Calibri" w:hAnsi="Arial"/>
          <w:sz w:val="22"/>
          <w:szCs w:val="22"/>
        </w:rPr>
        <w:t xml:space="preserve">----------------------------------- x </w:t>
      </w:r>
      <w:r w:rsidR="00C342B8">
        <w:rPr>
          <w:rFonts w:ascii="Arial" w:eastAsia="Calibri" w:hAnsi="Arial"/>
          <w:sz w:val="22"/>
          <w:szCs w:val="22"/>
        </w:rPr>
        <w:t>2</w:t>
      </w:r>
      <w:r w:rsidRPr="008805F1">
        <w:rPr>
          <w:rFonts w:ascii="Arial" w:eastAsia="Calibri" w:hAnsi="Arial"/>
          <w:sz w:val="22"/>
          <w:szCs w:val="22"/>
        </w:rPr>
        <w:t>0 punktów</w:t>
      </w:r>
    </w:p>
    <w:p w:rsidR="00C826E7" w:rsidRPr="008805F1" w:rsidRDefault="00C826E7" w:rsidP="00C826E7">
      <w:pPr>
        <w:tabs>
          <w:tab w:val="left" w:pos="3240"/>
        </w:tabs>
        <w:ind w:left="284"/>
        <w:rPr>
          <w:rFonts w:ascii="Arial" w:eastAsia="Calibri" w:hAnsi="Arial"/>
          <w:sz w:val="22"/>
          <w:szCs w:val="22"/>
        </w:rPr>
      </w:pPr>
      <w:r w:rsidRPr="008805F1">
        <w:rPr>
          <w:rFonts w:ascii="Arial" w:eastAsia="Calibri" w:hAnsi="Arial"/>
          <w:sz w:val="22"/>
          <w:szCs w:val="22"/>
        </w:rPr>
        <w:t xml:space="preserve">                                     Termin </w:t>
      </w:r>
      <w:r w:rsidR="00C342B8">
        <w:rPr>
          <w:rFonts w:ascii="Arial" w:eastAsia="Calibri" w:hAnsi="Arial"/>
          <w:sz w:val="22"/>
          <w:szCs w:val="22"/>
        </w:rPr>
        <w:t>realizacji</w:t>
      </w:r>
      <w:r w:rsidRPr="008805F1">
        <w:rPr>
          <w:rFonts w:ascii="Arial" w:eastAsia="Calibri" w:hAnsi="Arial"/>
          <w:sz w:val="22"/>
          <w:szCs w:val="22"/>
        </w:rPr>
        <w:t xml:space="preserve"> oferty badanej</w:t>
      </w:r>
    </w:p>
    <w:p w:rsidR="00C826E7" w:rsidRPr="008805F1" w:rsidRDefault="00C826E7" w:rsidP="00C826E7">
      <w:pPr>
        <w:spacing w:line="276" w:lineRule="auto"/>
        <w:jc w:val="both"/>
        <w:rPr>
          <w:rFonts w:ascii="Arial" w:eastAsia="Times New Roman" w:hAnsi="Arial"/>
          <w:b/>
          <w:sz w:val="22"/>
          <w:szCs w:val="22"/>
        </w:rPr>
      </w:pPr>
    </w:p>
    <w:p w:rsidR="00C826E7" w:rsidRPr="008805F1" w:rsidRDefault="00C826E7" w:rsidP="00C826E7">
      <w:pPr>
        <w:spacing w:line="276" w:lineRule="auto"/>
        <w:ind w:left="567"/>
        <w:jc w:val="both"/>
        <w:rPr>
          <w:rFonts w:ascii="Arial" w:eastAsia="Times New Roman" w:hAnsi="Arial"/>
          <w:b/>
          <w:sz w:val="22"/>
          <w:szCs w:val="22"/>
        </w:rPr>
      </w:pPr>
      <w:r w:rsidRPr="008805F1">
        <w:rPr>
          <w:rFonts w:ascii="Arial" w:eastAsia="Times New Roman" w:hAnsi="Arial"/>
          <w:b/>
          <w:sz w:val="22"/>
          <w:szCs w:val="22"/>
        </w:rPr>
        <w:t xml:space="preserve">Uwaga ! </w:t>
      </w:r>
    </w:p>
    <w:p w:rsidR="00C826E7" w:rsidRDefault="00C826E7" w:rsidP="00C826E7">
      <w:pPr>
        <w:spacing w:line="276" w:lineRule="auto"/>
        <w:ind w:left="567"/>
        <w:jc w:val="both"/>
        <w:rPr>
          <w:rFonts w:ascii="Arial" w:eastAsia="Times New Roman" w:hAnsi="Arial"/>
          <w:sz w:val="22"/>
          <w:szCs w:val="22"/>
        </w:rPr>
      </w:pPr>
      <w:r w:rsidRPr="008805F1">
        <w:rPr>
          <w:rFonts w:ascii="Arial" w:eastAsia="Times New Roman" w:hAnsi="Arial"/>
          <w:sz w:val="22"/>
          <w:szCs w:val="22"/>
        </w:rPr>
        <w:t xml:space="preserve">Wykonawca, który zaoferuje maksymalny termin dostawy tj. </w:t>
      </w:r>
      <w:r w:rsidR="00CE63AE" w:rsidRPr="00CE63AE">
        <w:rPr>
          <w:rFonts w:ascii="Arial" w:eastAsia="Times New Roman" w:hAnsi="Arial"/>
          <w:b/>
          <w:sz w:val="22"/>
          <w:szCs w:val="22"/>
        </w:rPr>
        <w:t>90</w:t>
      </w:r>
      <w:r w:rsidRPr="003622FD">
        <w:rPr>
          <w:rFonts w:ascii="Arial" w:eastAsia="Times New Roman" w:hAnsi="Arial"/>
          <w:b/>
          <w:sz w:val="22"/>
          <w:szCs w:val="22"/>
        </w:rPr>
        <w:t xml:space="preserve"> dni</w:t>
      </w:r>
      <w:r w:rsidRPr="008805F1">
        <w:rPr>
          <w:rFonts w:ascii="Arial" w:eastAsia="Times New Roman" w:hAnsi="Arial"/>
          <w:sz w:val="22"/>
          <w:szCs w:val="22"/>
        </w:rPr>
        <w:t xml:space="preserve"> kalendarzowych otrzyma 0 pkt. Termin </w:t>
      </w:r>
      <w:r w:rsidR="00CE63AE">
        <w:rPr>
          <w:rFonts w:ascii="Arial" w:eastAsia="Times New Roman" w:hAnsi="Arial"/>
          <w:sz w:val="22"/>
          <w:szCs w:val="22"/>
        </w:rPr>
        <w:t xml:space="preserve">realizacji </w:t>
      </w:r>
      <w:r w:rsidRPr="008805F1">
        <w:rPr>
          <w:rFonts w:ascii="Arial" w:eastAsia="Times New Roman" w:hAnsi="Arial"/>
          <w:sz w:val="22"/>
          <w:szCs w:val="22"/>
        </w:rPr>
        <w:t xml:space="preserve">należy podać w pełnych dniach, np. 3, 12, 18 (…) </w:t>
      </w:r>
      <w:r w:rsidRPr="008805F1">
        <w:rPr>
          <w:rFonts w:ascii="Arial" w:eastAsia="Times New Roman" w:hAnsi="Arial"/>
          <w:b/>
          <w:sz w:val="22"/>
          <w:szCs w:val="22"/>
        </w:rPr>
        <w:t xml:space="preserve">max. </w:t>
      </w:r>
      <w:r w:rsidR="00CE63AE">
        <w:rPr>
          <w:rFonts w:ascii="Arial" w:eastAsia="Times New Roman" w:hAnsi="Arial"/>
          <w:b/>
          <w:sz w:val="22"/>
          <w:szCs w:val="22"/>
        </w:rPr>
        <w:t>90</w:t>
      </w:r>
      <w:r w:rsidRPr="008805F1">
        <w:rPr>
          <w:rFonts w:ascii="Arial" w:eastAsia="Times New Roman" w:hAnsi="Arial"/>
          <w:b/>
          <w:sz w:val="22"/>
          <w:szCs w:val="22"/>
        </w:rPr>
        <w:t xml:space="preserve"> dni kalendarzowych</w:t>
      </w:r>
      <w:r w:rsidRPr="008805F1">
        <w:rPr>
          <w:rFonts w:ascii="Arial" w:eastAsia="Times New Roman" w:hAnsi="Arial"/>
          <w:sz w:val="22"/>
          <w:szCs w:val="22"/>
        </w:rPr>
        <w:t xml:space="preserve">. </w:t>
      </w:r>
      <w:r w:rsidR="00CE63AE">
        <w:rPr>
          <w:rFonts w:ascii="Arial" w:eastAsia="Times New Roman" w:hAnsi="Arial"/>
          <w:sz w:val="22"/>
          <w:szCs w:val="22"/>
        </w:rPr>
        <w:br/>
      </w:r>
      <w:r w:rsidRPr="008805F1">
        <w:rPr>
          <w:rFonts w:ascii="Arial" w:eastAsia="Times New Roman" w:hAnsi="Arial"/>
          <w:sz w:val="22"/>
          <w:szCs w:val="22"/>
        </w:rPr>
        <w:t>W przypadku</w:t>
      </w:r>
      <w:r>
        <w:rPr>
          <w:rFonts w:ascii="Arial" w:eastAsia="Times New Roman" w:hAnsi="Arial"/>
          <w:sz w:val="22"/>
          <w:szCs w:val="22"/>
        </w:rPr>
        <w:t>, gdy Wykonawca</w:t>
      </w:r>
      <w:r w:rsidRPr="008805F1">
        <w:rPr>
          <w:rFonts w:ascii="Arial" w:eastAsia="Times New Roman" w:hAnsi="Arial"/>
          <w:sz w:val="22"/>
          <w:szCs w:val="22"/>
        </w:rPr>
        <w:t xml:space="preserve"> nie wskaże powyższego w formularzu ofertowym Zamawiający przyjmie, iż zaoferowano maksymalny dopuszczony termin </w:t>
      </w:r>
      <w:r w:rsidR="00CE63AE">
        <w:rPr>
          <w:rFonts w:ascii="Arial" w:eastAsia="Times New Roman" w:hAnsi="Arial"/>
          <w:sz w:val="22"/>
          <w:szCs w:val="22"/>
        </w:rPr>
        <w:t>realizacji</w:t>
      </w:r>
      <w:r w:rsidRPr="008805F1">
        <w:rPr>
          <w:rFonts w:ascii="Arial" w:eastAsia="Times New Roman" w:hAnsi="Arial"/>
          <w:sz w:val="22"/>
          <w:szCs w:val="22"/>
        </w:rPr>
        <w:t xml:space="preserve">, a co za tym idzie Wykonawca otrzyma 0 pkt. Jeśli Wykonawca zaoferuje termin </w:t>
      </w:r>
      <w:r w:rsidR="00CE63AE">
        <w:rPr>
          <w:rFonts w:ascii="Arial" w:eastAsia="Times New Roman" w:hAnsi="Arial"/>
          <w:sz w:val="22"/>
          <w:szCs w:val="22"/>
        </w:rPr>
        <w:t>realizacji</w:t>
      </w:r>
      <w:r w:rsidRPr="008805F1">
        <w:rPr>
          <w:rFonts w:ascii="Arial" w:eastAsia="Times New Roman" w:hAnsi="Arial"/>
          <w:sz w:val="22"/>
          <w:szCs w:val="22"/>
        </w:rPr>
        <w:t xml:space="preserve"> </w:t>
      </w:r>
      <w:r>
        <w:rPr>
          <w:rFonts w:ascii="Arial" w:eastAsia="Times New Roman" w:hAnsi="Arial"/>
          <w:sz w:val="22"/>
          <w:szCs w:val="22"/>
        </w:rPr>
        <w:t>dłuższy</w:t>
      </w:r>
      <w:r w:rsidRPr="008805F1">
        <w:rPr>
          <w:rFonts w:ascii="Arial" w:eastAsia="Times New Roman" w:hAnsi="Arial"/>
          <w:sz w:val="22"/>
          <w:szCs w:val="22"/>
        </w:rPr>
        <w:t xml:space="preserve"> niż</w:t>
      </w:r>
      <w:r w:rsidR="00191922">
        <w:rPr>
          <w:rFonts w:ascii="Arial" w:eastAsia="Times New Roman" w:hAnsi="Arial"/>
          <w:sz w:val="22"/>
          <w:szCs w:val="22"/>
        </w:rPr>
        <w:t xml:space="preserve"> </w:t>
      </w:r>
      <w:r w:rsidR="00CE63AE">
        <w:rPr>
          <w:rFonts w:ascii="Arial" w:eastAsia="Times New Roman" w:hAnsi="Arial"/>
          <w:b/>
          <w:sz w:val="22"/>
          <w:szCs w:val="22"/>
        </w:rPr>
        <w:t>90</w:t>
      </w:r>
      <w:r w:rsidRPr="00BC1F77">
        <w:rPr>
          <w:rFonts w:ascii="Arial" w:eastAsia="Times New Roman" w:hAnsi="Arial"/>
          <w:b/>
          <w:sz w:val="22"/>
          <w:szCs w:val="22"/>
        </w:rPr>
        <w:t xml:space="preserve"> dni</w:t>
      </w:r>
      <w:r w:rsidRPr="008805F1">
        <w:rPr>
          <w:rFonts w:ascii="Arial" w:eastAsia="Times New Roman" w:hAnsi="Arial"/>
          <w:sz w:val="22"/>
          <w:szCs w:val="22"/>
        </w:rPr>
        <w:t xml:space="preserve">, Zamawiający </w:t>
      </w:r>
      <w:r>
        <w:rPr>
          <w:rFonts w:ascii="Arial" w:eastAsia="Times New Roman" w:hAnsi="Arial"/>
          <w:sz w:val="22"/>
          <w:szCs w:val="22"/>
        </w:rPr>
        <w:t xml:space="preserve">odrzuci ofertę na podstawie art. </w:t>
      </w:r>
      <w:r w:rsidR="00CE63AE">
        <w:rPr>
          <w:rFonts w:ascii="Arial" w:eastAsia="Times New Roman" w:hAnsi="Arial"/>
          <w:sz w:val="22"/>
          <w:szCs w:val="22"/>
        </w:rPr>
        <w:t>226</w:t>
      </w:r>
      <w:r>
        <w:rPr>
          <w:rFonts w:ascii="Arial" w:eastAsia="Times New Roman" w:hAnsi="Arial"/>
          <w:sz w:val="22"/>
          <w:szCs w:val="22"/>
        </w:rPr>
        <w:t xml:space="preserve"> ust. 1 pkt 2 Ustawy </w:t>
      </w:r>
      <w:proofErr w:type="spellStart"/>
      <w:r>
        <w:rPr>
          <w:rFonts w:ascii="Arial" w:eastAsia="Times New Roman" w:hAnsi="Arial"/>
          <w:sz w:val="22"/>
          <w:szCs w:val="22"/>
        </w:rPr>
        <w:t>Pzp</w:t>
      </w:r>
      <w:proofErr w:type="spellEnd"/>
      <w:r>
        <w:rPr>
          <w:rFonts w:ascii="Arial" w:eastAsia="Times New Roman" w:hAnsi="Arial"/>
          <w:sz w:val="22"/>
          <w:szCs w:val="22"/>
        </w:rPr>
        <w:t>, bowiem treś</w:t>
      </w:r>
      <w:r w:rsidR="00524483">
        <w:rPr>
          <w:rFonts w:ascii="Arial" w:eastAsia="Times New Roman" w:hAnsi="Arial"/>
          <w:sz w:val="22"/>
          <w:szCs w:val="22"/>
        </w:rPr>
        <w:t xml:space="preserve">ć oferty </w:t>
      </w:r>
      <w:r w:rsidR="00CE63AE">
        <w:rPr>
          <w:rFonts w:ascii="Arial" w:eastAsia="Times New Roman" w:hAnsi="Arial"/>
          <w:sz w:val="22"/>
          <w:szCs w:val="22"/>
        </w:rPr>
        <w:t>jest niezgodna z warunkami zamówienia</w:t>
      </w:r>
      <w:r>
        <w:rPr>
          <w:rFonts w:ascii="Arial" w:eastAsia="Times New Roman" w:hAnsi="Arial"/>
          <w:sz w:val="22"/>
          <w:szCs w:val="22"/>
        </w:rPr>
        <w:t>.</w:t>
      </w:r>
    </w:p>
    <w:p w:rsidR="00C826E7" w:rsidRPr="008805F1" w:rsidRDefault="00C826E7" w:rsidP="00C826E7">
      <w:pPr>
        <w:spacing w:line="276" w:lineRule="auto"/>
        <w:ind w:left="567"/>
        <w:jc w:val="both"/>
        <w:rPr>
          <w:rFonts w:ascii="Arial" w:eastAsia="Times New Roman" w:hAnsi="Arial"/>
          <w:sz w:val="22"/>
          <w:szCs w:val="22"/>
        </w:rPr>
      </w:pPr>
    </w:p>
    <w:p w:rsidR="00C826E7" w:rsidRDefault="00CE63AE" w:rsidP="00CE63AE">
      <w:pPr>
        <w:widowControl/>
        <w:suppressAutoHyphens w:val="0"/>
        <w:autoSpaceDN/>
        <w:spacing w:after="200" w:line="276" w:lineRule="auto"/>
        <w:ind w:left="851" w:hanging="425"/>
        <w:jc w:val="both"/>
        <w:textAlignment w:val="auto"/>
        <w:rPr>
          <w:rFonts w:ascii="Arial" w:eastAsia="Calibri" w:hAnsi="Arial"/>
          <w:kern w:val="0"/>
          <w:sz w:val="22"/>
          <w:szCs w:val="22"/>
          <w:lang w:eastAsia="en-US" w:bidi="ar-SA"/>
        </w:rPr>
      </w:pPr>
      <w:r>
        <w:rPr>
          <w:rFonts w:ascii="Arial" w:eastAsia="Calibri" w:hAnsi="Arial"/>
          <w:b/>
          <w:kern w:val="0"/>
          <w:sz w:val="22"/>
          <w:szCs w:val="22"/>
          <w:lang w:eastAsia="en-US" w:bidi="ar-SA"/>
        </w:rPr>
        <w:t xml:space="preserve">C1. </w:t>
      </w:r>
      <w:r w:rsidR="00C826E7">
        <w:rPr>
          <w:rFonts w:ascii="Arial" w:eastAsia="Calibri" w:hAnsi="Arial"/>
          <w:b/>
          <w:kern w:val="0"/>
          <w:sz w:val="22"/>
          <w:szCs w:val="22"/>
          <w:lang w:eastAsia="en-US" w:bidi="ar-SA"/>
        </w:rPr>
        <w:t>Kryterium „</w:t>
      </w:r>
      <w:r w:rsidRPr="00CE63AE">
        <w:rPr>
          <w:rFonts w:ascii="Arial" w:eastAsia="Arial" w:hAnsi="Arial"/>
          <w:b/>
          <w:kern w:val="0"/>
          <w:sz w:val="22"/>
          <w:szCs w:val="20"/>
          <w:lang w:eastAsia="pl-PL" w:bidi="ar-SA"/>
        </w:rPr>
        <w:t>Okres udzielonej gwarancji na sprzęt (poza sprzętem do modernizacji sieci komputerowej)</w:t>
      </w:r>
      <w:r w:rsidR="00C826E7" w:rsidRPr="00CE63AE">
        <w:rPr>
          <w:rFonts w:ascii="Arial" w:eastAsia="Times New Roman" w:hAnsi="Arial"/>
          <w:b/>
          <w:kern w:val="0"/>
          <w:sz w:val="22"/>
          <w:szCs w:val="22"/>
          <w:lang w:bidi="ar-SA"/>
        </w:rPr>
        <w:t>”</w:t>
      </w:r>
      <w:r w:rsidR="00C826E7">
        <w:rPr>
          <w:rFonts w:ascii="Arial" w:eastAsia="Times New Roman" w:hAnsi="Arial"/>
          <w:kern w:val="0"/>
          <w:sz w:val="22"/>
          <w:szCs w:val="22"/>
          <w:lang w:bidi="ar-SA"/>
        </w:rPr>
        <w:t xml:space="preserve"> </w:t>
      </w:r>
      <w:r w:rsidR="00C826E7" w:rsidRPr="00860C41">
        <w:rPr>
          <w:rFonts w:ascii="Arial" w:eastAsia="Calibri" w:hAnsi="Arial"/>
          <w:kern w:val="0"/>
          <w:sz w:val="22"/>
          <w:szCs w:val="22"/>
          <w:lang w:eastAsia="en-US" w:bidi="ar-SA"/>
        </w:rPr>
        <w:t>będzie liczone w następujący sposób:</w:t>
      </w:r>
    </w:p>
    <w:p w:rsidR="00C826E7" w:rsidRPr="00860C41" w:rsidRDefault="00C826E7" w:rsidP="00C826E7">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w:t>
      </w:r>
      <w:r w:rsidRPr="00860C41">
        <w:rPr>
          <w:rFonts w:ascii="Arial" w:eastAsia="Calibri" w:hAnsi="Arial"/>
          <w:kern w:val="0"/>
          <w:sz w:val="22"/>
          <w:szCs w:val="22"/>
          <w:lang w:eastAsia="en-US" w:bidi="ar-SA"/>
        </w:rPr>
        <w:t xml:space="preserve"> najwyższą l</w:t>
      </w:r>
      <w:r>
        <w:rPr>
          <w:rFonts w:ascii="Arial" w:eastAsia="Calibri" w:hAnsi="Arial"/>
          <w:kern w:val="0"/>
          <w:sz w:val="22"/>
          <w:szCs w:val="22"/>
          <w:lang w:eastAsia="en-US" w:bidi="ar-SA"/>
        </w:rPr>
        <w:t>iczbę punktów za to kryterium (</w:t>
      </w:r>
      <w:r w:rsidR="00CE63AE">
        <w:rPr>
          <w:rFonts w:ascii="Arial" w:eastAsia="Calibri" w:hAnsi="Arial"/>
          <w:kern w:val="0"/>
          <w:sz w:val="22"/>
          <w:szCs w:val="22"/>
          <w:lang w:eastAsia="en-US" w:bidi="ar-SA"/>
        </w:rPr>
        <w:t>15</w:t>
      </w:r>
      <w:r w:rsidRPr="00860C41">
        <w:rPr>
          <w:rFonts w:ascii="Arial" w:eastAsia="Calibri" w:hAnsi="Arial"/>
          <w:kern w:val="0"/>
          <w:sz w:val="22"/>
          <w:szCs w:val="22"/>
          <w:lang w:eastAsia="en-US" w:bidi="ar-SA"/>
        </w:rPr>
        <w:t xml:space="preserve"> pkt) otrzyma oferta o </w:t>
      </w:r>
      <w:r>
        <w:rPr>
          <w:rFonts w:ascii="Arial" w:eastAsia="Calibri" w:hAnsi="Arial"/>
          <w:kern w:val="0"/>
          <w:sz w:val="22"/>
          <w:szCs w:val="22"/>
          <w:lang w:eastAsia="en-US" w:bidi="ar-SA"/>
        </w:rPr>
        <w:t xml:space="preserve">najdłuższym </w:t>
      </w:r>
      <w:r w:rsidRPr="00860C41">
        <w:rPr>
          <w:rFonts w:ascii="Arial" w:eastAsia="Calibri" w:hAnsi="Arial"/>
          <w:kern w:val="0"/>
          <w:sz w:val="22"/>
          <w:szCs w:val="22"/>
          <w:lang w:eastAsia="en-US" w:bidi="ar-SA"/>
        </w:rPr>
        <w:t xml:space="preserve">terminie </w:t>
      </w:r>
      <w:r>
        <w:rPr>
          <w:rFonts w:ascii="Arial" w:eastAsia="Calibri" w:hAnsi="Arial"/>
          <w:kern w:val="0"/>
          <w:sz w:val="22"/>
          <w:szCs w:val="22"/>
          <w:lang w:eastAsia="en-US" w:bidi="ar-SA"/>
        </w:rPr>
        <w:t>gwarancji</w:t>
      </w:r>
      <w:r w:rsidR="0025381F">
        <w:rPr>
          <w:rFonts w:ascii="Arial" w:eastAsia="Calibri" w:hAnsi="Arial"/>
          <w:kern w:val="0"/>
          <w:sz w:val="22"/>
          <w:szCs w:val="22"/>
          <w:lang w:eastAsia="en-US" w:bidi="ar-SA"/>
        </w:rPr>
        <w:t xml:space="preserve"> na sprzęt</w:t>
      </w:r>
      <w:r>
        <w:rPr>
          <w:rFonts w:ascii="Arial" w:eastAsia="Calibri" w:hAnsi="Arial"/>
          <w:kern w:val="0"/>
          <w:sz w:val="22"/>
          <w:szCs w:val="22"/>
          <w:lang w:eastAsia="en-US" w:bidi="ar-SA"/>
        </w:rPr>
        <w:t>. P</w:t>
      </w:r>
      <w:r w:rsidRPr="00860C41">
        <w:rPr>
          <w:rFonts w:ascii="Arial" w:eastAsia="Calibri" w:hAnsi="Arial"/>
          <w:kern w:val="0"/>
          <w:sz w:val="22"/>
          <w:szCs w:val="22"/>
          <w:lang w:eastAsia="en-US" w:bidi="ar-SA"/>
        </w:rPr>
        <w:t>ozostali Wykonawcy odpowiednio mniej, stosownie do wzoru:</w:t>
      </w:r>
    </w:p>
    <w:p w:rsidR="00C826E7" w:rsidRPr="00860C41" w:rsidRDefault="00C826E7" w:rsidP="00C826E7">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 xml:space="preserve">Okres </w:t>
      </w:r>
      <w:r w:rsidR="00CE63AE">
        <w:rPr>
          <w:rFonts w:ascii="Arial" w:eastAsia="Calibri" w:hAnsi="Arial"/>
          <w:kern w:val="0"/>
          <w:sz w:val="22"/>
          <w:szCs w:val="22"/>
          <w:lang w:eastAsia="en-US" w:bidi="ar-SA"/>
        </w:rPr>
        <w:t xml:space="preserve">udzielonej </w:t>
      </w:r>
      <w:r>
        <w:rPr>
          <w:rFonts w:ascii="Arial" w:eastAsia="Calibri" w:hAnsi="Arial"/>
          <w:kern w:val="0"/>
          <w:sz w:val="22"/>
          <w:szCs w:val="22"/>
          <w:lang w:eastAsia="en-US" w:bidi="ar-SA"/>
        </w:rPr>
        <w:t xml:space="preserve">gwarancji </w:t>
      </w:r>
      <w:r w:rsidR="00CE63AE">
        <w:rPr>
          <w:rFonts w:ascii="Arial" w:eastAsia="Calibri" w:hAnsi="Arial"/>
          <w:kern w:val="0"/>
          <w:sz w:val="22"/>
          <w:szCs w:val="22"/>
          <w:lang w:eastAsia="en-US" w:bidi="ar-SA"/>
        </w:rPr>
        <w:t>na sprzęt</w:t>
      </w:r>
      <w:r w:rsidRPr="00860C41">
        <w:rPr>
          <w:rFonts w:ascii="Arial" w:eastAsia="Calibri" w:hAnsi="Arial"/>
          <w:kern w:val="0"/>
          <w:sz w:val="22"/>
          <w:szCs w:val="22"/>
          <w:lang w:eastAsia="en-US" w:bidi="ar-SA"/>
        </w:rPr>
        <w:t xml:space="preserve"> oferty badanej</w:t>
      </w:r>
    </w:p>
    <w:p w:rsidR="00C826E7" w:rsidRPr="00F66076" w:rsidRDefault="0025381F" w:rsidP="00C826E7">
      <w:pPr>
        <w:widowControl/>
        <w:suppressAutoHyphens w:val="0"/>
        <w:autoSpaceDN/>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C1</w:t>
      </w:r>
      <w:r w:rsidR="00C826E7" w:rsidRPr="00860C41">
        <w:rPr>
          <w:rFonts w:ascii="Arial" w:eastAsia="Calibri" w:hAnsi="Arial"/>
          <w:kern w:val="0"/>
          <w:sz w:val="22"/>
          <w:szCs w:val="22"/>
          <w:lang w:eastAsia="en-US" w:bidi="ar-SA"/>
        </w:rPr>
        <w:t xml:space="preserve"> = ----------------------------------------------------------------- </w:t>
      </w:r>
      <w:r w:rsidR="00C826E7">
        <w:rPr>
          <w:rFonts w:ascii="Arial" w:eastAsia="Calibri" w:hAnsi="Arial"/>
          <w:kern w:val="0"/>
          <w:sz w:val="22"/>
          <w:szCs w:val="22"/>
          <w:lang w:eastAsia="en-US" w:bidi="ar-SA"/>
        </w:rPr>
        <w:t>x 1</w:t>
      </w:r>
      <w:r w:rsidR="00CE63AE">
        <w:rPr>
          <w:rFonts w:ascii="Arial" w:eastAsia="Calibri" w:hAnsi="Arial"/>
          <w:kern w:val="0"/>
          <w:sz w:val="22"/>
          <w:szCs w:val="22"/>
          <w:lang w:eastAsia="en-US" w:bidi="ar-SA"/>
        </w:rPr>
        <w:t>5</w:t>
      </w:r>
      <w:r w:rsidR="00C826E7" w:rsidRPr="00860C41">
        <w:rPr>
          <w:rFonts w:ascii="Arial" w:eastAsia="Calibri" w:hAnsi="Arial"/>
          <w:kern w:val="0"/>
          <w:sz w:val="22"/>
          <w:szCs w:val="22"/>
          <w:lang w:eastAsia="en-US" w:bidi="ar-SA"/>
        </w:rPr>
        <w:t xml:space="preserve"> punktów</w:t>
      </w:r>
    </w:p>
    <w:p w:rsidR="00C826E7" w:rsidRPr="00860C41" w:rsidRDefault="00C826E7" w:rsidP="00C826E7">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Najdłuższy</w:t>
      </w:r>
      <w:r w:rsidRPr="00860C41">
        <w:rPr>
          <w:rFonts w:ascii="Arial" w:eastAsia="Calibri" w:hAnsi="Arial"/>
          <w:kern w:val="0"/>
          <w:sz w:val="22"/>
          <w:szCs w:val="22"/>
          <w:lang w:eastAsia="en-US" w:bidi="ar-SA"/>
        </w:rPr>
        <w:t xml:space="preserve"> zaoferowany </w:t>
      </w:r>
      <w:r>
        <w:rPr>
          <w:rFonts w:ascii="Arial" w:eastAsia="Calibri" w:hAnsi="Arial"/>
          <w:kern w:val="0"/>
          <w:sz w:val="22"/>
          <w:szCs w:val="22"/>
          <w:lang w:eastAsia="en-US" w:bidi="ar-SA"/>
        </w:rPr>
        <w:t>okres</w:t>
      </w:r>
      <w:r w:rsidRPr="00860C41">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br/>
      </w:r>
      <w:r w:rsidR="00CE63AE">
        <w:rPr>
          <w:rFonts w:ascii="Arial" w:eastAsia="Calibri" w:hAnsi="Arial"/>
          <w:kern w:val="0"/>
          <w:sz w:val="22"/>
          <w:szCs w:val="22"/>
          <w:lang w:eastAsia="en-US" w:bidi="ar-SA"/>
        </w:rPr>
        <w:t xml:space="preserve">udzielonej </w:t>
      </w:r>
      <w:r>
        <w:rPr>
          <w:rFonts w:ascii="Arial" w:eastAsia="Calibri" w:hAnsi="Arial"/>
          <w:kern w:val="0"/>
          <w:sz w:val="22"/>
          <w:szCs w:val="22"/>
          <w:lang w:eastAsia="en-US" w:bidi="ar-SA"/>
        </w:rPr>
        <w:t xml:space="preserve">gwarancji </w:t>
      </w:r>
      <w:r w:rsidR="00CE63AE">
        <w:rPr>
          <w:rFonts w:ascii="Arial" w:eastAsia="Calibri" w:hAnsi="Arial"/>
          <w:kern w:val="0"/>
          <w:sz w:val="22"/>
          <w:szCs w:val="22"/>
          <w:lang w:eastAsia="en-US" w:bidi="ar-SA"/>
        </w:rPr>
        <w:t>na sprzęt</w:t>
      </w:r>
    </w:p>
    <w:p w:rsidR="00C826E7" w:rsidRPr="00860C41" w:rsidRDefault="00C826E7" w:rsidP="00C826E7">
      <w:pPr>
        <w:widowControl/>
        <w:suppressAutoHyphens w:val="0"/>
        <w:autoSpaceDN/>
        <w:ind w:left="567"/>
        <w:jc w:val="both"/>
        <w:rPr>
          <w:rFonts w:ascii="Arial" w:eastAsia="Times New Roman" w:hAnsi="Arial"/>
          <w:b/>
          <w:kern w:val="0"/>
          <w:sz w:val="22"/>
          <w:szCs w:val="22"/>
          <w:lang w:bidi="ar-SA"/>
        </w:rPr>
      </w:pPr>
    </w:p>
    <w:p w:rsidR="00C826E7" w:rsidRPr="00860C41" w:rsidRDefault="00C826E7" w:rsidP="00C826E7">
      <w:pPr>
        <w:widowControl/>
        <w:suppressAutoHyphens w:val="0"/>
        <w:autoSpaceDN/>
        <w:spacing w:line="276" w:lineRule="auto"/>
        <w:ind w:left="567"/>
        <w:jc w:val="both"/>
        <w:rPr>
          <w:rFonts w:ascii="Arial" w:eastAsia="Times New Roman" w:hAnsi="Arial"/>
          <w:b/>
          <w:kern w:val="0"/>
          <w:sz w:val="22"/>
          <w:szCs w:val="22"/>
          <w:lang w:bidi="ar-SA"/>
        </w:rPr>
      </w:pPr>
      <w:r w:rsidRPr="00860C41">
        <w:rPr>
          <w:rFonts w:ascii="Arial" w:eastAsia="Times New Roman" w:hAnsi="Arial"/>
          <w:b/>
          <w:kern w:val="0"/>
          <w:sz w:val="22"/>
          <w:szCs w:val="22"/>
          <w:lang w:bidi="ar-SA"/>
        </w:rPr>
        <w:t>Uwaga</w:t>
      </w:r>
      <w:r>
        <w:rPr>
          <w:rFonts w:ascii="Arial" w:eastAsia="Times New Roman" w:hAnsi="Arial"/>
          <w:b/>
          <w:kern w:val="0"/>
          <w:sz w:val="22"/>
          <w:szCs w:val="22"/>
          <w:lang w:bidi="ar-SA"/>
        </w:rPr>
        <w:t xml:space="preserve"> </w:t>
      </w:r>
      <w:r w:rsidRPr="00860C41">
        <w:rPr>
          <w:rFonts w:ascii="Arial" w:eastAsia="Times New Roman" w:hAnsi="Arial"/>
          <w:b/>
          <w:kern w:val="0"/>
          <w:sz w:val="22"/>
          <w:szCs w:val="22"/>
          <w:lang w:bidi="ar-SA"/>
        </w:rPr>
        <w:t xml:space="preserve">! </w:t>
      </w:r>
    </w:p>
    <w:p w:rsidR="00C826E7" w:rsidRDefault="00C826E7" w:rsidP="00C826E7">
      <w:pPr>
        <w:widowControl/>
        <w:suppressAutoHyphens w:val="0"/>
        <w:autoSpaceDN/>
        <w:spacing w:line="276" w:lineRule="auto"/>
        <w:ind w:left="567"/>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Wykonawca, który zaoferuje </w:t>
      </w:r>
      <w:r>
        <w:rPr>
          <w:rFonts w:ascii="Arial" w:eastAsia="Times New Roman" w:hAnsi="Arial"/>
          <w:kern w:val="0"/>
          <w:sz w:val="22"/>
          <w:szCs w:val="22"/>
          <w:lang w:bidi="ar-SA"/>
        </w:rPr>
        <w:t xml:space="preserve">minimalny okres gwarancji </w:t>
      </w:r>
      <w:r w:rsidR="00CE63AE">
        <w:rPr>
          <w:rFonts w:ascii="Arial" w:eastAsia="Times New Roman" w:hAnsi="Arial"/>
          <w:kern w:val="0"/>
          <w:sz w:val="22"/>
          <w:szCs w:val="22"/>
          <w:lang w:bidi="ar-SA"/>
        </w:rPr>
        <w:t>na sprzęt</w:t>
      </w:r>
      <w:r w:rsidRPr="00860C41">
        <w:rPr>
          <w:rFonts w:ascii="Arial" w:eastAsia="Times New Roman" w:hAnsi="Arial"/>
          <w:kern w:val="0"/>
          <w:sz w:val="22"/>
          <w:szCs w:val="22"/>
          <w:lang w:bidi="ar-SA"/>
        </w:rPr>
        <w:t xml:space="preserve"> </w:t>
      </w:r>
      <w:r>
        <w:rPr>
          <w:rFonts w:ascii="Arial" w:eastAsia="Times New Roman" w:hAnsi="Arial"/>
          <w:kern w:val="0"/>
          <w:sz w:val="22"/>
          <w:szCs w:val="22"/>
          <w:lang w:bidi="ar-SA"/>
        </w:rPr>
        <w:t xml:space="preserve">tj. 24 miesiące </w:t>
      </w:r>
      <w:r w:rsidRPr="00860C41">
        <w:rPr>
          <w:rFonts w:ascii="Arial" w:eastAsia="Times New Roman" w:hAnsi="Arial"/>
          <w:kern w:val="0"/>
          <w:sz w:val="22"/>
          <w:szCs w:val="22"/>
          <w:lang w:bidi="ar-SA"/>
        </w:rPr>
        <w:t>otrzyma 0 pkt.</w:t>
      </w:r>
      <w:r>
        <w:rPr>
          <w:rFonts w:ascii="Arial" w:eastAsia="Times New Roman" w:hAnsi="Arial"/>
          <w:kern w:val="0"/>
          <w:sz w:val="22"/>
          <w:szCs w:val="22"/>
          <w:lang w:bidi="ar-SA"/>
        </w:rPr>
        <w:t xml:space="preserve"> Okres gwarancji </w:t>
      </w:r>
      <w:r w:rsidRPr="00860C41">
        <w:rPr>
          <w:rFonts w:ascii="Arial" w:eastAsia="Times New Roman" w:hAnsi="Arial"/>
          <w:kern w:val="0"/>
          <w:sz w:val="22"/>
          <w:szCs w:val="22"/>
          <w:lang w:bidi="ar-SA"/>
        </w:rPr>
        <w:t xml:space="preserve">należy podać w pełnych </w:t>
      </w:r>
      <w:r>
        <w:rPr>
          <w:rFonts w:ascii="Arial" w:eastAsia="Times New Roman" w:hAnsi="Arial"/>
          <w:kern w:val="0"/>
          <w:sz w:val="22"/>
          <w:szCs w:val="22"/>
          <w:lang w:bidi="ar-SA"/>
        </w:rPr>
        <w:t>miesiącach</w:t>
      </w:r>
      <w:r w:rsidRPr="00860C41">
        <w:rPr>
          <w:rFonts w:ascii="Arial" w:eastAsia="Times New Roman" w:hAnsi="Arial"/>
          <w:kern w:val="0"/>
          <w:sz w:val="22"/>
          <w:szCs w:val="22"/>
          <w:lang w:bidi="ar-SA"/>
        </w:rPr>
        <w:t xml:space="preserve">, np. </w:t>
      </w:r>
      <w:r>
        <w:rPr>
          <w:rFonts w:ascii="Arial" w:eastAsia="Times New Roman" w:hAnsi="Arial"/>
          <w:kern w:val="0"/>
          <w:sz w:val="22"/>
          <w:szCs w:val="22"/>
          <w:lang w:bidi="ar-SA"/>
        </w:rPr>
        <w:t>24, 25, 48</w:t>
      </w:r>
      <w:r w:rsidRPr="00860C41">
        <w:rPr>
          <w:rFonts w:ascii="Arial" w:eastAsia="Times New Roman" w:hAnsi="Arial"/>
          <w:kern w:val="0"/>
          <w:sz w:val="22"/>
          <w:szCs w:val="22"/>
          <w:lang w:bidi="ar-SA"/>
        </w:rPr>
        <w:t xml:space="preserve"> (…) </w:t>
      </w:r>
      <w:r w:rsidRPr="007B07F4">
        <w:rPr>
          <w:rFonts w:ascii="Arial" w:eastAsia="Times New Roman" w:hAnsi="Arial"/>
          <w:b/>
          <w:kern w:val="0"/>
          <w:sz w:val="22"/>
          <w:szCs w:val="22"/>
          <w:lang w:bidi="ar-SA"/>
        </w:rPr>
        <w:t xml:space="preserve">max. </w:t>
      </w:r>
      <w:r>
        <w:rPr>
          <w:rFonts w:ascii="Arial" w:eastAsia="Times New Roman" w:hAnsi="Arial"/>
          <w:b/>
          <w:kern w:val="0"/>
          <w:sz w:val="22"/>
          <w:szCs w:val="22"/>
          <w:lang w:bidi="ar-SA"/>
        </w:rPr>
        <w:t>60 miesięcy</w:t>
      </w:r>
      <w:r w:rsidRPr="00860C41">
        <w:rPr>
          <w:rFonts w:ascii="Arial" w:eastAsia="Times New Roman" w:hAnsi="Arial"/>
          <w:kern w:val="0"/>
          <w:sz w:val="22"/>
          <w:szCs w:val="22"/>
          <w:lang w:bidi="ar-SA"/>
        </w:rPr>
        <w:t xml:space="preserve">. </w:t>
      </w:r>
      <w:r w:rsidR="00CE63AE">
        <w:rPr>
          <w:rFonts w:ascii="Arial" w:eastAsia="Times New Roman" w:hAnsi="Arial"/>
          <w:kern w:val="0"/>
          <w:sz w:val="22"/>
          <w:szCs w:val="22"/>
          <w:lang w:bidi="ar-SA"/>
        </w:rPr>
        <w:br/>
      </w:r>
      <w:r w:rsidRPr="00860C41">
        <w:rPr>
          <w:rFonts w:ascii="Arial" w:eastAsia="Times New Roman" w:hAnsi="Arial"/>
          <w:kern w:val="0"/>
          <w:sz w:val="22"/>
          <w:szCs w:val="22"/>
          <w:lang w:bidi="ar-SA"/>
        </w:rPr>
        <w:t>W przypadku</w:t>
      </w:r>
      <w:r>
        <w:rPr>
          <w:rFonts w:ascii="Arial" w:eastAsia="Times New Roman" w:hAnsi="Arial"/>
          <w:kern w:val="0"/>
          <w:sz w:val="22"/>
          <w:szCs w:val="22"/>
          <w:lang w:bidi="ar-SA"/>
        </w:rPr>
        <w:t>,</w:t>
      </w:r>
      <w:r w:rsidRPr="00860C41">
        <w:rPr>
          <w:rFonts w:ascii="Arial" w:eastAsia="Times New Roman" w:hAnsi="Arial"/>
          <w:kern w:val="0"/>
          <w:sz w:val="22"/>
          <w:szCs w:val="22"/>
          <w:lang w:bidi="ar-SA"/>
        </w:rPr>
        <w:t xml:space="preserve"> gdy Wyko</w:t>
      </w:r>
      <w:r>
        <w:rPr>
          <w:rFonts w:ascii="Arial" w:eastAsia="Times New Roman" w:hAnsi="Arial"/>
          <w:kern w:val="0"/>
          <w:sz w:val="22"/>
          <w:szCs w:val="22"/>
          <w:lang w:bidi="ar-SA"/>
        </w:rPr>
        <w:t>nawca nie wskaże powyższego w f</w:t>
      </w:r>
      <w:r w:rsidRPr="00860C41">
        <w:rPr>
          <w:rFonts w:ascii="Arial" w:eastAsia="Times New Roman" w:hAnsi="Arial"/>
          <w:kern w:val="0"/>
          <w:sz w:val="22"/>
          <w:szCs w:val="22"/>
          <w:lang w:bidi="ar-SA"/>
        </w:rPr>
        <w:t xml:space="preserve">ormularzu ofertowym Zamawiający przyjmie, iż zaoferowano </w:t>
      </w:r>
      <w:r>
        <w:rPr>
          <w:rFonts w:ascii="Arial" w:eastAsia="Times New Roman" w:hAnsi="Arial"/>
          <w:kern w:val="0"/>
          <w:sz w:val="22"/>
          <w:szCs w:val="22"/>
          <w:lang w:bidi="ar-SA"/>
        </w:rPr>
        <w:t>minimalny dopuszczony okres gwarancji</w:t>
      </w:r>
      <w:r w:rsidRPr="00860C41">
        <w:rPr>
          <w:rFonts w:ascii="Arial" w:eastAsia="Times New Roman" w:hAnsi="Arial"/>
          <w:kern w:val="0"/>
          <w:sz w:val="22"/>
          <w:szCs w:val="22"/>
          <w:lang w:bidi="ar-SA"/>
        </w:rPr>
        <w:t>, a co za tym idzie Wykonawca otrzyma 0 pkt.</w:t>
      </w:r>
      <w:r>
        <w:rPr>
          <w:rFonts w:ascii="Arial" w:eastAsia="Times New Roman" w:hAnsi="Arial"/>
          <w:kern w:val="0"/>
          <w:sz w:val="22"/>
          <w:szCs w:val="22"/>
          <w:lang w:bidi="ar-SA"/>
        </w:rPr>
        <w:t xml:space="preserve"> Jeśli Wykonawca zaoferuje okres gwarancji dłuższy niż 60 miesięcy, Zamawiający przyjmie do oceny oferty wartość maksymalną tj. 60 miesięcy.</w:t>
      </w:r>
    </w:p>
    <w:p w:rsidR="00CE63AE" w:rsidRDefault="00CE63AE" w:rsidP="00C826E7">
      <w:pPr>
        <w:widowControl/>
        <w:suppressAutoHyphens w:val="0"/>
        <w:autoSpaceDN/>
        <w:spacing w:line="276" w:lineRule="auto"/>
        <w:ind w:left="567"/>
        <w:jc w:val="both"/>
        <w:rPr>
          <w:rFonts w:ascii="Arial" w:eastAsia="Times New Roman" w:hAnsi="Arial"/>
          <w:kern w:val="0"/>
          <w:sz w:val="22"/>
          <w:szCs w:val="22"/>
          <w:lang w:bidi="ar-SA"/>
        </w:rPr>
      </w:pPr>
    </w:p>
    <w:p w:rsidR="00CE63AE" w:rsidRDefault="00CE63AE" w:rsidP="00CE63AE">
      <w:pPr>
        <w:widowControl/>
        <w:suppressAutoHyphens w:val="0"/>
        <w:autoSpaceDN/>
        <w:spacing w:after="200" w:line="276" w:lineRule="auto"/>
        <w:ind w:left="851" w:hanging="425"/>
        <w:jc w:val="both"/>
        <w:textAlignment w:val="auto"/>
        <w:rPr>
          <w:rFonts w:ascii="Arial" w:eastAsia="Calibri" w:hAnsi="Arial"/>
          <w:kern w:val="0"/>
          <w:sz w:val="22"/>
          <w:szCs w:val="22"/>
          <w:lang w:eastAsia="en-US" w:bidi="ar-SA"/>
        </w:rPr>
      </w:pPr>
      <w:r>
        <w:rPr>
          <w:rFonts w:ascii="Arial" w:eastAsia="Calibri" w:hAnsi="Arial"/>
          <w:b/>
          <w:kern w:val="0"/>
          <w:sz w:val="22"/>
          <w:szCs w:val="22"/>
          <w:lang w:eastAsia="en-US" w:bidi="ar-SA"/>
        </w:rPr>
        <w:t>C2. Kryterium „</w:t>
      </w:r>
      <w:r w:rsidRPr="00CE63AE">
        <w:rPr>
          <w:rFonts w:ascii="Arial" w:eastAsia="Arial" w:hAnsi="Arial"/>
          <w:b/>
          <w:kern w:val="0"/>
          <w:sz w:val="22"/>
          <w:szCs w:val="20"/>
          <w:lang w:eastAsia="pl-PL" w:bidi="ar-SA"/>
        </w:rPr>
        <w:t xml:space="preserve">Okres udzielonej gwarancji na oprogramowanie wraz z nadzorem autorskim </w:t>
      </w:r>
      <w:r>
        <w:rPr>
          <w:rFonts w:ascii="Arial" w:eastAsia="Arial" w:hAnsi="Arial"/>
          <w:b/>
          <w:kern w:val="0"/>
          <w:sz w:val="22"/>
          <w:szCs w:val="20"/>
          <w:lang w:eastAsia="pl-PL" w:bidi="ar-SA"/>
        </w:rPr>
        <w:br/>
      </w:r>
      <w:r w:rsidRPr="00CE63AE">
        <w:rPr>
          <w:rFonts w:ascii="Arial" w:eastAsia="Arial" w:hAnsi="Arial"/>
          <w:b/>
          <w:kern w:val="0"/>
          <w:sz w:val="22"/>
          <w:szCs w:val="20"/>
          <w:lang w:eastAsia="pl-PL" w:bidi="ar-SA"/>
        </w:rPr>
        <w:t>i wsparciem technicznym</w:t>
      </w:r>
      <w:r w:rsidRPr="00CE63AE">
        <w:rPr>
          <w:rFonts w:ascii="Arial" w:eastAsia="Times New Roman" w:hAnsi="Arial"/>
          <w:b/>
          <w:kern w:val="0"/>
          <w:sz w:val="22"/>
          <w:szCs w:val="22"/>
          <w:lang w:bidi="ar-SA"/>
        </w:rPr>
        <w:t>”</w:t>
      </w:r>
      <w:r>
        <w:rPr>
          <w:rFonts w:ascii="Arial" w:eastAsia="Times New Roman" w:hAnsi="Arial"/>
          <w:kern w:val="0"/>
          <w:sz w:val="22"/>
          <w:szCs w:val="22"/>
          <w:lang w:bidi="ar-SA"/>
        </w:rPr>
        <w:t xml:space="preserve"> </w:t>
      </w:r>
      <w:r w:rsidRPr="00860C41">
        <w:rPr>
          <w:rFonts w:ascii="Arial" w:eastAsia="Calibri" w:hAnsi="Arial"/>
          <w:kern w:val="0"/>
          <w:sz w:val="22"/>
          <w:szCs w:val="22"/>
          <w:lang w:eastAsia="en-US" w:bidi="ar-SA"/>
        </w:rPr>
        <w:t>będzie liczone w następujący sposób:</w:t>
      </w:r>
    </w:p>
    <w:p w:rsidR="00CE63AE" w:rsidRPr="00860C41" w:rsidRDefault="00CE63AE" w:rsidP="00CE63AE">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w:t>
      </w:r>
      <w:r w:rsidRPr="00860C41">
        <w:rPr>
          <w:rFonts w:ascii="Arial" w:eastAsia="Calibri" w:hAnsi="Arial"/>
          <w:kern w:val="0"/>
          <w:sz w:val="22"/>
          <w:szCs w:val="22"/>
          <w:lang w:eastAsia="en-US" w:bidi="ar-SA"/>
        </w:rPr>
        <w:t xml:space="preserve"> najwyższą l</w:t>
      </w:r>
      <w:r>
        <w:rPr>
          <w:rFonts w:ascii="Arial" w:eastAsia="Calibri" w:hAnsi="Arial"/>
          <w:kern w:val="0"/>
          <w:sz w:val="22"/>
          <w:szCs w:val="22"/>
          <w:lang w:eastAsia="en-US" w:bidi="ar-SA"/>
        </w:rPr>
        <w:t>iczbę punktów za to kryterium (5</w:t>
      </w:r>
      <w:r w:rsidRPr="00860C41">
        <w:rPr>
          <w:rFonts w:ascii="Arial" w:eastAsia="Calibri" w:hAnsi="Arial"/>
          <w:kern w:val="0"/>
          <w:sz w:val="22"/>
          <w:szCs w:val="22"/>
          <w:lang w:eastAsia="en-US" w:bidi="ar-SA"/>
        </w:rPr>
        <w:t xml:space="preserve"> pkt) otrzyma oferta o </w:t>
      </w:r>
      <w:r>
        <w:rPr>
          <w:rFonts w:ascii="Arial" w:eastAsia="Calibri" w:hAnsi="Arial"/>
          <w:kern w:val="0"/>
          <w:sz w:val="22"/>
          <w:szCs w:val="22"/>
          <w:lang w:eastAsia="en-US" w:bidi="ar-SA"/>
        </w:rPr>
        <w:t xml:space="preserve">najdłuższym </w:t>
      </w:r>
      <w:r w:rsidRPr="00860C41">
        <w:rPr>
          <w:rFonts w:ascii="Arial" w:eastAsia="Calibri" w:hAnsi="Arial"/>
          <w:kern w:val="0"/>
          <w:sz w:val="22"/>
          <w:szCs w:val="22"/>
          <w:lang w:eastAsia="en-US" w:bidi="ar-SA"/>
        </w:rPr>
        <w:t xml:space="preserve">terminie </w:t>
      </w:r>
      <w:r>
        <w:rPr>
          <w:rFonts w:ascii="Arial" w:eastAsia="Calibri" w:hAnsi="Arial"/>
          <w:kern w:val="0"/>
          <w:sz w:val="22"/>
          <w:szCs w:val="22"/>
          <w:lang w:eastAsia="en-US" w:bidi="ar-SA"/>
        </w:rPr>
        <w:t>gwarancji</w:t>
      </w:r>
      <w:r w:rsidR="0025381F">
        <w:rPr>
          <w:rFonts w:ascii="Arial" w:eastAsia="Calibri" w:hAnsi="Arial"/>
          <w:kern w:val="0"/>
          <w:sz w:val="22"/>
          <w:szCs w:val="22"/>
          <w:lang w:eastAsia="en-US" w:bidi="ar-SA"/>
        </w:rPr>
        <w:t xml:space="preserve"> na oprogramowanie</w:t>
      </w:r>
      <w:r>
        <w:rPr>
          <w:rFonts w:ascii="Arial" w:eastAsia="Calibri" w:hAnsi="Arial"/>
          <w:kern w:val="0"/>
          <w:sz w:val="22"/>
          <w:szCs w:val="22"/>
          <w:lang w:eastAsia="en-US" w:bidi="ar-SA"/>
        </w:rPr>
        <w:t>. P</w:t>
      </w:r>
      <w:r w:rsidRPr="00860C41">
        <w:rPr>
          <w:rFonts w:ascii="Arial" w:eastAsia="Calibri" w:hAnsi="Arial"/>
          <w:kern w:val="0"/>
          <w:sz w:val="22"/>
          <w:szCs w:val="22"/>
          <w:lang w:eastAsia="en-US" w:bidi="ar-SA"/>
        </w:rPr>
        <w:t>ozostali Wykonawcy odpowiednio mniej, stosownie do wzoru:</w:t>
      </w:r>
    </w:p>
    <w:p w:rsidR="00CE63AE" w:rsidRPr="00860C41" w:rsidRDefault="00CE63AE" w:rsidP="00CE63AE">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 xml:space="preserve">Okres udzielonej gwarancji na </w:t>
      </w:r>
      <w:r w:rsidR="0025381F">
        <w:rPr>
          <w:rFonts w:ascii="Arial" w:eastAsia="Calibri" w:hAnsi="Arial"/>
          <w:kern w:val="0"/>
          <w:sz w:val="22"/>
          <w:szCs w:val="22"/>
          <w:lang w:eastAsia="en-US" w:bidi="ar-SA"/>
        </w:rPr>
        <w:t xml:space="preserve">oprogramowanie </w:t>
      </w:r>
      <w:r w:rsidRPr="00860C41">
        <w:rPr>
          <w:rFonts w:ascii="Arial" w:eastAsia="Calibri" w:hAnsi="Arial"/>
          <w:kern w:val="0"/>
          <w:sz w:val="22"/>
          <w:szCs w:val="22"/>
          <w:lang w:eastAsia="en-US" w:bidi="ar-SA"/>
        </w:rPr>
        <w:t>oferty badanej</w:t>
      </w:r>
    </w:p>
    <w:p w:rsidR="00CE63AE" w:rsidRPr="00F66076" w:rsidRDefault="0025381F" w:rsidP="00CE63AE">
      <w:pPr>
        <w:widowControl/>
        <w:suppressAutoHyphens w:val="0"/>
        <w:autoSpaceDN/>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C2</w:t>
      </w:r>
      <w:r w:rsidR="00CE63AE" w:rsidRPr="00860C41">
        <w:rPr>
          <w:rFonts w:ascii="Arial" w:eastAsia="Calibri" w:hAnsi="Arial"/>
          <w:kern w:val="0"/>
          <w:sz w:val="22"/>
          <w:szCs w:val="22"/>
          <w:lang w:eastAsia="en-US" w:bidi="ar-SA"/>
        </w:rPr>
        <w:t xml:space="preserve"> = -----</w:t>
      </w:r>
      <w:r>
        <w:rPr>
          <w:rFonts w:ascii="Arial" w:eastAsia="Calibri" w:hAnsi="Arial"/>
          <w:kern w:val="0"/>
          <w:sz w:val="22"/>
          <w:szCs w:val="22"/>
          <w:lang w:eastAsia="en-US" w:bidi="ar-SA"/>
        </w:rPr>
        <w:t>------------------</w:t>
      </w:r>
      <w:r w:rsidR="00CE63AE" w:rsidRPr="00860C41">
        <w:rPr>
          <w:rFonts w:ascii="Arial" w:eastAsia="Calibri" w:hAnsi="Arial"/>
          <w:kern w:val="0"/>
          <w:sz w:val="22"/>
          <w:szCs w:val="22"/>
          <w:lang w:eastAsia="en-US" w:bidi="ar-SA"/>
        </w:rPr>
        <w:t xml:space="preserve">------------------------------------------------------------ </w:t>
      </w:r>
      <w:r w:rsidR="00CE63AE">
        <w:rPr>
          <w:rFonts w:ascii="Arial" w:eastAsia="Calibri" w:hAnsi="Arial"/>
          <w:kern w:val="0"/>
          <w:sz w:val="22"/>
          <w:szCs w:val="22"/>
          <w:lang w:eastAsia="en-US" w:bidi="ar-SA"/>
        </w:rPr>
        <w:t>x 5</w:t>
      </w:r>
      <w:r w:rsidR="00CE63AE" w:rsidRPr="00860C41">
        <w:rPr>
          <w:rFonts w:ascii="Arial" w:eastAsia="Calibri" w:hAnsi="Arial"/>
          <w:kern w:val="0"/>
          <w:sz w:val="22"/>
          <w:szCs w:val="22"/>
          <w:lang w:eastAsia="en-US" w:bidi="ar-SA"/>
        </w:rPr>
        <w:t xml:space="preserve"> punktów</w:t>
      </w:r>
    </w:p>
    <w:p w:rsidR="00CE63AE" w:rsidRPr="00860C41" w:rsidRDefault="00CE63AE" w:rsidP="00CE63AE">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Najdłuższy</w:t>
      </w:r>
      <w:r w:rsidRPr="00860C41">
        <w:rPr>
          <w:rFonts w:ascii="Arial" w:eastAsia="Calibri" w:hAnsi="Arial"/>
          <w:kern w:val="0"/>
          <w:sz w:val="22"/>
          <w:szCs w:val="22"/>
          <w:lang w:eastAsia="en-US" w:bidi="ar-SA"/>
        </w:rPr>
        <w:t xml:space="preserve"> zaoferowany </w:t>
      </w:r>
      <w:r>
        <w:rPr>
          <w:rFonts w:ascii="Arial" w:eastAsia="Calibri" w:hAnsi="Arial"/>
          <w:kern w:val="0"/>
          <w:sz w:val="22"/>
          <w:szCs w:val="22"/>
          <w:lang w:eastAsia="en-US" w:bidi="ar-SA"/>
        </w:rPr>
        <w:t>okres</w:t>
      </w:r>
      <w:r w:rsidRPr="00860C41">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br/>
      </w:r>
      <w:r>
        <w:rPr>
          <w:rFonts w:ascii="Arial" w:eastAsia="Calibri" w:hAnsi="Arial"/>
          <w:kern w:val="0"/>
          <w:sz w:val="22"/>
          <w:szCs w:val="22"/>
          <w:lang w:eastAsia="en-US" w:bidi="ar-SA"/>
        </w:rPr>
        <w:t xml:space="preserve">udzielonej gwarancji na </w:t>
      </w:r>
      <w:r w:rsidR="0025381F">
        <w:rPr>
          <w:rFonts w:ascii="Arial" w:eastAsia="Calibri" w:hAnsi="Arial"/>
          <w:kern w:val="0"/>
          <w:sz w:val="22"/>
          <w:szCs w:val="22"/>
          <w:lang w:eastAsia="en-US" w:bidi="ar-SA"/>
        </w:rPr>
        <w:t>oprogramowanie</w:t>
      </w:r>
    </w:p>
    <w:p w:rsidR="00CE63AE" w:rsidRPr="00860C41" w:rsidRDefault="00CE63AE" w:rsidP="00CE63AE">
      <w:pPr>
        <w:widowControl/>
        <w:suppressAutoHyphens w:val="0"/>
        <w:autoSpaceDN/>
        <w:ind w:left="567"/>
        <w:jc w:val="both"/>
        <w:rPr>
          <w:rFonts w:ascii="Arial" w:eastAsia="Times New Roman" w:hAnsi="Arial"/>
          <w:b/>
          <w:kern w:val="0"/>
          <w:sz w:val="22"/>
          <w:szCs w:val="22"/>
          <w:lang w:bidi="ar-SA"/>
        </w:rPr>
      </w:pPr>
    </w:p>
    <w:p w:rsidR="00CE63AE" w:rsidRPr="00860C41" w:rsidRDefault="00CE63AE" w:rsidP="00CE63AE">
      <w:pPr>
        <w:widowControl/>
        <w:suppressAutoHyphens w:val="0"/>
        <w:autoSpaceDN/>
        <w:spacing w:line="276" w:lineRule="auto"/>
        <w:ind w:left="567"/>
        <w:jc w:val="both"/>
        <w:rPr>
          <w:rFonts w:ascii="Arial" w:eastAsia="Times New Roman" w:hAnsi="Arial"/>
          <w:b/>
          <w:kern w:val="0"/>
          <w:sz w:val="22"/>
          <w:szCs w:val="22"/>
          <w:lang w:bidi="ar-SA"/>
        </w:rPr>
      </w:pPr>
      <w:r w:rsidRPr="00860C41">
        <w:rPr>
          <w:rFonts w:ascii="Arial" w:eastAsia="Times New Roman" w:hAnsi="Arial"/>
          <w:b/>
          <w:kern w:val="0"/>
          <w:sz w:val="22"/>
          <w:szCs w:val="22"/>
          <w:lang w:bidi="ar-SA"/>
        </w:rPr>
        <w:t>Uwaga</w:t>
      </w:r>
      <w:r>
        <w:rPr>
          <w:rFonts w:ascii="Arial" w:eastAsia="Times New Roman" w:hAnsi="Arial"/>
          <w:b/>
          <w:kern w:val="0"/>
          <w:sz w:val="22"/>
          <w:szCs w:val="22"/>
          <w:lang w:bidi="ar-SA"/>
        </w:rPr>
        <w:t xml:space="preserve"> </w:t>
      </w:r>
      <w:r w:rsidRPr="00860C41">
        <w:rPr>
          <w:rFonts w:ascii="Arial" w:eastAsia="Times New Roman" w:hAnsi="Arial"/>
          <w:b/>
          <w:kern w:val="0"/>
          <w:sz w:val="22"/>
          <w:szCs w:val="22"/>
          <w:lang w:bidi="ar-SA"/>
        </w:rPr>
        <w:t xml:space="preserve">! </w:t>
      </w:r>
    </w:p>
    <w:p w:rsidR="00CE63AE" w:rsidRPr="00860C41" w:rsidRDefault="00CE63AE" w:rsidP="00CE63AE">
      <w:pPr>
        <w:widowControl/>
        <w:suppressAutoHyphens w:val="0"/>
        <w:autoSpaceDN/>
        <w:spacing w:line="276" w:lineRule="auto"/>
        <w:ind w:left="567"/>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Wykonawca, który zaoferuje </w:t>
      </w:r>
      <w:r>
        <w:rPr>
          <w:rFonts w:ascii="Arial" w:eastAsia="Times New Roman" w:hAnsi="Arial"/>
          <w:kern w:val="0"/>
          <w:sz w:val="22"/>
          <w:szCs w:val="22"/>
          <w:lang w:bidi="ar-SA"/>
        </w:rPr>
        <w:t xml:space="preserve">minimalny okres gwarancji na </w:t>
      </w:r>
      <w:r w:rsidR="0025381F">
        <w:rPr>
          <w:rFonts w:ascii="Arial" w:eastAsia="Times New Roman" w:hAnsi="Arial"/>
          <w:kern w:val="0"/>
          <w:sz w:val="22"/>
          <w:szCs w:val="22"/>
          <w:lang w:bidi="ar-SA"/>
        </w:rPr>
        <w:t>oprogramowanie</w:t>
      </w:r>
      <w:r w:rsidRPr="00860C41">
        <w:rPr>
          <w:rFonts w:ascii="Arial" w:eastAsia="Times New Roman" w:hAnsi="Arial"/>
          <w:kern w:val="0"/>
          <w:sz w:val="22"/>
          <w:szCs w:val="22"/>
          <w:lang w:bidi="ar-SA"/>
        </w:rPr>
        <w:t xml:space="preserve"> </w:t>
      </w:r>
      <w:r>
        <w:rPr>
          <w:rFonts w:ascii="Arial" w:eastAsia="Times New Roman" w:hAnsi="Arial"/>
          <w:kern w:val="0"/>
          <w:sz w:val="22"/>
          <w:szCs w:val="22"/>
          <w:lang w:bidi="ar-SA"/>
        </w:rPr>
        <w:t xml:space="preserve">tj. </w:t>
      </w:r>
      <w:r w:rsidR="0025381F">
        <w:rPr>
          <w:rFonts w:ascii="Arial" w:eastAsia="Times New Roman" w:hAnsi="Arial"/>
          <w:kern w:val="0"/>
          <w:sz w:val="22"/>
          <w:szCs w:val="22"/>
          <w:lang w:bidi="ar-SA"/>
        </w:rPr>
        <w:t>60</w:t>
      </w:r>
      <w:r>
        <w:rPr>
          <w:rFonts w:ascii="Arial" w:eastAsia="Times New Roman" w:hAnsi="Arial"/>
          <w:kern w:val="0"/>
          <w:sz w:val="22"/>
          <w:szCs w:val="22"/>
          <w:lang w:bidi="ar-SA"/>
        </w:rPr>
        <w:t xml:space="preserve"> miesi</w:t>
      </w:r>
      <w:r w:rsidR="0025381F">
        <w:rPr>
          <w:rFonts w:ascii="Arial" w:eastAsia="Times New Roman" w:hAnsi="Arial"/>
          <w:kern w:val="0"/>
          <w:sz w:val="22"/>
          <w:szCs w:val="22"/>
          <w:lang w:bidi="ar-SA"/>
        </w:rPr>
        <w:t>ęcy</w:t>
      </w:r>
      <w:r>
        <w:rPr>
          <w:rFonts w:ascii="Arial" w:eastAsia="Times New Roman" w:hAnsi="Arial"/>
          <w:kern w:val="0"/>
          <w:sz w:val="22"/>
          <w:szCs w:val="22"/>
          <w:lang w:bidi="ar-SA"/>
        </w:rPr>
        <w:t xml:space="preserve"> </w:t>
      </w:r>
      <w:r w:rsidRPr="00860C41">
        <w:rPr>
          <w:rFonts w:ascii="Arial" w:eastAsia="Times New Roman" w:hAnsi="Arial"/>
          <w:kern w:val="0"/>
          <w:sz w:val="22"/>
          <w:szCs w:val="22"/>
          <w:lang w:bidi="ar-SA"/>
        </w:rPr>
        <w:t xml:space="preserve">otrzyma </w:t>
      </w:r>
      <w:r w:rsidR="0025381F">
        <w:rPr>
          <w:rFonts w:ascii="Arial" w:eastAsia="Times New Roman" w:hAnsi="Arial"/>
          <w:kern w:val="0"/>
          <w:sz w:val="22"/>
          <w:szCs w:val="22"/>
          <w:lang w:bidi="ar-SA"/>
        </w:rPr>
        <w:br/>
      </w:r>
      <w:r w:rsidRPr="00860C41">
        <w:rPr>
          <w:rFonts w:ascii="Arial" w:eastAsia="Times New Roman" w:hAnsi="Arial"/>
          <w:kern w:val="0"/>
          <w:sz w:val="22"/>
          <w:szCs w:val="22"/>
          <w:lang w:bidi="ar-SA"/>
        </w:rPr>
        <w:t>0 pkt.</w:t>
      </w:r>
      <w:r>
        <w:rPr>
          <w:rFonts w:ascii="Arial" w:eastAsia="Times New Roman" w:hAnsi="Arial"/>
          <w:kern w:val="0"/>
          <w:sz w:val="22"/>
          <w:szCs w:val="22"/>
          <w:lang w:bidi="ar-SA"/>
        </w:rPr>
        <w:t xml:space="preserve"> Okres gwarancji </w:t>
      </w:r>
      <w:r w:rsidRPr="00860C41">
        <w:rPr>
          <w:rFonts w:ascii="Arial" w:eastAsia="Times New Roman" w:hAnsi="Arial"/>
          <w:kern w:val="0"/>
          <w:sz w:val="22"/>
          <w:szCs w:val="22"/>
          <w:lang w:bidi="ar-SA"/>
        </w:rPr>
        <w:t xml:space="preserve">należy podać w pełnych </w:t>
      </w:r>
      <w:r>
        <w:rPr>
          <w:rFonts w:ascii="Arial" w:eastAsia="Times New Roman" w:hAnsi="Arial"/>
          <w:kern w:val="0"/>
          <w:sz w:val="22"/>
          <w:szCs w:val="22"/>
          <w:lang w:bidi="ar-SA"/>
        </w:rPr>
        <w:t>miesiącach</w:t>
      </w:r>
      <w:r w:rsidRPr="00860C41">
        <w:rPr>
          <w:rFonts w:ascii="Arial" w:eastAsia="Times New Roman" w:hAnsi="Arial"/>
          <w:kern w:val="0"/>
          <w:sz w:val="22"/>
          <w:szCs w:val="22"/>
          <w:lang w:bidi="ar-SA"/>
        </w:rPr>
        <w:t xml:space="preserve">, np. </w:t>
      </w:r>
      <w:r>
        <w:rPr>
          <w:rFonts w:ascii="Arial" w:eastAsia="Times New Roman" w:hAnsi="Arial"/>
          <w:kern w:val="0"/>
          <w:sz w:val="22"/>
          <w:szCs w:val="22"/>
          <w:lang w:bidi="ar-SA"/>
        </w:rPr>
        <w:t>24, 25, 48</w:t>
      </w:r>
      <w:r w:rsidRPr="00860C41">
        <w:rPr>
          <w:rFonts w:ascii="Arial" w:eastAsia="Times New Roman" w:hAnsi="Arial"/>
          <w:kern w:val="0"/>
          <w:sz w:val="22"/>
          <w:szCs w:val="22"/>
          <w:lang w:bidi="ar-SA"/>
        </w:rPr>
        <w:t xml:space="preserve"> (…) </w:t>
      </w:r>
      <w:r w:rsidRPr="007B07F4">
        <w:rPr>
          <w:rFonts w:ascii="Arial" w:eastAsia="Times New Roman" w:hAnsi="Arial"/>
          <w:b/>
          <w:kern w:val="0"/>
          <w:sz w:val="22"/>
          <w:szCs w:val="22"/>
          <w:lang w:bidi="ar-SA"/>
        </w:rPr>
        <w:t xml:space="preserve">max. </w:t>
      </w:r>
      <w:r w:rsidR="0025381F">
        <w:rPr>
          <w:rFonts w:ascii="Arial" w:eastAsia="Times New Roman" w:hAnsi="Arial"/>
          <w:b/>
          <w:kern w:val="0"/>
          <w:sz w:val="22"/>
          <w:szCs w:val="22"/>
          <w:lang w:bidi="ar-SA"/>
        </w:rPr>
        <w:t>72</w:t>
      </w:r>
      <w:r>
        <w:rPr>
          <w:rFonts w:ascii="Arial" w:eastAsia="Times New Roman" w:hAnsi="Arial"/>
          <w:b/>
          <w:kern w:val="0"/>
          <w:sz w:val="22"/>
          <w:szCs w:val="22"/>
          <w:lang w:bidi="ar-SA"/>
        </w:rPr>
        <w:t xml:space="preserve"> miesi</w:t>
      </w:r>
      <w:r w:rsidR="0025381F">
        <w:rPr>
          <w:rFonts w:ascii="Arial" w:eastAsia="Times New Roman" w:hAnsi="Arial"/>
          <w:b/>
          <w:kern w:val="0"/>
          <w:sz w:val="22"/>
          <w:szCs w:val="22"/>
          <w:lang w:bidi="ar-SA"/>
        </w:rPr>
        <w:t>ące</w:t>
      </w:r>
      <w:r w:rsidRPr="00860C41">
        <w:rPr>
          <w:rFonts w:ascii="Arial" w:eastAsia="Times New Roman" w:hAnsi="Arial"/>
          <w:kern w:val="0"/>
          <w:sz w:val="22"/>
          <w:szCs w:val="22"/>
          <w:lang w:bidi="ar-SA"/>
        </w:rPr>
        <w:t xml:space="preserve">. </w:t>
      </w:r>
      <w:r>
        <w:rPr>
          <w:rFonts w:ascii="Arial" w:eastAsia="Times New Roman" w:hAnsi="Arial"/>
          <w:kern w:val="0"/>
          <w:sz w:val="22"/>
          <w:szCs w:val="22"/>
          <w:lang w:bidi="ar-SA"/>
        </w:rPr>
        <w:br/>
      </w:r>
      <w:r w:rsidRPr="00860C41">
        <w:rPr>
          <w:rFonts w:ascii="Arial" w:eastAsia="Times New Roman" w:hAnsi="Arial"/>
          <w:kern w:val="0"/>
          <w:sz w:val="22"/>
          <w:szCs w:val="22"/>
          <w:lang w:bidi="ar-SA"/>
        </w:rPr>
        <w:t>W przypadku</w:t>
      </w:r>
      <w:r>
        <w:rPr>
          <w:rFonts w:ascii="Arial" w:eastAsia="Times New Roman" w:hAnsi="Arial"/>
          <w:kern w:val="0"/>
          <w:sz w:val="22"/>
          <w:szCs w:val="22"/>
          <w:lang w:bidi="ar-SA"/>
        </w:rPr>
        <w:t>,</w:t>
      </w:r>
      <w:r w:rsidRPr="00860C41">
        <w:rPr>
          <w:rFonts w:ascii="Arial" w:eastAsia="Times New Roman" w:hAnsi="Arial"/>
          <w:kern w:val="0"/>
          <w:sz w:val="22"/>
          <w:szCs w:val="22"/>
          <w:lang w:bidi="ar-SA"/>
        </w:rPr>
        <w:t xml:space="preserve"> gdy Wyko</w:t>
      </w:r>
      <w:r>
        <w:rPr>
          <w:rFonts w:ascii="Arial" w:eastAsia="Times New Roman" w:hAnsi="Arial"/>
          <w:kern w:val="0"/>
          <w:sz w:val="22"/>
          <w:szCs w:val="22"/>
          <w:lang w:bidi="ar-SA"/>
        </w:rPr>
        <w:t>nawca nie wskaże powyższego w f</w:t>
      </w:r>
      <w:r w:rsidRPr="00860C41">
        <w:rPr>
          <w:rFonts w:ascii="Arial" w:eastAsia="Times New Roman" w:hAnsi="Arial"/>
          <w:kern w:val="0"/>
          <w:sz w:val="22"/>
          <w:szCs w:val="22"/>
          <w:lang w:bidi="ar-SA"/>
        </w:rPr>
        <w:t xml:space="preserve">ormularzu ofertowym Zamawiający przyjmie, iż zaoferowano </w:t>
      </w:r>
      <w:r>
        <w:rPr>
          <w:rFonts w:ascii="Arial" w:eastAsia="Times New Roman" w:hAnsi="Arial"/>
          <w:kern w:val="0"/>
          <w:sz w:val="22"/>
          <w:szCs w:val="22"/>
          <w:lang w:bidi="ar-SA"/>
        </w:rPr>
        <w:t>minimalny dopuszczony okres gwarancji</w:t>
      </w:r>
      <w:r w:rsidRPr="00860C41">
        <w:rPr>
          <w:rFonts w:ascii="Arial" w:eastAsia="Times New Roman" w:hAnsi="Arial"/>
          <w:kern w:val="0"/>
          <w:sz w:val="22"/>
          <w:szCs w:val="22"/>
          <w:lang w:bidi="ar-SA"/>
        </w:rPr>
        <w:t xml:space="preserve">, a co za tym idzie Wykonawca </w:t>
      </w:r>
      <w:r w:rsidRPr="00860C41">
        <w:rPr>
          <w:rFonts w:ascii="Arial" w:eastAsia="Times New Roman" w:hAnsi="Arial"/>
          <w:kern w:val="0"/>
          <w:sz w:val="22"/>
          <w:szCs w:val="22"/>
          <w:lang w:bidi="ar-SA"/>
        </w:rPr>
        <w:lastRenderedPageBreak/>
        <w:t>otrzyma 0 pkt.</w:t>
      </w:r>
      <w:r>
        <w:rPr>
          <w:rFonts w:ascii="Arial" w:eastAsia="Times New Roman" w:hAnsi="Arial"/>
          <w:kern w:val="0"/>
          <w:sz w:val="22"/>
          <w:szCs w:val="22"/>
          <w:lang w:bidi="ar-SA"/>
        </w:rPr>
        <w:t xml:space="preserve"> Jeśli Wykonawca zaoferuje okres gwarancji dłuższy niż </w:t>
      </w:r>
      <w:r w:rsidR="0025381F">
        <w:rPr>
          <w:rFonts w:ascii="Arial" w:eastAsia="Times New Roman" w:hAnsi="Arial"/>
          <w:kern w:val="0"/>
          <w:sz w:val="22"/>
          <w:szCs w:val="22"/>
          <w:lang w:bidi="ar-SA"/>
        </w:rPr>
        <w:t>72</w:t>
      </w:r>
      <w:r>
        <w:rPr>
          <w:rFonts w:ascii="Arial" w:eastAsia="Times New Roman" w:hAnsi="Arial"/>
          <w:kern w:val="0"/>
          <w:sz w:val="22"/>
          <w:szCs w:val="22"/>
          <w:lang w:bidi="ar-SA"/>
        </w:rPr>
        <w:t xml:space="preserve"> miesi</w:t>
      </w:r>
      <w:r w:rsidR="0025381F">
        <w:rPr>
          <w:rFonts w:ascii="Arial" w:eastAsia="Times New Roman" w:hAnsi="Arial"/>
          <w:kern w:val="0"/>
          <w:sz w:val="22"/>
          <w:szCs w:val="22"/>
          <w:lang w:bidi="ar-SA"/>
        </w:rPr>
        <w:t>ące</w:t>
      </w:r>
      <w:r>
        <w:rPr>
          <w:rFonts w:ascii="Arial" w:eastAsia="Times New Roman" w:hAnsi="Arial"/>
          <w:kern w:val="0"/>
          <w:sz w:val="22"/>
          <w:szCs w:val="22"/>
          <w:lang w:bidi="ar-SA"/>
        </w:rPr>
        <w:t xml:space="preserve">, Zamawiający przyjmie do oceny oferty wartość maksymalną tj. </w:t>
      </w:r>
      <w:r w:rsidR="0025381F">
        <w:rPr>
          <w:rFonts w:ascii="Arial" w:eastAsia="Times New Roman" w:hAnsi="Arial"/>
          <w:kern w:val="0"/>
          <w:sz w:val="22"/>
          <w:szCs w:val="22"/>
          <w:lang w:bidi="ar-SA"/>
        </w:rPr>
        <w:t>72 miesiące</w:t>
      </w:r>
      <w:r>
        <w:rPr>
          <w:rFonts w:ascii="Arial" w:eastAsia="Times New Roman" w:hAnsi="Arial"/>
          <w:kern w:val="0"/>
          <w:sz w:val="22"/>
          <w:szCs w:val="22"/>
          <w:lang w:bidi="ar-SA"/>
        </w:rPr>
        <w:t>.</w:t>
      </w:r>
    </w:p>
    <w:p w:rsidR="0002742E" w:rsidRPr="004B6DB9" w:rsidRDefault="00AB09A6" w:rsidP="002558C8">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5381F" w:rsidRPr="002E0492" w:rsidRDefault="0025381F" w:rsidP="0025381F">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25381F" w:rsidRDefault="0025381F" w:rsidP="0025381F">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25381F" w:rsidRDefault="0025381F" w:rsidP="0025381F">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25381F" w:rsidRDefault="0025381F" w:rsidP="0025381F">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25381F" w:rsidRDefault="0025381F" w:rsidP="0025381F">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25381F" w:rsidRPr="00B96FDC" w:rsidRDefault="0025381F" w:rsidP="0025381F">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25381F" w:rsidRDefault="0025381F" w:rsidP="0025381F">
      <w:pPr>
        <w:pStyle w:val="Akapitzlist"/>
        <w:numPr>
          <w:ilvl w:val="0"/>
          <w:numId w:val="58"/>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25381F" w:rsidRPr="00B96FDC" w:rsidRDefault="0025381F" w:rsidP="0025381F">
      <w:pPr>
        <w:pStyle w:val="Akapitzlist"/>
        <w:numPr>
          <w:ilvl w:val="0"/>
          <w:numId w:val="58"/>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25381F" w:rsidRPr="008A4602" w:rsidRDefault="0025381F" w:rsidP="0025381F">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25381F" w:rsidRDefault="0025381F" w:rsidP="0025381F">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25381F" w:rsidRDefault="0025381F" w:rsidP="0025381F">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25381F" w:rsidRDefault="0025381F" w:rsidP="0025381F">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25381F" w:rsidRPr="00665CD5" w:rsidRDefault="0025381F" w:rsidP="0025381F">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25381F" w:rsidRDefault="0025381F" w:rsidP="0025381F">
      <w:pPr>
        <w:pStyle w:val="Akapitzlist"/>
        <w:numPr>
          <w:ilvl w:val="0"/>
          <w:numId w:val="60"/>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25381F" w:rsidRPr="00665CD5" w:rsidRDefault="0025381F" w:rsidP="0025381F">
      <w:pPr>
        <w:pStyle w:val="Akapitzlist"/>
        <w:numPr>
          <w:ilvl w:val="0"/>
          <w:numId w:val="60"/>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25381F" w:rsidRPr="008A4602" w:rsidRDefault="0025381F" w:rsidP="0025381F">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25381F" w:rsidRDefault="0025381F" w:rsidP="0025381F">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25381F" w:rsidRDefault="0025381F" w:rsidP="0025381F">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25381F" w:rsidRDefault="0025381F" w:rsidP="0025381F">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lastRenderedPageBreak/>
        <w:t>Zamawiający zawiera umowę w sprawie zamówienia publicznego, z uwzględnieniem art. 57</w:t>
      </w:r>
      <w:r>
        <w:rPr>
          <w:rFonts w:ascii="Arial" w:eastAsia="ArialMT-Identity-H" w:hAnsi="Arial"/>
          <w:sz w:val="22"/>
          <w:szCs w:val="22"/>
          <w:lang w:eastAsia="pl-PL"/>
        </w:rPr>
        <w:t xml:space="preserve">7, </w:t>
      </w:r>
      <w:r>
        <w:rPr>
          <w:rFonts w:ascii="Arial" w:eastAsia="ArialMT-Identity-H" w:hAnsi="Arial"/>
          <w:sz w:val="22"/>
          <w:szCs w:val="22"/>
          <w:lang w:eastAsia="pl-PL"/>
        </w:rPr>
        <w:b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25381F" w:rsidRDefault="0025381F" w:rsidP="0025381F">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25381F" w:rsidRPr="00720BFC" w:rsidRDefault="0025381F" w:rsidP="0025381F">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25381F" w:rsidRPr="007B1E4D" w:rsidRDefault="0025381F" w:rsidP="0025381F">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3D5D36" w:rsidRPr="0025381F" w:rsidRDefault="0025381F" w:rsidP="0025381F">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w:t>
      </w:r>
      <w:proofErr w:type="spellStart"/>
      <w:r w:rsidRPr="0025642A">
        <w:rPr>
          <w:rFonts w:ascii="Arial" w:hAnsi="Arial"/>
          <w:sz w:val="22"/>
          <w:szCs w:val="22"/>
        </w:rPr>
        <w:t>Cup</w:t>
      </w:r>
      <w:proofErr w:type="spellEnd"/>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xml:space="preserve">− na podstawie art. 15 RODO prawo dostępu do danych osobowych Pani/Pana dotyczących; na </w:t>
      </w:r>
      <w:r w:rsidRPr="0025642A">
        <w:rPr>
          <w:rFonts w:ascii="Arial" w:hAnsi="Arial"/>
          <w:sz w:val="22"/>
          <w:szCs w:val="22"/>
        </w:rPr>
        <w:lastRenderedPageBreak/>
        <w:t>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381F" w:rsidRDefault="0025381F" w:rsidP="006A5881">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25381F" w:rsidRDefault="0025381F" w:rsidP="006A5881">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25381F" w:rsidRPr="008A4257" w:rsidRDefault="0025381F" w:rsidP="006A5881">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25381F" w:rsidRDefault="0025381F" w:rsidP="006A588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25381F" w:rsidRPr="008A4257" w:rsidRDefault="0025381F" w:rsidP="006A5881">
      <w:pPr>
        <w:pStyle w:val="Akapitzlist"/>
        <w:numPr>
          <w:ilvl w:val="0"/>
          <w:numId w:val="6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25381F" w:rsidRDefault="0025381F" w:rsidP="006A5881">
      <w:pPr>
        <w:pStyle w:val="Akapitzlist"/>
        <w:numPr>
          <w:ilvl w:val="0"/>
          <w:numId w:val="63"/>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25381F" w:rsidRDefault="0025381F" w:rsidP="006A5881">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25381F" w:rsidRDefault="0025381F" w:rsidP="006A5881">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381F" w:rsidRPr="008A4257" w:rsidRDefault="0025381F" w:rsidP="006A5881">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25381F" w:rsidRDefault="0025381F" w:rsidP="006A5881">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25381F" w:rsidRDefault="0025381F" w:rsidP="006A5881">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25381F" w:rsidRDefault="0025381F" w:rsidP="006A5881">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numer Powszechnego Elektronicznego Systemu Ewidencji Ludności (PESEL) lub NIP </w:t>
      </w:r>
      <w:r>
        <w:rPr>
          <w:rFonts w:ascii="Arial" w:eastAsia="CIDFont+F6" w:hAnsi="Arial"/>
          <w:sz w:val="22"/>
          <w:szCs w:val="22"/>
          <w:lang w:eastAsia="pl-PL"/>
        </w:rPr>
        <w:br/>
      </w:r>
      <w:r w:rsidRPr="008A4257">
        <w:rPr>
          <w:rFonts w:ascii="Arial" w:eastAsia="CIDFont+F6" w:hAnsi="Arial"/>
          <w:sz w:val="22"/>
          <w:szCs w:val="22"/>
          <w:lang w:eastAsia="pl-PL"/>
        </w:rPr>
        <w:t>odwołującego będącego osobą fizyczną, jeżeli jest on obowiązany do jego posiadania albo posiada go nie mając takiego obowiązku;</w:t>
      </w:r>
    </w:p>
    <w:p w:rsidR="0025381F" w:rsidRDefault="0025381F" w:rsidP="006A5881">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25381F" w:rsidRDefault="0025381F" w:rsidP="006A5881">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25381F" w:rsidRDefault="0025381F" w:rsidP="006A5881">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25381F" w:rsidRDefault="0025381F" w:rsidP="006A5881">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rsidR="0025381F" w:rsidRDefault="0025381F" w:rsidP="006A5881">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25381F" w:rsidRDefault="0025381F" w:rsidP="006A5881">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25381F" w:rsidRDefault="0025381F" w:rsidP="006A5881">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25381F" w:rsidRDefault="0025381F" w:rsidP="006A5881">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25381F" w:rsidRPr="00CB0205" w:rsidRDefault="0025381F" w:rsidP="006A5881">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25381F" w:rsidRPr="00CB0205" w:rsidRDefault="0025381F" w:rsidP="006A5881">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Do odwołania dołącza się:</w:t>
      </w:r>
    </w:p>
    <w:p w:rsidR="0025381F" w:rsidRDefault="0025381F" w:rsidP="006A5881">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25381F" w:rsidRDefault="0025381F" w:rsidP="006A5881">
      <w:pPr>
        <w:pStyle w:val="Akapitzlist"/>
        <w:numPr>
          <w:ilvl w:val="0"/>
          <w:numId w:val="6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25381F" w:rsidRPr="00CB0205" w:rsidRDefault="0025381F" w:rsidP="006A5881">
      <w:pPr>
        <w:pStyle w:val="Akapitzlist"/>
        <w:numPr>
          <w:ilvl w:val="0"/>
          <w:numId w:val="6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25381F" w:rsidRPr="00CB0205" w:rsidRDefault="0025381F" w:rsidP="006A5881">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25381F" w:rsidRDefault="0025381F" w:rsidP="006A5881">
      <w:pPr>
        <w:pStyle w:val="Akapitzlist"/>
        <w:numPr>
          <w:ilvl w:val="0"/>
          <w:numId w:val="69"/>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25381F" w:rsidRPr="00CB0205" w:rsidRDefault="0025381F" w:rsidP="006A5881">
      <w:pPr>
        <w:pStyle w:val="Akapitzlist"/>
        <w:numPr>
          <w:ilvl w:val="0"/>
          <w:numId w:val="69"/>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25381F" w:rsidRPr="00D25982" w:rsidRDefault="0025381F" w:rsidP="006A5881">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25381F" w:rsidRDefault="0025381F" w:rsidP="006A5881">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Pr>
          <w:rFonts w:ascii="Arial" w:eastAsia="CIDFont+F6" w:hAnsi="Arial"/>
          <w:sz w:val="22"/>
          <w:szCs w:val="22"/>
          <w:lang w:eastAsia="pl-PL"/>
        </w:rPr>
        <w:br/>
        <w:t xml:space="preserve">w którym powzięto lub przy zachowaniu należytej staranności można było powziąć wiadomość </w:t>
      </w:r>
      <w:r>
        <w:rPr>
          <w:rFonts w:ascii="Arial" w:eastAsia="CIDFont+F6" w:hAnsi="Arial"/>
          <w:sz w:val="22"/>
          <w:szCs w:val="22"/>
          <w:lang w:eastAsia="pl-PL"/>
        </w:rPr>
        <w:b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25381F" w:rsidRDefault="0025381F" w:rsidP="006A5881">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381F" w:rsidRDefault="0025381F" w:rsidP="006A5881">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25381F" w:rsidRDefault="0025381F" w:rsidP="006A5881">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25381F" w:rsidRDefault="0025381F" w:rsidP="006A5881">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25381F" w:rsidRPr="00CB0205" w:rsidRDefault="0025381F" w:rsidP="0025381F">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25381F" w:rsidRPr="00003A5C" w:rsidTr="006A5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25381F" w:rsidRPr="00003A5C" w:rsidRDefault="0025381F" w:rsidP="006A5881">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25381F" w:rsidRPr="00003A5C" w:rsidRDefault="0025381F" w:rsidP="006A5881">
            <w:pPr>
              <w:widowControl/>
              <w:suppressAutoHyphens w:val="0"/>
              <w:autoSpaceDN/>
              <w:spacing w:line="276" w:lineRule="auto"/>
              <w:rPr>
                <w:rFonts w:eastAsia="Times New Roman"/>
                <w:kern w:val="0"/>
                <w:sz w:val="22"/>
                <w:szCs w:val="22"/>
                <w:lang w:eastAsia="pl-PL" w:bidi="ar-SA"/>
              </w:rPr>
            </w:pPr>
          </w:p>
        </w:tc>
      </w:tr>
    </w:tbl>
    <w:p w:rsidR="0025381F" w:rsidRPr="00003A5C" w:rsidRDefault="0025381F" w:rsidP="0025381F">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25381F" w:rsidRDefault="0025381F" w:rsidP="0025381F">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Specyfikacja </w:t>
      </w:r>
      <w:r w:rsidRPr="00003A5C">
        <w:rPr>
          <w:rFonts w:ascii="Arial" w:hAnsi="Arial" w:cs="Arial"/>
          <w:sz w:val="22"/>
          <w:szCs w:val="22"/>
        </w:rPr>
        <w:t>asortymentowo-cenow</w:t>
      </w:r>
      <w:r>
        <w:rPr>
          <w:rFonts w:ascii="Arial" w:hAnsi="Arial" w:cs="Arial"/>
          <w:sz w:val="22"/>
          <w:szCs w:val="22"/>
        </w:rPr>
        <w:t>a</w:t>
      </w:r>
      <w:r w:rsidRPr="00003A5C">
        <w:rPr>
          <w:rFonts w:ascii="Arial" w:hAnsi="Arial" w:cs="Arial"/>
          <w:sz w:val="22"/>
          <w:szCs w:val="22"/>
        </w:rPr>
        <w:t xml:space="preserve"> - załącznik nr 2 do SWZ,</w:t>
      </w:r>
    </w:p>
    <w:p w:rsidR="0025381F" w:rsidRPr="00003A5C" w:rsidRDefault="0025381F" w:rsidP="0025381F">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Specyfikacja techniczna – załącznik nr 2A do SWZ,</w:t>
      </w:r>
    </w:p>
    <w:p w:rsidR="0025381F" w:rsidRPr="00003A5C" w:rsidRDefault="0025381F" w:rsidP="0025381F">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25381F" w:rsidRDefault="0025381F" w:rsidP="0025381F">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 xml:space="preserve">Projektowane postanowienia umowy </w:t>
      </w:r>
      <w:r>
        <w:rPr>
          <w:rFonts w:ascii="Arial" w:hAnsi="Arial"/>
        </w:rPr>
        <w:t>- załącznik nr 4 do SWZ.</w:t>
      </w:r>
    </w:p>
    <w:p w:rsidR="00F62286" w:rsidRPr="00F62286" w:rsidRDefault="00F62286" w:rsidP="00F62286">
      <w:pPr>
        <w:pStyle w:val="Standard"/>
        <w:widowControl w:val="0"/>
        <w:numPr>
          <w:ilvl w:val="0"/>
          <w:numId w:val="74"/>
        </w:numPr>
        <w:tabs>
          <w:tab w:val="left" w:pos="1185"/>
        </w:tabs>
        <w:spacing w:after="0"/>
        <w:jc w:val="both"/>
        <w:textAlignment w:val="auto"/>
        <w:rPr>
          <w:rFonts w:ascii="Arial" w:hAnsi="Arial" w:cs="Arial"/>
        </w:rPr>
      </w:pPr>
      <w:r w:rsidRPr="00F62286">
        <w:rPr>
          <w:rFonts w:ascii="Arial" w:hAnsi="Arial" w:cs="Arial"/>
        </w:rPr>
        <w:t xml:space="preserve">Projektowane postanowienia umowy powierzenia przetwarzania danych osobowych </w:t>
      </w:r>
      <w:r w:rsidR="0025381F">
        <w:rPr>
          <w:rFonts w:ascii="Arial" w:hAnsi="Arial" w:cs="Arial"/>
        </w:rPr>
        <w:t>-</w:t>
      </w:r>
      <w:r w:rsidRPr="00F62286">
        <w:rPr>
          <w:rFonts w:ascii="Arial" w:hAnsi="Arial" w:cs="Arial"/>
        </w:rPr>
        <w:t xml:space="preserve"> załącznik nr 5 do SWZ,</w:t>
      </w:r>
    </w:p>
    <w:p w:rsidR="00F62286" w:rsidRPr="00F62286" w:rsidRDefault="00F62286" w:rsidP="00F62286">
      <w:pPr>
        <w:pStyle w:val="Standard"/>
        <w:widowControl w:val="0"/>
        <w:numPr>
          <w:ilvl w:val="0"/>
          <w:numId w:val="74"/>
        </w:numPr>
        <w:tabs>
          <w:tab w:val="left" w:pos="1185"/>
        </w:tabs>
        <w:spacing w:after="0"/>
        <w:jc w:val="both"/>
        <w:textAlignment w:val="auto"/>
        <w:rPr>
          <w:rFonts w:ascii="Arial" w:hAnsi="Arial" w:cs="Arial"/>
        </w:rPr>
      </w:pPr>
      <w:r w:rsidRPr="00F62286">
        <w:rPr>
          <w:rFonts w:ascii="Arial" w:hAnsi="Arial" w:cs="Arial"/>
        </w:rPr>
        <w:t xml:space="preserve">Protokół odbioru </w:t>
      </w:r>
      <w:r w:rsidR="0025381F">
        <w:rPr>
          <w:rFonts w:ascii="Arial" w:hAnsi="Arial" w:cs="Arial"/>
        </w:rPr>
        <w:t>-</w:t>
      </w:r>
      <w:r w:rsidRPr="00F62286">
        <w:rPr>
          <w:rFonts w:ascii="Arial" w:hAnsi="Arial" w:cs="Arial"/>
        </w:rPr>
        <w:t xml:space="preserve"> załącznik nr 6 do SWZ,</w:t>
      </w:r>
    </w:p>
    <w:p w:rsidR="00F62286" w:rsidRPr="00F62286" w:rsidRDefault="00F62286" w:rsidP="00F62286">
      <w:pPr>
        <w:pStyle w:val="Standard"/>
        <w:widowControl w:val="0"/>
        <w:numPr>
          <w:ilvl w:val="0"/>
          <w:numId w:val="74"/>
        </w:numPr>
        <w:tabs>
          <w:tab w:val="left" w:pos="1185"/>
        </w:tabs>
        <w:spacing w:after="0"/>
        <w:jc w:val="both"/>
        <w:textAlignment w:val="auto"/>
        <w:rPr>
          <w:rFonts w:ascii="Arial" w:hAnsi="Arial" w:cs="Arial"/>
        </w:rPr>
      </w:pPr>
      <w:r w:rsidRPr="00F62286">
        <w:rPr>
          <w:rFonts w:ascii="Arial" w:hAnsi="Arial" w:cs="Arial"/>
        </w:rPr>
        <w:t xml:space="preserve">Protokół </w:t>
      </w:r>
      <w:r w:rsidR="0025381F">
        <w:rPr>
          <w:rFonts w:ascii="Arial" w:hAnsi="Arial" w:cs="Arial"/>
        </w:rPr>
        <w:t>odbioru dokumentacji projektowej -</w:t>
      </w:r>
      <w:r w:rsidRPr="00F62286">
        <w:rPr>
          <w:rFonts w:ascii="Arial" w:hAnsi="Arial" w:cs="Arial"/>
        </w:rPr>
        <w:t xml:space="preserve"> załącznik nr 7 do SWZ.</w:t>
      </w:r>
    </w:p>
    <w:p w:rsidR="00EF12AE" w:rsidRPr="00F62286" w:rsidRDefault="00EF12AE" w:rsidP="00F62286">
      <w:pPr>
        <w:autoSpaceDN/>
        <w:spacing w:line="276" w:lineRule="auto"/>
        <w:contextualSpacing/>
        <w:jc w:val="both"/>
        <w:textAlignment w:val="auto"/>
        <w:rPr>
          <w:rFonts w:ascii="Arial" w:hAnsi="Arial"/>
        </w:rPr>
      </w:pPr>
    </w:p>
    <w:sectPr w:rsidR="00EF12AE" w:rsidRPr="00F62286"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8C" w:rsidRDefault="0086338C">
      <w:r>
        <w:separator/>
      </w:r>
    </w:p>
  </w:endnote>
  <w:endnote w:type="continuationSeparator" w:id="0">
    <w:p w:rsidR="0086338C" w:rsidRDefault="0086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AE" w:rsidRPr="007547AC" w:rsidRDefault="00CE63AE" w:rsidP="00BC1F77">
    <w:pPr>
      <w:tabs>
        <w:tab w:val="center" w:pos="4536"/>
        <w:tab w:val="right" w:pos="9072"/>
      </w:tabs>
      <w:autoSpaceDN/>
      <w:jc w:val="center"/>
      <w:rPr>
        <w:rFonts w:cs="Mangal"/>
        <w:sz w:val="14"/>
        <w:szCs w:val="14"/>
      </w:rPr>
    </w:pPr>
    <w:r w:rsidRPr="007547AC">
      <w:rPr>
        <w:rFonts w:cs="Mangal"/>
        <w:sz w:val="14"/>
        <w:szCs w:val="14"/>
      </w:rPr>
      <w:t xml:space="preserve">Szpital Powiatowy w Zawierciu realizuje projekt dofinansowany z Funduszy Europejskich </w:t>
    </w:r>
    <w:proofErr w:type="spellStart"/>
    <w:r w:rsidRPr="007547AC">
      <w:rPr>
        <w:rFonts w:cs="Mangal"/>
        <w:sz w:val="14"/>
        <w:szCs w:val="14"/>
      </w:rPr>
      <w:t>pn</w:t>
    </w:r>
    <w:proofErr w:type="spellEnd"/>
    <w:r w:rsidRPr="007547AC">
      <w:rPr>
        <w:rFonts w:cs="Mangal"/>
        <w:sz w:val="14"/>
        <w:szCs w:val="14"/>
      </w:rPr>
      <w:t xml:space="preserve">.”Poprawa jakości i dostępności do świadczeń zdrowotnych poprzez modernizację </w:t>
    </w:r>
    <w:r w:rsidR="004C7842">
      <w:rPr>
        <w:rFonts w:cs="Mangal"/>
        <w:sz w:val="14"/>
        <w:szCs w:val="14"/>
      </w:rPr>
      <w:br/>
    </w:r>
    <w:r w:rsidRPr="007547AC">
      <w:rPr>
        <w:rFonts w:cs="Mangal"/>
        <w:sz w:val="14"/>
        <w:szCs w:val="14"/>
      </w:rPr>
      <w:t>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CE63AE" w:rsidRDefault="00CE63A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CE63AE" w:rsidRDefault="00CE63AE">
    <w:pPr>
      <w:pStyle w:val="Stopka"/>
      <w:jc w:val="center"/>
      <w:rPr>
        <w:rFonts w:ascii="Franklin Gothic Book" w:hAnsi="Franklin Gothic Book" w:cs="Calibri"/>
        <w:b/>
        <w:sz w:val="16"/>
        <w:szCs w:val="18"/>
      </w:rPr>
    </w:pPr>
  </w:p>
  <w:p w:rsidR="00CE63AE" w:rsidRDefault="00CE63A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325A3D">
      <w:rPr>
        <w:rFonts w:ascii="Ubuntu, Arial" w:hAnsi="Ubuntu, Arial" w:cs="Ubuntu, Arial"/>
        <w:bCs/>
        <w:noProof/>
        <w:sz w:val="16"/>
        <w:szCs w:val="16"/>
      </w:rPr>
      <w:t>16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325A3D">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8C" w:rsidRDefault="0086338C">
      <w:r>
        <w:rPr>
          <w:color w:val="000000"/>
        </w:rPr>
        <w:separator/>
      </w:r>
    </w:p>
  </w:footnote>
  <w:footnote w:type="continuationSeparator" w:id="0">
    <w:p w:rsidR="0086338C" w:rsidRDefault="00863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16677F"/>
    <w:multiLevelType w:val="hybridMultilevel"/>
    <w:tmpl w:val="BB1002D2"/>
    <w:lvl w:ilvl="0" w:tplc="F0FEE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D940E2"/>
    <w:multiLevelType w:val="hybridMultilevel"/>
    <w:tmpl w:val="86D88DC6"/>
    <w:lvl w:ilvl="0" w:tplc="89F4E6C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9">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9"/>
  </w:num>
  <w:num w:numId="2">
    <w:abstractNumId w:val="38"/>
  </w:num>
  <w:num w:numId="3">
    <w:abstractNumId w:val="12"/>
  </w:num>
  <w:num w:numId="4">
    <w:abstractNumId w:val="17"/>
  </w:num>
  <w:num w:numId="5">
    <w:abstractNumId w:val="21"/>
  </w:num>
  <w:num w:numId="6">
    <w:abstractNumId w:val="45"/>
  </w:num>
  <w:num w:numId="7">
    <w:abstractNumId w:val="58"/>
  </w:num>
  <w:num w:numId="8">
    <w:abstractNumId w:val="57"/>
  </w:num>
  <w:num w:numId="9">
    <w:abstractNumId w:val="72"/>
  </w:num>
  <w:num w:numId="10">
    <w:abstractNumId w:val="64"/>
  </w:num>
  <w:num w:numId="11">
    <w:abstractNumId w:val="26"/>
  </w:num>
  <w:num w:numId="12">
    <w:abstractNumId w:val="23"/>
  </w:num>
  <w:num w:numId="13">
    <w:abstractNumId w:val="9"/>
  </w:num>
  <w:num w:numId="14">
    <w:abstractNumId w:val="32"/>
  </w:num>
  <w:num w:numId="15">
    <w:abstractNumId w:val="6"/>
  </w:num>
  <w:num w:numId="16">
    <w:abstractNumId w:val="61"/>
  </w:num>
  <w:num w:numId="17">
    <w:abstractNumId w:val="5"/>
  </w:num>
  <w:num w:numId="18">
    <w:abstractNumId w:val="50"/>
  </w:num>
  <w:num w:numId="19">
    <w:abstractNumId w:val="74"/>
  </w:num>
  <w:num w:numId="20">
    <w:abstractNumId w:val="60"/>
  </w:num>
  <w:num w:numId="21">
    <w:abstractNumId w:val="24"/>
  </w:num>
  <w:num w:numId="22">
    <w:abstractNumId w:val="10"/>
  </w:num>
  <w:num w:numId="23">
    <w:abstractNumId w:val="75"/>
  </w:num>
  <w:num w:numId="24">
    <w:abstractNumId w:val="0"/>
  </w:num>
  <w:num w:numId="25">
    <w:abstractNumId w:val="1"/>
  </w:num>
  <w:num w:numId="26">
    <w:abstractNumId w:val="2"/>
  </w:num>
  <w:num w:numId="27">
    <w:abstractNumId w:val="4"/>
  </w:num>
  <w:num w:numId="28">
    <w:abstractNumId w:val="56"/>
  </w:num>
  <w:num w:numId="29">
    <w:abstractNumId w:val="14"/>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16"/>
  </w:num>
  <w:num w:numId="34">
    <w:abstractNumId w:val="8"/>
  </w:num>
  <w:num w:numId="35">
    <w:abstractNumId w:val="35"/>
  </w:num>
  <w:num w:numId="36">
    <w:abstractNumId w:val="71"/>
  </w:num>
  <w:num w:numId="37">
    <w:abstractNumId w:val="27"/>
  </w:num>
  <w:num w:numId="38">
    <w:abstractNumId w:val="29"/>
  </w:num>
  <w:num w:numId="39">
    <w:abstractNumId w:val="70"/>
  </w:num>
  <w:num w:numId="40">
    <w:abstractNumId w:val="62"/>
  </w:num>
  <w:num w:numId="41">
    <w:abstractNumId w:val="37"/>
  </w:num>
  <w:num w:numId="42">
    <w:abstractNumId w:val="43"/>
  </w:num>
  <w:num w:numId="43">
    <w:abstractNumId w:val="40"/>
  </w:num>
  <w:num w:numId="44">
    <w:abstractNumId w:val="59"/>
  </w:num>
  <w:num w:numId="45">
    <w:abstractNumId w:val="48"/>
  </w:num>
  <w:num w:numId="46">
    <w:abstractNumId w:val="47"/>
  </w:num>
  <w:num w:numId="47">
    <w:abstractNumId w:val="7"/>
  </w:num>
  <w:num w:numId="48">
    <w:abstractNumId w:val="51"/>
  </w:num>
  <w:num w:numId="49">
    <w:abstractNumId w:val="31"/>
  </w:num>
  <w:num w:numId="50">
    <w:abstractNumId w:val="52"/>
  </w:num>
  <w:num w:numId="51">
    <w:abstractNumId w:val="20"/>
  </w:num>
  <w:num w:numId="52">
    <w:abstractNumId w:val="22"/>
  </w:num>
  <w:num w:numId="53">
    <w:abstractNumId w:val="66"/>
  </w:num>
  <w:num w:numId="54">
    <w:abstractNumId w:val="30"/>
  </w:num>
  <w:num w:numId="55">
    <w:abstractNumId w:val="34"/>
  </w:num>
  <w:num w:numId="5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num>
  <w:num w:numId="58">
    <w:abstractNumId w:val="28"/>
  </w:num>
  <w:num w:numId="59">
    <w:abstractNumId w:val="15"/>
  </w:num>
  <w:num w:numId="60">
    <w:abstractNumId w:val="33"/>
  </w:num>
  <w:num w:numId="61">
    <w:abstractNumId w:val="68"/>
  </w:num>
  <w:num w:numId="62">
    <w:abstractNumId w:val="11"/>
  </w:num>
  <w:num w:numId="63">
    <w:abstractNumId w:val="44"/>
  </w:num>
  <w:num w:numId="64">
    <w:abstractNumId w:val="19"/>
  </w:num>
  <w:num w:numId="65">
    <w:abstractNumId w:val="36"/>
  </w:num>
  <w:num w:numId="66">
    <w:abstractNumId w:val="65"/>
  </w:num>
  <w:num w:numId="67">
    <w:abstractNumId w:val="54"/>
  </w:num>
  <w:num w:numId="68">
    <w:abstractNumId w:val="53"/>
  </w:num>
  <w:num w:numId="69">
    <w:abstractNumId w:val="55"/>
  </w:num>
  <w:num w:numId="70">
    <w:abstractNumId w:val="41"/>
  </w:num>
  <w:num w:numId="71">
    <w:abstractNumId w:val="25"/>
  </w:num>
  <w:num w:numId="72">
    <w:abstractNumId w:val="39"/>
  </w:num>
  <w:num w:numId="73">
    <w:abstractNumId w:val="46"/>
  </w:num>
  <w:num w:numId="74">
    <w:abstractNumId w:val="13"/>
  </w:num>
  <w:num w:numId="75">
    <w:abstractNumId w:val="4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num>
  <w:num w:numId="78">
    <w:abstractNumId w:val="67"/>
  </w:num>
  <w:num w:numId="79">
    <w:abstractNumId w:val="7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A6D64"/>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037A9"/>
    <w:rsid w:val="0011000E"/>
    <w:rsid w:val="00110904"/>
    <w:rsid w:val="00111845"/>
    <w:rsid w:val="00112BCF"/>
    <w:rsid w:val="00121865"/>
    <w:rsid w:val="00126B61"/>
    <w:rsid w:val="0013275A"/>
    <w:rsid w:val="001348AE"/>
    <w:rsid w:val="00137FC6"/>
    <w:rsid w:val="0014311D"/>
    <w:rsid w:val="00143632"/>
    <w:rsid w:val="00143B81"/>
    <w:rsid w:val="00146AF8"/>
    <w:rsid w:val="001512AD"/>
    <w:rsid w:val="001541DA"/>
    <w:rsid w:val="00167B8C"/>
    <w:rsid w:val="00175BC6"/>
    <w:rsid w:val="00190BD0"/>
    <w:rsid w:val="00191922"/>
    <w:rsid w:val="001B13FB"/>
    <w:rsid w:val="001B3784"/>
    <w:rsid w:val="001D0872"/>
    <w:rsid w:val="001D2729"/>
    <w:rsid w:val="001D6ED0"/>
    <w:rsid w:val="001D7E94"/>
    <w:rsid w:val="001F2413"/>
    <w:rsid w:val="001F5AD5"/>
    <w:rsid w:val="00206577"/>
    <w:rsid w:val="00207F67"/>
    <w:rsid w:val="00211AED"/>
    <w:rsid w:val="00223CA0"/>
    <w:rsid w:val="00225A66"/>
    <w:rsid w:val="002363E8"/>
    <w:rsid w:val="002440A2"/>
    <w:rsid w:val="00246BFB"/>
    <w:rsid w:val="00250817"/>
    <w:rsid w:val="0025381F"/>
    <w:rsid w:val="002558C8"/>
    <w:rsid w:val="00255D46"/>
    <w:rsid w:val="0025642A"/>
    <w:rsid w:val="00260418"/>
    <w:rsid w:val="00264A62"/>
    <w:rsid w:val="00264B2B"/>
    <w:rsid w:val="002653EE"/>
    <w:rsid w:val="0026675F"/>
    <w:rsid w:val="0027131D"/>
    <w:rsid w:val="00274EE4"/>
    <w:rsid w:val="00280082"/>
    <w:rsid w:val="00285C18"/>
    <w:rsid w:val="00287964"/>
    <w:rsid w:val="00296B64"/>
    <w:rsid w:val="00297C64"/>
    <w:rsid w:val="00297DFB"/>
    <w:rsid w:val="002A0352"/>
    <w:rsid w:val="002A6DE5"/>
    <w:rsid w:val="002C05C7"/>
    <w:rsid w:val="002C5BCD"/>
    <w:rsid w:val="002E0492"/>
    <w:rsid w:val="002E3EF0"/>
    <w:rsid w:val="002E6225"/>
    <w:rsid w:val="002E7FED"/>
    <w:rsid w:val="002F6B48"/>
    <w:rsid w:val="003242B6"/>
    <w:rsid w:val="00325A3D"/>
    <w:rsid w:val="003379E3"/>
    <w:rsid w:val="00337B86"/>
    <w:rsid w:val="00340B39"/>
    <w:rsid w:val="00350DA8"/>
    <w:rsid w:val="003526AC"/>
    <w:rsid w:val="00352BC1"/>
    <w:rsid w:val="00357BAF"/>
    <w:rsid w:val="003622FD"/>
    <w:rsid w:val="00365F0A"/>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B74BB"/>
    <w:rsid w:val="003C2B24"/>
    <w:rsid w:val="003C518B"/>
    <w:rsid w:val="003D14BE"/>
    <w:rsid w:val="003D4930"/>
    <w:rsid w:val="003D5D36"/>
    <w:rsid w:val="003E28C4"/>
    <w:rsid w:val="003E79AF"/>
    <w:rsid w:val="003F127B"/>
    <w:rsid w:val="003F1B19"/>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87B8B"/>
    <w:rsid w:val="00490CAC"/>
    <w:rsid w:val="004A4D67"/>
    <w:rsid w:val="004B23FD"/>
    <w:rsid w:val="004B2F1C"/>
    <w:rsid w:val="004B6DB9"/>
    <w:rsid w:val="004C7842"/>
    <w:rsid w:val="004D1351"/>
    <w:rsid w:val="004D5D4E"/>
    <w:rsid w:val="004E1EF5"/>
    <w:rsid w:val="004E67CC"/>
    <w:rsid w:val="004F0C50"/>
    <w:rsid w:val="004F721A"/>
    <w:rsid w:val="004F7861"/>
    <w:rsid w:val="00502A16"/>
    <w:rsid w:val="00503A96"/>
    <w:rsid w:val="00504B2D"/>
    <w:rsid w:val="0051195B"/>
    <w:rsid w:val="00515E61"/>
    <w:rsid w:val="00520415"/>
    <w:rsid w:val="00520464"/>
    <w:rsid w:val="005230AE"/>
    <w:rsid w:val="00524483"/>
    <w:rsid w:val="00535E3D"/>
    <w:rsid w:val="005410BC"/>
    <w:rsid w:val="0054183C"/>
    <w:rsid w:val="0054519B"/>
    <w:rsid w:val="00546739"/>
    <w:rsid w:val="00556348"/>
    <w:rsid w:val="00562B23"/>
    <w:rsid w:val="00580ACF"/>
    <w:rsid w:val="00582DB8"/>
    <w:rsid w:val="00586C0F"/>
    <w:rsid w:val="005878FC"/>
    <w:rsid w:val="00593391"/>
    <w:rsid w:val="005A2164"/>
    <w:rsid w:val="005A2C64"/>
    <w:rsid w:val="005B3B9E"/>
    <w:rsid w:val="005B4A85"/>
    <w:rsid w:val="005B5E37"/>
    <w:rsid w:val="005B6491"/>
    <w:rsid w:val="005C7C2B"/>
    <w:rsid w:val="005E0DF5"/>
    <w:rsid w:val="005E15C5"/>
    <w:rsid w:val="005E3C72"/>
    <w:rsid w:val="005E72BF"/>
    <w:rsid w:val="005F0095"/>
    <w:rsid w:val="005F6B82"/>
    <w:rsid w:val="005F6B85"/>
    <w:rsid w:val="00602A91"/>
    <w:rsid w:val="00602D83"/>
    <w:rsid w:val="00606A5B"/>
    <w:rsid w:val="00610B79"/>
    <w:rsid w:val="0061201F"/>
    <w:rsid w:val="00613DAE"/>
    <w:rsid w:val="006208DC"/>
    <w:rsid w:val="00622484"/>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F011E"/>
    <w:rsid w:val="00702702"/>
    <w:rsid w:val="00704B93"/>
    <w:rsid w:val="007121C5"/>
    <w:rsid w:val="00720BFC"/>
    <w:rsid w:val="007273E1"/>
    <w:rsid w:val="007363C1"/>
    <w:rsid w:val="00742B11"/>
    <w:rsid w:val="00743AC1"/>
    <w:rsid w:val="00744460"/>
    <w:rsid w:val="0074673B"/>
    <w:rsid w:val="00747363"/>
    <w:rsid w:val="007542D2"/>
    <w:rsid w:val="00772A5C"/>
    <w:rsid w:val="00772B0B"/>
    <w:rsid w:val="0077490D"/>
    <w:rsid w:val="00774E48"/>
    <w:rsid w:val="00775738"/>
    <w:rsid w:val="00777A8D"/>
    <w:rsid w:val="00782484"/>
    <w:rsid w:val="00787C19"/>
    <w:rsid w:val="007906FE"/>
    <w:rsid w:val="00792A8B"/>
    <w:rsid w:val="00795E53"/>
    <w:rsid w:val="00796D1B"/>
    <w:rsid w:val="007A5782"/>
    <w:rsid w:val="007A75F5"/>
    <w:rsid w:val="007A7948"/>
    <w:rsid w:val="007B4FE0"/>
    <w:rsid w:val="007B701B"/>
    <w:rsid w:val="007C2E61"/>
    <w:rsid w:val="007E4E05"/>
    <w:rsid w:val="007F335E"/>
    <w:rsid w:val="007F57DB"/>
    <w:rsid w:val="00802560"/>
    <w:rsid w:val="0080490E"/>
    <w:rsid w:val="0080577A"/>
    <w:rsid w:val="00805B05"/>
    <w:rsid w:val="00807F69"/>
    <w:rsid w:val="00810597"/>
    <w:rsid w:val="00817B3B"/>
    <w:rsid w:val="00826FCA"/>
    <w:rsid w:val="00831D61"/>
    <w:rsid w:val="00845002"/>
    <w:rsid w:val="00846A94"/>
    <w:rsid w:val="00850B22"/>
    <w:rsid w:val="00856DC3"/>
    <w:rsid w:val="008573BA"/>
    <w:rsid w:val="008605A8"/>
    <w:rsid w:val="0086338C"/>
    <w:rsid w:val="00863623"/>
    <w:rsid w:val="0086370E"/>
    <w:rsid w:val="008647FE"/>
    <w:rsid w:val="00864FD0"/>
    <w:rsid w:val="00867A3C"/>
    <w:rsid w:val="00871B4E"/>
    <w:rsid w:val="00880E64"/>
    <w:rsid w:val="008836DD"/>
    <w:rsid w:val="00884211"/>
    <w:rsid w:val="00890FF5"/>
    <w:rsid w:val="0089788C"/>
    <w:rsid w:val="00897F85"/>
    <w:rsid w:val="008A4257"/>
    <w:rsid w:val="008A4602"/>
    <w:rsid w:val="008A4DAA"/>
    <w:rsid w:val="008B0DE3"/>
    <w:rsid w:val="008B3F76"/>
    <w:rsid w:val="008C407D"/>
    <w:rsid w:val="008C4EB6"/>
    <w:rsid w:val="008D175B"/>
    <w:rsid w:val="008D5C93"/>
    <w:rsid w:val="008E45AE"/>
    <w:rsid w:val="008F41ED"/>
    <w:rsid w:val="00900BF6"/>
    <w:rsid w:val="009045BD"/>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657F"/>
    <w:rsid w:val="009A71B4"/>
    <w:rsid w:val="009A7BC5"/>
    <w:rsid w:val="009B01EC"/>
    <w:rsid w:val="009B0683"/>
    <w:rsid w:val="009B1532"/>
    <w:rsid w:val="009B608C"/>
    <w:rsid w:val="009B6B09"/>
    <w:rsid w:val="009C45EB"/>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239D4"/>
    <w:rsid w:val="00A32C46"/>
    <w:rsid w:val="00A44476"/>
    <w:rsid w:val="00A470E1"/>
    <w:rsid w:val="00A504E1"/>
    <w:rsid w:val="00A52CD2"/>
    <w:rsid w:val="00A52D67"/>
    <w:rsid w:val="00A548F5"/>
    <w:rsid w:val="00A67B8C"/>
    <w:rsid w:val="00A830A8"/>
    <w:rsid w:val="00A84050"/>
    <w:rsid w:val="00A8629E"/>
    <w:rsid w:val="00A91D0C"/>
    <w:rsid w:val="00A9531A"/>
    <w:rsid w:val="00A96F17"/>
    <w:rsid w:val="00AA39B4"/>
    <w:rsid w:val="00AA575D"/>
    <w:rsid w:val="00AB09A6"/>
    <w:rsid w:val="00AB58C7"/>
    <w:rsid w:val="00AB5F5D"/>
    <w:rsid w:val="00AB7E57"/>
    <w:rsid w:val="00AC1ED9"/>
    <w:rsid w:val="00AC70C9"/>
    <w:rsid w:val="00AD1C50"/>
    <w:rsid w:val="00AD263E"/>
    <w:rsid w:val="00AD2DB2"/>
    <w:rsid w:val="00AE26A9"/>
    <w:rsid w:val="00AE6852"/>
    <w:rsid w:val="00AF3E79"/>
    <w:rsid w:val="00AF7C65"/>
    <w:rsid w:val="00B00A40"/>
    <w:rsid w:val="00B02D85"/>
    <w:rsid w:val="00B0355D"/>
    <w:rsid w:val="00B03B1E"/>
    <w:rsid w:val="00B062A7"/>
    <w:rsid w:val="00B12007"/>
    <w:rsid w:val="00B14C17"/>
    <w:rsid w:val="00B2255B"/>
    <w:rsid w:val="00B234E7"/>
    <w:rsid w:val="00B264C9"/>
    <w:rsid w:val="00B31359"/>
    <w:rsid w:val="00B5389C"/>
    <w:rsid w:val="00B71056"/>
    <w:rsid w:val="00B725B8"/>
    <w:rsid w:val="00B836F6"/>
    <w:rsid w:val="00B872C0"/>
    <w:rsid w:val="00B95585"/>
    <w:rsid w:val="00B96FDC"/>
    <w:rsid w:val="00BA4F4D"/>
    <w:rsid w:val="00BA6E32"/>
    <w:rsid w:val="00BB6008"/>
    <w:rsid w:val="00BB61A1"/>
    <w:rsid w:val="00BC06E6"/>
    <w:rsid w:val="00BC1F77"/>
    <w:rsid w:val="00BC2FFA"/>
    <w:rsid w:val="00BC52DE"/>
    <w:rsid w:val="00BC77EB"/>
    <w:rsid w:val="00BD1534"/>
    <w:rsid w:val="00BE76D4"/>
    <w:rsid w:val="00BF4030"/>
    <w:rsid w:val="00BF72DD"/>
    <w:rsid w:val="00C00558"/>
    <w:rsid w:val="00C005E4"/>
    <w:rsid w:val="00C10597"/>
    <w:rsid w:val="00C15147"/>
    <w:rsid w:val="00C2202A"/>
    <w:rsid w:val="00C2590C"/>
    <w:rsid w:val="00C26058"/>
    <w:rsid w:val="00C30A4C"/>
    <w:rsid w:val="00C30D72"/>
    <w:rsid w:val="00C342B8"/>
    <w:rsid w:val="00C41853"/>
    <w:rsid w:val="00C4410E"/>
    <w:rsid w:val="00C538C1"/>
    <w:rsid w:val="00C53BC6"/>
    <w:rsid w:val="00C6472F"/>
    <w:rsid w:val="00C64DD9"/>
    <w:rsid w:val="00C73934"/>
    <w:rsid w:val="00C757C8"/>
    <w:rsid w:val="00C826E7"/>
    <w:rsid w:val="00C84632"/>
    <w:rsid w:val="00C87099"/>
    <w:rsid w:val="00C87125"/>
    <w:rsid w:val="00CA6052"/>
    <w:rsid w:val="00CA68C2"/>
    <w:rsid w:val="00CB0205"/>
    <w:rsid w:val="00CB634D"/>
    <w:rsid w:val="00CB7730"/>
    <w:rsid w:val="00CC1C0D"/>
    <w:rsid w:val="00CE1CC4"/>
    <w:rsid w:val="00CE5588"/>
    <w:rsid w:val="00CE63AE"/>
    <w:rsid w:val="00CE6824"/>
    <w:rsid w:val="00CF43FC"/>
    <w:rsid w:val="00CF7F61"/>
    <w:rsid w:val="00D04DF4"/>
    <w:rsid w:val="00D123E4"/>
    <w:rsid w:val="00D20572"/>
    <w:rsid w:val="00D24B9B"/>
    <w:rsid w:val="00D33941"/>
    <w:rsid w:val="00D3584A"/>
    <w:rsid w:val="00D36C6D"/>
    <w:rsid w:val="00D43398"/>
    <w:rsid w:val="00D50833"/>
    <w:rsid w:val="00D55480"/>
    <w:rsid w:val="00D60BDD"/>
    <w:rsid w:val="00D7574C"/>
    <w:rsid w:val="00D7767C"/>
    <w:rsid w:val="00D77DE0"/>
    <w:rsid w:val="00D82A5C"/>
    <w:rsid w:val="00D856FB"/>
    <w:rsid w:val="00D85FBE"/>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35DD"/>
    <w:rsid w:val="00E00FB9"/>
    <w:rsid w:val="00E019E1"/>
    <w:rsid w:val="00E05D3A"/>
    <w:rsid w:val="00E06A5B"/>
    <w:rsid w:val="00E10336"/>
    <w:rsid w:val="00E11D0E"/>
    <w:rsid w:val="00E22FE8"/>
    <w:rsid w:val="00E25550"/>
    <w:rsid w:val="00E3091D"/>
    <w:rsid w:val="00E433BC"/>
    <w:rsid w:val="00E44E73"/>
    <w:rsid w:val="00E4540B"/>
    <w:rsid w:val="00E56443"/>
    <w:rsid w:val="00E5739C"/>
    <w:rsid w:val="00E77764"/>
    <w:rsid w:val="00E812FD"/>
    <w:rsid w:val="00E9482C"/>
    <w:rsid w:val="00E966B7"/>
    <w:rsid w:val="00EA4D0E"/>
    <w:rsid w:val="00EB2179"/>
    <w:rsid w:val="00EB33FC"/>
    <w:rsid w:val="00EB7341"/>
    <w:rsid w:val="00EC652E"/>
    <w:rsid w:val="00EC6A98"/>
    <w:rsid w:val="00ED27B4"/>
    <w:rsid w:val="00EF12AE"/>
    <w:rsid w:val="00EF23AF"/>
    <w:rsid w:val="00EF69CB"/>
    <w:rsid w:val="00F0087B"/>
    <w:rsid w:val="00F01AD9"/>
    <w:rsid w:val="00F11D95"/>
    <w:rsid w:val="00F22E78"/>
    <w:rsid w:val="00F24609"/>
    <w:rsid w:val="00F24C63"/>
    <w:rsid w:val="00F30A3E"/>
    <w:rsid w:val="00F30BF5"/>
    <w:rsid w:val="00F313AF"/>
    <w:rsid w:val="00F3721E"/>
    <w:rsid w:val="00F423A6"/>
    <w:rsid w:val="00F43CEF"/>
    <w:rsid w:val="00F45907"/>
    <w:rsid w:val="00F54E57"/>
    <w:rsid w:val="00F62286"/>
    <w:rsid w:val="00F629A4"/>
    <w:rsid w:val="00F66F2D"/>
    <w:rsid w:val="00F73329"/>
    <w:rsid w:val="00F751C5"/>
    <w:rsid w:val="00F84516"/>
    <w:rsid w:val="00F87E51"/>
    <w:rsid w:val="00F90DDD"/>
    <w:rsid w:val="00F9642F"/>
    <w:rsid w:val="00F97142"/>
    <w:rsid w:val="00FA29EC"/>
    <w:rsid w:val="00FA433F"/>
    <w:rsid w:val="00FA59AF"/>
    <w:rsid w:val="00FB0059"/>
    <w:rsid w:val="00FB47D7"/>
    <w:rsid w:val="00FB7A99"/>
    <w:rsid w:val="00FC01DE"/>
    <w:rsid w:val="00FC10EF"/>
    <w:rsid w:val="00FC70A2"/>
    <w:rsid w:val="00FE04AB"/>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2110273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FCEE-20E6-4F87-ABBA-936ABB98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7565</Words>
  <Characters>45391</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52851</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Agnieszka Irzwikowska</cp:lastModifiedBy>
  <cp:revision>11</cp:revision>
  <cp:lastPrinted>2021-02-23T11:21:00Z</cp:lastPrinted>
  <dcterms:created xsi:type="dcterms:W3CDTF">2021-02-23T07:29:00Z</dcterms:created>
  <dcterms:modified xsi:type="dcterms:W3CDTF">2021-02-23T12:54:00Z</dcterms:modified>
</cp:coreProperties>
</file>