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831D61">
        <w:rPr>
          <w:rFonts w:ascii="Arial" w:eastAsia="Arial" w:hAnsi="Arial"/>
          <w:b/>
          <w:kern w:val="0"/>
          <w:sz w:val="32"/>
          <w:szCs w:val="20"/>
          <w:lang w:eastAsia="pl-PL" w:bidi="ar-SA"/>
        </w:rPr>
        <w:t>nabiału</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831D61">
        <w:rPr>
          <w:rFonts w:ascii="Arial" w:eastAsia="Arial" w:hAnsi="Arial"/>
          <w:kern w:val="0"/>
          <w:sz w:val="28"/>
          <w:szCs w:val="20"/>
          <w:u w:val="single"/>
          <w:lang w:eastAsia="pl-PL" w:bidi="ar-SA"/>
        </w:rPr>
        <w:t>11</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075E8E">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97F85" w:rsidRDefault="00897F85" w:rsidP="00897F85">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Zastępca Dyrektora ds. Technicznych </w:t>
      </w:r>
    </w:p>
    <w:p w:rsidR="00897F85" w:rsidRDefault="00897F85" w:rsidP="00897F85">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Szpitala Powiatowego w Zawierciu</w:t>
      </w:r>
    </w:p>
    <w:p w:rsidR="00897F85" w:rsidRDefault="00897F85" w:rsidP="00897F85">
      <w:pPr>
        <w:widowControl/>
        <w:suppressAutoHyphens w:val="0"/>
        <w:autoSpaceDN/>
        <w:spacing w:line="276" w:lineRule="auto"/>
        <w:ind w:left="7080"/>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Iwona Sroga</w:t>
      </w:r>
    </w:p>
    <w:p w:rsidR="000C165D" w:rsidRDefault="000C165D"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Pr="007B1E4D"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97F85">
        <w:rPr>
          <w:rFonts w:ascii="Arial" w:eastAsia="Arial" w:hAnsi="Arial"/>
          <w:kern w:val="0"/>
          <w:szCs w:val="20"/>
          <w:lang w:eastAsia="pl-PL" w:bidi="ar-SA"/>
        </w:rPr>
        <w:t>, dnia 14</w:t>
      </w:r>
      <w:r w:rsidR="00831D61">
        <w:rPr>
          <w:rFonts w:ascii="Arial" w:eastAsia="Arial" w:hAnsi="Arial"/>
          <w:kern w:val="0"/>
          <w:szCs w:val="20"/>
          <w:lang w:eastAsia="pl-PL" w:bidi="ar-SA"/>
        </w:rPr>
        <w:t>.02</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Biuletynie Zamówień Publicznych –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0C165D" w:rsidRPr="0010087A" w:rsidRDefault="000C165D"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Pzp, </w:t>
      </w:r>
      <w:r w:rsidR="00695A07">
        <w:rPr>
          <w:rFonts w:ascii="Arial" w:hAnsi="Arial" w:cs="Arial"/>
          <w:bCs/>
        </w:rPr>
        <w:t xml:space="preserve">istotne dla stron </w:t>
      </w:r>
      <w:r>
        <w:rPr>
          <w:rFonts w:ascii="Arial" w:hAnsi="Arial" w:cs="Arial"/>
          <w:bCs/>
        </w:rPr>
        <w:t>postanowienia</w:t>
      </w:r>
      <w:r w:rsidR="009D1259">
        <w:rPr>
          <w:rFonts w:ascii="Arial" w:hAnsi="Arial" w:cs="Arial"/>
          <w:bCs/>
        </w:rPr>
        <w:t>,</w:t>
      </w:r>
      <w:r>
        <w:rPr>
          <w:rFonts w:ascii="Arial" w:hAnsi="Arial" w:cs="Arial"/>
          <w:bCs/>
        </w:rPr>
        <w:t xml:space="preserve"> </w:t>
      </w:r>
      <w:r w:rsidR="00695A07">
        <w:rPr>
          <w:rFonts w:ascii="Arial" w:hAnsi="Arial" w:cs="Arial"/>
          <w:bCs/>
        </w:rPr>
        <w:t xml:space="preserve">które zostaną </w:t>
      </w:r>
      <w:r>
        <w:rPr>
          <w:rFonts w:ascii="Arial" w:hAnsi="Arial" w:cs="Arial"/>
          <w:bCs/>
        </w:rPr>
        <w:t>wprowad</w:t>
      </w:r>
      <w:r w:rsidR="00695A07">
        <w:rPr>
          <w:rFonts w:ascii="Arial" w:hAnsi="Arial" w:cs="Arial"/>
          <w:bCs/>
        </w:rPr>
        <w:t xml:space="preserve">zone do treści zawieranej umowy </w:t>
      </w:r>
      <w:r>
        <w:rPr>
          <w:rFonts w:ascii="Arial" w:hAnsi="Arial" w:cs="Arial"/>
          <w:bCs/>
        </w:rPr>
        <w:t xml:space="preserve">w sprawie zamówienia publicznego </w:t>
      </w:r>
      <w:r>
        <w:rPr>
          <w:rFonts w:ascii="Arial" w:hAnsi="Arial" w:cs="Arial"/>
        </w:rPr>
        <w:t>objętego postępowaniem</w:t>
      </w:r>
      <w:r w:rsidR="00831D61">
        <w:rPr>
          <w:rFonts w:ascii="Arial" w:hAnsi="Arial" w:cs="Arial"/>
        </w:rPr>
        <w:t xml:space="preserve"> </w:t>
      </w:r>
      <w:r w:rsidR="00831D61">
        <w:rPr>
          <w:rFonts w:ascii="Arial" w:hAnsi="Arial" w:cs="Arial"/>
          <w:bCs/>
        </w:rPr>
        <w:t>stanowią załącznik nr 5 do SIWZ</w:t>
      </w:r>
      <w:r>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26675F" w:rsidRPr="00831D61" w:rsidRDefault="000C165D" w:rsidP="00024A6A">
      <w:pPr>
        <w:pStyle w:val="Akapitzlist"/>
        <w:numPr>
          <w:ilvl w:val="0"/>
          <w:numId w:val="52"/>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sidR="009D1259">
        <w:rPr>
          <w:rFonts w:ascii="Arial" w:hAnsi="Arial"/>
          <w:kern w:val="1"/>
          <w:sz w:val="22"/>
          <w:szCs w:val="22"/>
          <w:lang w:eastAsia="hi-IN"/>
        </w:rPr>
        <w:t xml:space="preserve">dostawa </w:t>
      </w:r>
      <w:r w:rsidR="00831D61">
        <w:rPr>
          <w:rFonts w:ascii="Arial" w:hAnsi="Arial"/>
          <w:kern w:val="1"/>
          <w:sz w:val="22"/>
          <w:szCs w:val="22"/>
          <w:lang w:eastAsia="hi-IN"/>
        </w:rPr>
        <w:t>nabiału</w:t>
      </w:r>
      <w:r w:rsidR="000A6D64">
        <w:rPr>
          <w:rFonts w:ascii="Arial" w:hAnsi="Arial"/>
          <w:kern w:val="1"/>
          <w:sz w:val="22"/>
          <w:szCs w:val="22"/>
          <w:lang w:eastAsia="hi-IN"/>
        </w:rPr>
        <w:t>,</w:t>
      </w:r>
      <w:r w:rsidRPr="009D1259">
        <w:rPr>
          <w:rFonts w:ascii="Arial" w:hAnsi="Arial"/>
          <w:kern w:val="0"/>
          <w:sz w:val="22"/>
          <w:szCs w:val="22"/>
          <w:lang w:eastAsia="pl-PL"/>
        </w:rPr>
        <w:t xml:space="preserve"> z</w:t>
      </w:r>
      <w:r w:rsidR="00C757C8">
        <w:rPr>
          <w:rFonts w:ascii="Arial" w:hAnsi="Arial"/>
          <w:kern w:val="0"/>
          <w:sz w:val="22"/>
          <w:szCs w:val="22"/>
          <w:lang w:eastAsia="pl-PL"/>
        </w:rPr>
        <w:t>godnie z załącznikiem nr 2 do S</w:t>
      </w:r>
      <w:r w:rsidRPr="009D1259">
        <w:rPr>
          <w:rFonts w:ascii="Arial" w:hAnsi="Arial"/>
          <w:kern w:val="0"/>
          <w:sz w:val="22"/>
          <w:szCs w:val="22"/>
          <w:lang w:eastAsia="pl-PL"/>
        </w:rPr>
        <w:t>I</w:t>
      </w:r>
      <w:r w:rsidR="00C757C8">
        <w:rPr>
          <w:rFonts w:ascii="Arial" w:hAnsi="Arial"/>
          <w:kern w:val="0"/>
          <w:sz w:val="22"/>
          <w:szCs w:val="22"/>
          <w:lang w:eastAsia="pl-PL"/>
        </w:rPr>
        <w:t>W</w:t>
      </w:r>
      <w:r w:rsidRPr="009D1259">
        <w:rPr>
          <w:rFonts w:ascii="Arial" w:hAnsi="Arial"/>
          <w:kern w:val="0"/>
          <w:sz w:val="22"/>
          <w:szCs w:val="22"/>
          <w:lang w:eastAsia="pl-PL"/>
        </w:rPr>
        <w:t>Z –</w:t>
      </w:r>
      <w:r w:rsidR="00C757C8">
        <w:rPr>
          <w:rFonts w:ascii="Arial" w:hAnsi="Arial"/>
          <w:kern w:val="0"/>
          <w:sz w:val="22"/>
          <w:szCs w:val="22"/>
          <w:lang w:eastAsia="pl-PL"/>
        </w:rPr>
        <w:t xml:space="preserve"> formularz</w:t>
      </w:r>
      <w:r w:rsidR="00406F96">
        <w:rPr>
          <w:rFonts w:ascii="Arial" w:hAnsi="Arial"/>
          <w:kern w:val="0"/>
          <w:sz w:val="22"/>
          <w:szCs w:val="22"/>
          <w:lang w:eastAsia="pl-PL"/>
        </w:rPr>
        <w:t>em</w:t>
      </w:r>
      <w:r w:rsidR="00C757C8">
        <w:rPr>
          <w:rFonts w:ascii="Arial" w:hAnsi="Arial"/>
          <w:kern w:val="0"/>
          <w:sz w:val="22"/>
          <w:szCs w:val="22"/>
          <w:lang w:eastAsia="pl-PL"/>
        </w:rPr>
        <w:t xml:space="preserve"> asortymentowo-</w:t>
      </w:r>
      <w:r w:rsidR="000A6D64">
        <w:rPr>
          <w:rFonts w:ascii="Arial" w:hAnsi="Arial"/>
          <w:kern w:val="0"/>
          <w:sz w:val="22"/>
          <w:szCs w:val="22"/>
          <w:lang w:eastAsia="pl-PL"/>
        </w:rPr>
        <w:t>cenowy</w:t>
      </w:r>
      <w:r w:rsidR="0004710F">
        <w:rPr>
          <w:rFonts w:ascii="Arial" w:hAnsi="Arial"/>
          <w:kern w:val="0"/>
          <w:sz w:val="22"/>
          <w:szCs w:val="22"/>
          <w:lang w:eastAsia="pl-PL"/>
        </w:rPr>
        <w:t>m</w:t>
      </w:r>
      <w:r w:rsidR="000A6D64">
        <w:rPr>
          <w:rFonts w:ascii="Arial" w:hAnsi="Arial"/>
          <w:kern w:val="0"/>
          <w:sz w:val="22"/>
          <w:szCs w:val="22"/>
          <w:lang w:eastAsia="pl-PL"/>
        </w:rPr>
        <w:t>.</w:t>
      </w:r>
    </w:p>
    <w:p w:rsidR="00831D61" w:rsidRPr="00831D61" w:rsidRDefault="00831D61" w:rsidP="00024A6A">
      <w:pPr>
        <w:pStyle w:val="Akapitzlist"/>
        <w:numPr>
          <w:ilvl w:val="0"/>
          <w:numId w:val="52"/>
        </w:numPr>
        <w:spacing w:line="276" w:lineRule="auto"/>
        <w:ind w:left="357" w:hanging="357"/>
        <w:jc w:val="both"/>
        <w:rPr>
          <w:rFonts w:ascii="Verdana" w:hAnsi="Verdana"/>
          <w:b/>
          <w:kern w:val="0"/>
          <w:sz w:val="16"/>
          <w:szCs w:val="16"/>
          <w:lang w:eastAsia="pl-PL"/>
        </w:rPr>
      </w:pPr>
      <w:r w:rsidRPr="00FF0BCB">
        <w:rPr>
          <w:rFonts w:ascii="Arial" w:hAnsi="Arial" w:cs="Arial"/>
          <w:sz w:val="22"/>
        </w:rPr>
        <w:t>Zamawiający wymaga dostaw od poniedziałku do soboty włącznie, w godzinach 6</w:t>
      </w:r>
      <w:r w:rsidRPr="00FF0BCB">
        <w:rPr>
          <w:rFonts w:ascii="Arial" w:hAnsi="Arial" w:cs="Arial"/>
          <w:sz w:val="22"/>
          <w:vertAlign w:val="superscript"/>
        </w:rPr>
        <w:t xml:space="preserve">00 </w:t>
      </w:r>
      <w:r w:rsidRPr="00FF0BCB">
        <w:rPr>
          <w:rFonts w:ascii="Arial" w:hAnsi="Arial" w:cs="Arial"/>
          <w:sz w:val="22"/>
        </w:rPr>
        <w:t>- 7</w:t>
      </w:r>
      <w:r w:rsidRPr="00FF0BCB">
        <w:rPr>
          <w:rFonts w:ascii="Arial" w:hAnsi="Arial" w:cs="Arial"/>
          <w:sz w:val="22"/>
          <w:vertAlign w:val="superscript"/>
        </w:rPr>
        <w:t>00</w:t>
      </w:r>
      <w:r w:rsidRPr="00FF0BCB">
        <w:rPr>
          <w:rFonts w:ascii="Arial" w:hAnsi="Arial" w:cs="Arial"/>
          <w:sz w:val="22"/>
        </w:rPr>
        <w:t>, do pomieszczeń magazynowych w ilościach uzgodnionych telefonicznie, na dzień przed planowanym terminem dostawy. W razie konieczności dodatkowa dostawa nastąpi w godzinach późniejszych tego samego dnia</w:t>
      </w:r>
      <w:r>
        <w:rPr>
          <w:rFonts w:ascii="Arial" w:hAnsi="Arial" w:cs="Arial"/>
          <w:sz w:val="22"/>
        </w:rPr>
        <w:t>.</w:t>
      </w:r>
    </w:p>
    <w:p w:rsidR="00831D61" w:rsidRPr="00831D61" w:rsidRDefault="00831D61" w:rsidP="00024A6A">
      <w:pPr>
        <w:pStyle w:val="Akapitzlist"/>
        <w:numPr>
          <w:ilvl w:val="0"/>
          <w:numId w:val="52"/>
        </w:numPr>
        <w:spacing w:line="276" w:lineRule="auto"/>
        <w:ind w:left="357" w:hanging="357"/>
        <w:jc w:val="both"/>
        <w:rPr>
          <w:rFonts w:ascii="Verdana" w:hAnsi="Verdana"/>
          <w:b/>
          <w:kern w:val="0"/>
          <w:sz w:val="16"/>
          <w:szCs w:val="16"/>
          <w:lang w:eastAsia="pl-PL"/>
        </w:rPr>
      </w:pPr>
      <w:r w:rsidRPr="00B2281B">
        <w:rPr>
          <w:rFonts w:ascii="Arial" w:hAnsi="Arial" w:cs="Arial"/>
          <w:sz w:val="22"/>
          <w:szCs w:val="20"/>
        </w:rPr>
        <w:t xml:space="preserve">W przypadku stwierdzenia, iż dostarczony </w:t>
      </w:r>
      <w:r>
        <w:rPr>
          <w:rFonts w:ascii="Arial" w:hAnsi="Arial" w:cs="Arial"/>
          <w:sz w:val="22"/>
          <w:szCs w:val="20"/>
        </w:rPr>
        <w:t>p</w:t>
      </w:r>
      <w:r w:rsidRPr="00B2281B">
        <w:rPr>
          <w:rFonts w:ascii="Arial" w:hAnsi="Arial" w:cs="Arial"/>
          <w:sz w:val="22"/>
          <w:szCs w:val="20"/>
        </w:rPr>
        <w:t xml:space="preserve">rzedmiot </w:t>
      </w:r>
      <w:r>
        <w:rPr>
          <w:rFonts w:ascii="Arial" w:hAnsi="Arial" w:cs="Arial"/>
          <w:sz w:val="22"/>
          <w:szCs w:val="20"/>
        </w:rPr>
        <w:t>zamówienia</w:t>
      </w:r>
      <w:r w:rsidRPr="00B2281B">
        <w:rPr>
          <w:rFonts w:ascii="Arial" w:hAnsi="Arial" w:cs="Arial"/>
          <w:sz w:val="22"/>
          <w:szCs w:val="20"/>
        </w:rPr>
        <w:t xml:space="preserve"> nie jest zgodny pod względem rodzajowym, ilościowym bądź jakościowym z zamówieniem, Zamawiający zgłosi reklamację</w:t>
      </w:r>
      <w:r>
        <w:rPr>
          <w:rFonts w:ascii="Arial" w:hAnsi="Arial" w:cs="Arial"/>
          <w:sz w:val="22"/>
          <w:szCs w:val="20"/>
        </w:rPr>
        <w:t>.</w:t>
      </w:r>
    </w:p>
    <w:p w:rsidR="00831D61" w:rsidRPr="000E6A73" w:rsidRDefault="00831D61" w:rsidP="00024A6A">
      <w:pPr>
        <w:pStyle w:val="Akapitzlist"/>
        <w:numPr>
          <w:ilvl w:val="0"/>
          <w:numId w:val="52"/>
        </w:numPr>
        <w:spacing w:line="276" w:lineRule="auto"/>
        <w:ind w:left="357" w:hanging="357"/>
        <w:jc w:val="both"/>
        <w:rPr>
          <w:rFonts w:ascii="Verdana" w:hAnsi="Verdana"/>
          <w:b/>
          <w:kern w:val="0"/>
          <w:sz w:val="16"/>
          <w:szCs w:val="16"/>
          <w:lang w:eastAsia="pl-PL"/>
        </w:rPr>
      </w:pPr>
      <w:r w:rsidRPr="00B2281B">
        <w:rPr>
          <w:rFonts w:ascii="Arial" w:hAnsi="Arial" w:cs="Arial"/>
          <w:sz w:val="22"/>
        </w:rPr>
        <w:t xml:space="preserve">Data ważności </w:t>
      </w:r>
      <w:r>
        <w:rPr>
          <w:rFonts w:ascii="Arial" w:hAnsi="Arial" w:cs="Arial"/>
          <w:sz w:val="22"/>
        </w:rPr>
        <w:t>p</w:t>
      </w:r>
      <w:r w:rsidRPr="00B2281B">
        <w:rPr>
          <w:rFonts w:ascii="Arial" w:hAnsi="Arial" w:cs="Arial"/>
          <w:sz w:val="22"/>
        </w:rPr>
        <w:t xml:space="preserve">rzedmiotu </w:t>
      </w:r>
      <w:r>
        <w:rPr>
          <w:rFonts w:ascii="Arial" w:hAnsi="Arial" w:cs="Arial"/>
          <w:sz w:val="22"/>
        </w:rPr>
        <w:t>zamówienia</w:t>
      </w:r>
      <w:r w:rsidRPr="00B2281B">
        <w:rPr>
          <w:rFonts w:ascii="Arial" w:hAnsi="Arial" w:cs="Arial"/>
          <w:sz w:val="22"/>
        </w:rPr>
        <w:t xml:space="preserve"> nie może być krótsza niż 3/4 okresu przewidzianego do spożycia, licząc od dnia dostawy. W przypadku dostawy z krótszą datą ważności niż wyżej określona, Zamawiający ma prawo zwrotu</w:t>
      </w:r>
      <w:r>
        <w:rPr>
          <w:rFonts w:ascii="Arial" w:hAnsi="Arial" w:cs="Arial"/>
          <w:sz w:val="22"/>
        </w:rPr>
        <w:t>.</w:t>
      </w:r>
    </w:p>
    <w:p w:rsidR="000C165D" w:rsidRPr="00E11D0E" w:rsidRDefault="000C165D" w:rsidP="00E11D0E">
      <w:pPr>
        <w:pStyle w:val="Akapitzlist"/>
        <w:numPr>
          <w:ilvl w:val="0"/>
          <w:numId w:val="52"/>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871B4E" w:rsidRDefault="00831D61"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15500000-3 – produkty mleczarskie</w:t>
      </w:r>
    </w:p>
    <w:p w:rsidR="00C757C8" w:rsidRDefault="000C165D" w:rsidP="00024A6A">
      <w:pPr>
        <w:pStyle w:val="Textbody"/>
        <w:numPr>
          <w:ilvl w:val="0"/>
          <w:numId w:val="52"/>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27131D" w:rsidP="0027131D">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w:t>
      </w:r>
      <w:r>
        <w:rPr>
          <w:rFonts w:ascii="Arial" w:hAnsi="Arial" w:cs="Arial"/>
          <w:sz w:val="22"/>
        </w:rPr>
        <w:t xml:space="preserve"> składania ofert częściowych.</w:t>
      </w:r>
    </w:p>
    <w:p w:rsidR="00C757C8" w:rsidRPr="0027131D" w:rsidRDefault="000C165D" w:rsidP="00024A6A">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C757C8" w:rsidRPr="00C757C8" w:rsidRDefault="00C757C8" w:rsidP="00024A6A">
      <w:pPr>
        <w:pStyle w:val="Textbody"/>
        <w:numPr>
          <w:ilvl w:val="0"/>
          <w:numId w:val="52"/>
        </w:numPr>
        <w:spacing w:after="0"/>
        <w:ind w:left="357" w:hanging="357"/>
        <w:jc w:val="both"/>
        <w:rPr>
          <w:rFonts w:ascii="Arial" w:hAnsi="Arial" w:cs="Arial"/>
          <w:bCs/>
          <w:sz w:val="22"/>
          <w:szCs w:val="22"/>
        </w:rPr>
      </w:pPr>
      <w:r w:rsidRPr="00C757C8">
        <w:rPr>
          <w:rFonts w:ascii="Arial" w:hAnsi="Arial" w:cs="Arial"/>
          <w:sz w:val="22"/>
          <w:szCs w:val="22"/>
        </w:rPr>
        <w:t>Z</w:t>
      </w:r>
      <w:r w:rsidR="000C7AD1">
        <w:rPr>
          <w:rFonts w:ascii="Arial" w:hAnsi="Arial" w:cs="Arial"/>
          <w:sz w:val="22"/>
          <w:szCs w:val="22"/>
        </w:rPr>
        <w:t>amawiający</w:t>
      </w:r>
      <w:r w:rsidR="0027131D">
        <w:rPr>
          <w:rFonts w:ascii="Arial" w:hAnsi="Arial" w:cs="Arial"/>
          <w:sz w:val="22"/>
          <w:szCs w:val="22"/>
        </w:rPr>
        <w:t xml:space="preserve"> nie przewiduje udzielenia</w:t>
      </w:r>
      <w:r w:rsidRPr="00C757C8">
        <w:rPr>
          <w:rFonts w:ascii="Arial" w:hAnsi="Arial" w:cs="Arial"/>
          <w:sz w:val="22"/>
          <w:szCs w:val="22"/>
        </w:rPr>
        <w:t xml:space="preserve"> zamówienia, o którym mowa w art. 67 ust. 1 pkt 7 usta</w:t>
      </w:r>
      <w:r w:rsidR="0027131D">
        <w:rPr>
          <w:rFonts w:ascii="Arial" w:hAnsi="Arial" w:cs="Arial"/>
          <w:sz w:val="22"/>
          <w:szCs w:val="22"/>
        </w:rPr>
        <w:t>wy Pzp.</w:t>
      </w:r>
    </w:p>
    <w:p w:rsidR="000C165D" w:rsidRPr="00C757C8" w:rsidRDefault="000C165D"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którym mowa w art. 34 ust. 5 ustawy Pzp.</w:t>
      </w:r>
    </w:p>
    <w:p w:rsidR="00C757C8" w:rsidRDefault="000C165D" w:rsidP="00024A6A">
      <w:pPr>
        <w:pStyle w:val="Standard"/>
        <w:numPr>
          <w:ilvl w:val="0"/>
          <w:numId w:val="52"/>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024A6A">
      <w:pPr>
        <w:pStyle w:val="Standard"/>
        <w:numPr>
          <w:ilvl w:val="0"/>
          <w:numId w:val="52"/>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27131D">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383F43" w:rsidRDefault="00CE6824" w:rsidP="00383F43">
      <w:pPr>
        <w:tabs>
          <w:tab w:val="left" w:pos="420"/>
        </w:tabs>
        <w:suppressAutoHyphens w:val="0"/>
        <w:autoSpaceDN/>
        <w:spacing w:line="276" w:lineRule="auto"/>
        <w:jc w:val="both"/>
        <w:textAlignment w:val="auto"/>
        <w:rPr>
          <w:rFonts w:ascii="Arial" w:eastAsia="Arial" w:hAnsi="Arial"/>
          <w:kern w:val="0"/>
          <w:sz w:val="22"/>
          <w:szCs w:val="22"/>
          <w:lang w:eastAsia="pl-PL"/>
        </w:rPr>
      </w:pPr>
      <w:r w:rsidRPr="00383F43">
        <w:rPr>
          <w:rFonts w:ascii="Arial" w:hAnsi="Arial"/>
          <w:sz w:val="22"/>
          <w:szCs w:val="22"/>
        </w:rPr>
        <w:t>Zamówienie będzie realizowane przez</w:t>
      </w:r>
      <w:r w:rsidR="00B14C17" w:rsidRPr="00383F43">
        <w:rPr>
          <w:rFonts w:ascii="Arial" w:hAnsi="Arial"/>
          <w:sz w:val="22"/>
          <w:szCs w:val="22"/>
        </w:rPr>
        <w:t xml:space="preserve"> okres</w:t>
      </w:r>
      <w:r w:rsidRPr="00383F43">
        <w:rPr>
          <w:rFonts w:ascii="Arial" w:hAnsi="Arial"/>
          <w:sz w:val="22"/>
          <w:szCs w:val="22"/>
        </w:rPr>
        <w:t xml:space="preserve"> </w:t>
      </w:r>
      <w:r w:rsidRPr="00383F43">
        <w:rPr>
          <w:rFonts w:ascii="Arial" w:hAnsi="Arial"/>
          <w:b/>
          <w:sz w:val="22"/>
          <w:szCs w:val="22"/>
        </w:rPr>
        <w:t>12 miesięcy</w:t>
      </w:r>
      <w:r w:rsidR="009A7BC5">
        <w:rPr>
          <w:rFonts w:ascii="Arial" w:hAnsi="Arial"/>
          <w:sz w:val="22"/>
          <w:szCs w:val="22"/>
        </w:rPr>
        <w:t xml:space="preserve"> od daty podpisania umowy</w:t>
      </w:r>
      <w:r w:rsidR="00655522">
        <w:rPr>
          <w:rFonts w:ascii="Arial" w:hAnsi="Arial"/>
          <w:sz w:val="22"/>
          <w:szCs w:val="22"/>
        </w:rPr>
        <w:t xml:space="preserve"> </w:t>
      </w:r>
      <w:r w:rsidR="00B14C17" w:rsidRPr="00383F43">
        <w:rPr>
          <w:rFonts w:ascii="Arial" w:hAnsi="Arial"/>
          <w:sz w:val="22"/>
          <w:szCs w:val="22"/>
        </w:rPr>
        <w:t xml:space="preserve">lub do wyczerpania kwoty na jaką </w:t>
      </w:r>
      <w:r w:rsidR="00655522">
        <w:rPr>
          <w:rFonts w:ascii="Arial" w:hAnsi="Arial"/>
          <w:sz w:val="22"/>
          <w:szCs w:val="22"/>
        </w:rPr>
        <w:t xml:space="preserve">umowa </w:t>
      </w:r>
      <w:r w:rsidR="00B14C17" w:rsidRPr="00383F43">
        <w:rPr>
          <w:rFonts w:ascii="Arial" w:hAnsi="Arial"/>
          <w:sz w:val="22"/>
          <w:szCs w:val="22"/>
        </w:rPr>
        <w:t>została zawarta.</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024A6A">
      <w:pPr>
        <w:widowControl/>
        <w:numPr>
          <w:ilvl w:val="0"/>
          <w:numId w:val="54"/>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024A6A">
      <w:pPr>
        <w:widowControl/>
        <w:numPr>
          <w:ilvl w:val="0"/>
          <w:numId w:val="54"/>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024A6A">
      <w:pPr>
        <w:widowControl/>
        <w:numPr>
          <w:ilvl w:val="0"/>
          <w:numId w:val="54"/>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655522" w:rsidP="00655522">
      <w:pPr>
        <w:widowControl/>
        <w:suppressAutoHyphens w:val="0"/>
        <w:autoSpaceDN/>
        <w:spacing w:line="276" w:lineRule="auto"/>
        <w:ind w:left="811" w:firstLine="17"/>
        <w:jc w:val="both"/>
        <w:textAlignment w:val="auto"/>
        <w:rPr>
          <w:rFonts w:ascii="Arial" w:eastAsia="Calibri" w:hAnsi="Arial"/>
          <w:sz w:val="22"/>
          <w:szCs w:val="22"/>
        </w:rPr>
      </w:pPr>
      <w:r w:rsidRPr="00C67CD8">
        <w:rPr>
          <w:rFonts w:ascii="Arial" w:eastAsia="Arial" w:hAnsi="Arial"/>
          <w:kern w:val="0"/>
          <w:sz w:val="22"/>
          <w:szCs w:val="22"/>
          <w:lang w:eastAsia="pl-PL" w:bidi="ar-SA"/>
        </w:rPr>
        <w:t xml:space="preserve">Wykonawca musi dysponować </w:t>
      </w:r>
      <w:r>
        <w:rPr>
          <w:rFonts w:ascii="Arial" w:eastAsia="Calibri" w:hAnsi="Arial"/>
          <w:sz w:val="22"/>
          <w:szCs w:val="22"/>
        </w:rPr>
        <w:t>środkiem transportu przystosowanym i dopuszczonym przez</w:t>
      </w:r>
      <w:r>
        <w:rPr>
          <w:rFonts w:ascii="Arial" w:eastAsia="Calibri" w:hAnsi="Arial"/>
          <w:sz w:val="22"/>
          <w:szCs w:val="22"/>
        </w:rPr>
        <w:br/>
      </w:r>
      <w:r w:rsidRPr="00C67CD8">
        <w:rPr>
          <w:rFonts w:ascii="Arial" w:eastAsia="Calibri" w:hAnsi="Arial"/>
          <w:sz w:val="22"/>
          <w:szCs w:val="22"/>
        </w:rPr>
        <w:t>Państwową Inspekcję Sanitarną do przewozu żywności</w:t>
      </w:r>
      <w:r>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xml:space="preserve">, zgodne ze wzorem stanowiącym załącznik nr 3 do SIWZ (oświadczenie z art. 25a ustawy).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mowa w art. 24 ust. 1 pkt 23 ustawy Pzp.</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024A6A">
      <w:pPr>
        <w:widowControl/>
        <w:numPr>
          <w:ilvl w:val="1"/>
          <w:numId w:val="55"/>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024A6A">
      <w:pPr>
        <w:widowControl/>
        <w:numPr>
          <w:ilvl w:val="1"/>
          <w:numId w:val="55"/>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024A6A">
      <w:pPr>
        <w:pStyle w:val="Akapitzlist"/>
        <w:numPr>
          <w:ilvl w:val="0"/>
          <w:numId w:val="5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C165D" w:rsidRPr="00520464" w:rsidRDefault="000C165D" w:rsidP="00024A6A">
      <w:pPr>
        <w:widowControl/>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F84516">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Szpital Powiatowy w Zawierciu, 42 - 400 Zawiercie, ul. Miodowa 14, budynek A, I piętro, pok. </w:t>
      </w:r>
      <w:r w:rsidR="00490CAC">
        <w:rPr>
          <w:rFonts w:ascii="Arial" w:eastAsia="Arial" w:hAnsi="Arial"/>
          <w:kern w:val="0"/>
          <w:sz w:val="22"/>
          <w:szCs w:val="20"/>
          <w:lang w:eastAsia="pl-PL" w:bidi="ar-SA"/>
        </w:rPr>
        <w:t>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pomocą</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e-mail.</w:t>
      </w:r>
    </w:p>
    <w:p w:rsidR="000C165D" w:rsidRPr="00520464" w:rsidRDefault="000C165D" w:rsidP="00F84516">
      <w:pPr>
        <w:widowControl/>
        <w:numPr>
          <w:ilvl w:val="1"/>
          <w:numId w:val="34"/>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w:t>
      </w:r>
      <w:r w:rsidR="00B12007">
        <w:rPr>
          <w:rFonts w:ascii="Arial" w:eastAsia="Arial" w:hAnsi="Arial"/>
          <w:kern w:val="0"/>
          <w:sz w:val="22"/>
          <w:szCs w:val="20"/>
          <w:lang w:eastAsia="pl-PL" w:bidi="ar-SA"/>
        </w:rPr>
        <w:t xml:space="preserve"> oraz </w:t>
      </w:r>
      <w:r w:rsidR="00655522">
        <w:rPr>
          <w:rFonts w:ascii="Arial" w:eastAsia="Arial" w:hAnsi="Arial"/>
          <w:kern w:val="0"/>
          <w:sz w:val="22"/>
          <w:szCs w:val="20"/>
          <w:lang w:eastAsia="pl-PL" w:bidi="ar-SA"/>
        </w:rPr>
        <w:t xml:space="preserve">w formie pisemnej - </w:t>
      </w:r>
      <w:r w:rsidR="00B12007">
        <w:rPr>
          <w:rFonts w:ascii="Arial" w:eastAsia="Arial" w:hAnsi="Arial"/>
          <w:kern w:val="0"/>
          <w:sz w:val="22"/>
          <w:szCs w:val="20"/>
          <w:lang w:eastAsia="pl-PL" w:bidi="ar-SA"/>
        </w:rPr>
        <w:t>drogą pocztową</w:t>
      </w:r>
      <w:r w:rsidRPr="00B2255B">
        <w:rPr>
          <w:rFonts w:ascii="Arial" w:eastAsia="Arial" w:hAnsi="Arial"/>
          <w:kern w:val="0"/>
          <w:sz w:val="22"/>
          <w:szCs w:val="20"/>
          <w:lang w:eastAsia="pl-PL" w:bidi="ar-SA"/>
        </w:rPr>
        <w:t>. W przypadku braku potwierdzenia otrzymania wiadomości przez Wykonawcę, przyjmuje się, iż korespondencja wysłana przez Zamawiającego na adres email podany w ofercie, została mu doręczona w sposób umożliwiający zapoznanie się z jej treścią.</w:t>
      </w:r>
    </w:p>
    <w:p w:rsidR="000C165D" w:rsidRPr="00490CAC" w:rsidRDefault="000C165D" w:rsidP="00F84516">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Pr="009656E6"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0C165D" w:rsidRPr="007B1E4D"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0C165D" w:rsidRPr="00520464" w:rsidRDefault="000C165D" w:rsidP="00F84516">
      <w:pPr>
        <w:widowControl/>
        <w:numPr>
          <w:ilvl w:val="1"/>
          <w:numId w:val="35"/>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w przypadku braku zgody na poprawę tzw. innych omyłek, polegających na niezgodności oferty ze specyfikacją istotnych warunków zamówienia, niepowodujących istotnych zmian w treści oferty, o których mowa w art. 87 ust. 2 pkt 3 Pzp.</w:t>
      </w:r>
    </w:p>
    <w:p w:rsidR="000C165D" w:rsidRPr="00520464"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I piętro, pok. 109.</w:t>
      </w:r>
    </w:p>
    <w:p w:rsidR="000C165D" w:rsidRPr="006A5FB9" w:rsidRDefault="000C165D" w:rsidP="00F84516">
      <w:pPr>
        <w:widowControl/>
        <w:numPr>
          <w:ilvl w:val="0"/>
          <w:numId w:val="36"/>
        </w:numPr>
        <w:tabs>
          <w:tab w:val="left" w:pos="363"/>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897F85">
        <w:rPr>
          <w:rFonts w:ascii="Arial" w:eastAsia="Arial" w:hAnsi="Arial"/>
          <w:b/>
          <w:i/>
          <w:kern w:val="0"/>
          <w:sz w:val="22"/>
          <w:szCs w:val="20"/>
          <w:highlight w:val="yellow"/>
          <w:lang w:eastAsia="pl-PL" w:bidi="ar-SA"/>
        </w:rPr>
        <w:t>19</w:t>
      </w:r>
      <w:r w:rsidR="00655522">
        <w:rPr>
          <w:rFonts w:ascii="Arial" w:eastAsia="Arial" w:hAnsi="Arial"/>
          <w:b/>
          <w:i/>
          <w:kern w:val="0"/>
          <w:sz w:val="22"/>
          <w:szCs w:val="20"/>
          <w:highlight w:val="yellow"/>
          <w:lang w:eastAsia="pl-PL" w:bidi="ar-SA"/>
        </w:rPr>
        <w:t>.02</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 xml:space="preserve"> 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F84516">
      <w:pPr>
        <w:widowControl/>
        <w:numPr>
          <w:ilvl w:val="0"/>
          <w:numId w:val="37"/>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C165D" w:rsidRDefault="000C165D" w:rsidP="00F84516">
      <w:pPr>
        <w:widowControl/>
        <w:tabs>
          <w:tab w:val="left" w:pos="421"/>
        </w:tabs>
        <w:suppressAutoHyphens w:val="0"/>
        <w:autoSpaceDN/>
        <w:spacing w:line="276" w:lineRule="auto"/>
        <w:ind w:left="357"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I piętro, Dział Zamówień Publicznych, pokój 109</w:t>
      </w:r>
      <w:r w:rsidRPr="00E812FD">
        <w:rPr>
          <w:rFonts w:ascii="Arial" w:eastAsia="Arial" w:hAnsi="Arial"/>
          <w:kern w:val="0"/>
          <w:sz w:val="22"/>
          <w:szCs w:val="20"/>
          <w:lang w:eastAsia="pl-PL" w:bidi="ar-SA"/>
        </w:rPr>
        <w:t>).</w:t>
      </w:r>
    </w:p>
    <w:p w:rsidR="00E812FD" w:rsidRDefault="003D5D36" w:rsidP="00520464">
      <w:pPr>
        <w:widowControl/>
        <w:numPr>
          <w:ilvl w:val="0"/>
          <w:numId w:val="39"/>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wątpliwości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dokumentów winno wynikać z załączonych dokumentów np: odpisu z właściwego rejestru, lub pełnomocnictwa do reprezentowania Wykonawcy w przedmiotowym postępowaniu. Pełnomocnictwo należy przedłożyć wyłącznie w formie oryginału lub kopii poświadczonej notarialnie.</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3D5D36" w:rsidP="006A5FB9">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„Dostawa </w:t>
      </w:r>
      <w:r w:rsidR="00655522">
        <w:rPr>
          <w:rFonts w:ascii="Arial" w:eastAsia="Arial" w:hAnsi="Arial"/>
          <w:b/>
          <w:kern w:val="0"/>
          <w:sz w:val="22"/>
          <w:szCs w:val="20"/>
          <w:lang w:eastAsia="pl-PL" w:bidi="ar-SA"/>
        </w:rPr>
        <w:t>nabiału</w:t>
      </w:r>
      <w:r w:rsidR="006B1771">
        <w:rPr>
          <w:rFonts w:ascii="Arial" w:eastAsia="Arial" w:hAnsi="Arial"/>
          <w:b/>
          <w:kern w:val="0"/>
          <w:sz w:val="22"/>
          <w:szCs w:val="20"/>
          <w:lang w:eastAsia="pl-PL" w:bidi="ar-SA"/>
        </w:rPr>
        <w:t>”</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655522">
        <w:rPr>
          <w:rFonts w:ascii="Arial" w:eastAsia="Arial" w:hAnsi="Arial"/>
          <w:b/>
          <w:kern w:val="0"/>
          <w:sz w:val="22"/>
          <w:szCs w:val="20"/>
          <w:lang w:eastAsia="pl-PL" w:bidi="ar-SA"/>
        </w:rPr>
        <w:t>11</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897F85"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24</w:t>
      </w:r>
      <w:r w:rsidR="00655522">
        <w:rPr>
          <w:rFonts w:ascii="Arial" w:eastAsia="Arial" w:hAnsi="Arial"/>
          <w:b/>
          <w:i/>
          <w:kern w:val="0"/>
          <w:sz w:val="22"/>
          <w:szCs w:val="20"/>
          <w:highlight w:val="yellow"/>
          <w:lang w:eastAsia="pl-PL" w:bidi="ar-SA"/>
        </w:rPr>
        <w:t>.02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3D5D36" w:rsidRPr="007B1E4D"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3D5D36" w:rsidRPr="003D5D36" w:rsidRDefault="003D5D36" w:rsidP="00F84516">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3D5D36" w:rsidRPr="00520464" w:rsidRDefault="003D5D36" w:rsidP="00F84516">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3D5D36" w:rsidRPr="003D5D36"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DA1431" w:rsidRPr="00BA4F4D" w:rsidRDefault="00DA1431" w:rsidP="00520464">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MIEJSCE I TERMIN SKŁADANIA 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3D5D36" w:rsidRPr="00520464" w:rsidRDefault="003D5D36" w:rsidP="003B1F4F">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897F85">
        <w:rPr>
          <w:rFonts w:ascii="Arial" w:eastAsia="Arial" w:hAnsi="Arial"/>
          <w:b/>
          <w:kern w:val="0"/>
          <w:sz w:val="22"/>
          <w:szCs w:val="20"/>
          <w:highlight w:val="yellow"/>
          <w:lang w:eastAsia="pl-PL" w:bidi="ar-SA"/>
        </w:rPr>
        <w:t>24</w:t>
      </w:r>
      <w:r w:rsidR="005B4A85">
        <w:rPr>
          <w:rFonts w:ascii="Arial" w:eastAsia="Arial" w:hAnsi="Arial"/>
          <w:b/>
          <w:kern w:val="0"/>
          <w:sz w:val="22"/>
          <w:szCs w:val="20"/>
          <w:highlight w:val="yellow"/>
          <w:lang w:eastAsia="pl-PL" w:bidi="ar-SA"/>
        </w:rPr>
        <w:t>.02</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3D5D36" w:rsidRPr="007B1E4D" w:rsidRDefault="003D5D36" w:rsidP="003B1F4F">
      <w:pPr>
        <w:widowControl/>
        <w:numPr>
          <w:ilvl w:val="0"/>
          <w:numId w:val="43"/>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sidR="003B1F4F">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3D5D36" w:rsidRPr="007B1E4D" w:rsidRDefault="003D5D36" w:rsidP="003B1F4F">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3D5D36" w:rsidRDefault="003D5D36" w:rsidP="003B1F4F">
      <w:pPr>
        <w:widowControl/>
        <w:numPr>
          <w:ilvl w:val="0"/>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bookmarkStart w:id="4" w:name="page11"/>
      <w:bookmarkEnd w:id="4"/>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w:t>
      </w:r>
      <w:r w:rsidR="00F84516">
        <w:rPr>
          <w:rFonts w:ascii="Arial" w:eastAsia="Arial" w:hAnsi="Arial"/>
          <w:kern w:val="0"/>
          <w:sz w:val="22"/>
          <w:szCs w:val="20"/>
          <w:lang w:eastAsia="pl-PL" w:bidi="ar-SA"/>
        </w:rPr>
        <w:t>nno być przygotowane, opakowane</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i zaadresowane tak jak oferta. Dodatkowo opakowanie (koperta), w którym jest przekazywane powiadomienie należy opatrzyć napisem „WYCOFANIE OFERTY”. W przypadku skutecznego wycofania oferty, Zamawiający zwróci ją Wykonawcy bez otwierania.</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897F85">
        <w:rPr>
          <w:rFonts w:ascii="Arial" w:eastAsia="Arial" w:hAnsi="Arial"/>
          <w:b/>
          <w:kern w:val="0"/>
          <w:sz w:val="22"/>
          <w:szCs w:val="20"/>
          <w:highlight w:val="yellow"/>
          <w:lang w:eastAsia="pl-PL" w:bidi="ar-SA"/>
        </w:rPr>
        <w:t>24</w:t>
      </w:r>
      <w:bookmarkStart w:id="5" w:name="_GoBack"/>
      <w:bookmarkEnd w:id="5"/>
      <w:r w:rsidR="005B4A85">
        <w:rPr>
          <w:rFonts w:ascii="Arial" w:eastAsia="Arial" w:hAnsi="Arial"/>
          <w:b/>
          <w:kern w:val="0"/>
          <w:sz w:val="22"/>
          <w:szCs w:val="20"/>
          <w:highlight w:val="yellow"/>
          <w:lang w:eastAsia="pl-PL" w:bidi="ar-SA"/>
        </w:rPr>
        <w:t>.02</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3D5D36" w:rsidRP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520464">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3D5D36"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3D5D36" w:rsidRP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DA1431" w:rsidRPr="00DA1431" w:rsidRDefault="00DA1431" w:rsidP="00520464">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024A6A">
      <w:pPr>
        <w:widowControl/>
        <w:numPr>
          <w:ilvl w:val="0"/>
          <w:numId w:val="46"/>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FC01DE" w:rsidRPr="00B234E7" w:rsidRDefault="00FC01DE" w:rsidP="00FC01DE">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FC01DE" w:rsidRPr="00FC01DE" w:rsidRDefault="00FC01DE" w:rsidP="00FC01DE">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B – Termin reklamacji – 4</w:t>
      </w:r>
      <w:r w:rsidRPr="00FC01DE">
        <w:rPr>
          <w:rFonts w:ascii="Arial" w:hAnsi="Arial" w:cs="Arial"/>
          <w:b/>
          <w:sz w:val="22"/>
          <w:szCs w:val="22"/>
          <w:lang w:eastAsia="x-none"/>
        </w:rPr>
        <w:t>0 %</w:t>
      </w:r>
    </w:p>
    <w:p w:rsidR="00FC01DE" w:rsidRPr="00DA1431" w:rsidRDefault="00FC01DE" w:rsidP="00FC01DE">
      <w:pPr>
        <w:spacing w:line="276" w:lineRule="auto"/>
        <w:jc w:val="both"/>
        <w:rPr>
          <w:rFonts w:ascii="Arial" w:hAnsi="Arial"/>
          <w:sz w:val="22"/>
          <w:szCs w:val="22"/>
        </w:rPr>
      </w:pPr>
    </w:p>
    <w:p w:rsidR="00FC01DE" w:rsidRPr="00112BCF" w:rsidRDefault="00FC01DE" w:rsidP="00FC01DE">
      <w:pPr>
        <w:widowControl/>
        <w:numPr>
          <w:ilvl w:val="0"/>
          <w:numId w:val="63"/>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FC01DE" w:rsidRPr="00DA1431" w:rsidRDefault="00FC01DE" w:rsidP="00FC01DE">
      <w:pPr>
        <w:spacing w:line="276" w:lineRule="auto"/>
        <w:ind w:left="3116"/>
        <w:rPr>
          <w:rFonts w:ascii="Arial" w:hAnsi="Arial"/>
          <w:sz w:val="22"/>
          <w:szCs w:val="22"/>
        </w:rPr>
      </w:pPr>
      <w:r w:rsidRPr="00DA1431">
        <w:rPr>
          <w:rFonts w:ascii="Arial" w:hAnsi="Arial"/>
          <w:sz w:val="22"/>
          <w:szCs w:val="22"/>
        </w:rPr>
        <w:t>najniższa zaoferowana cena brutto</w:t>
      </w:r>
    </w:p>
    <w:p w:rsidR="00FC01DE" w:rsidRPr="00DA1431" w:rsidRDefault="00FC01DE" w:rsidP="00FC01DE">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FC01DE" w:rsidRPr="00DA1431" w:rsidRDefault="00FC01DE" w:rsidP="00FC01DE">
      <w:pPr>
        <w:spacing w:line="276" w:lineRule="auto"/>
        <w:ind w:left="3116" w:firstLine="424"/>
        <w:rPr>
          <w:rFonts w:ascii="Arial" w:hAnsi="Arial"/>
          <w:sz w:val="22"/>
          <w:szCs w:val="22"/>
        </w:rPr>
      </w:pPr>
      <w:r w:rsidRPr="00DA1431">
        <w:rPr>
          <w:rFonts w:ascii="Arial" w:hAnsi="Arial"/>
          <w:sz w:val="22"/>
          <w:szCs w:val="22"/>
        </w:rPr>
        <w:t>cena brutto oferty badanej</w:t>
      </w:r>
    </w:p>
    <w:p w:rsidR="00FC01DE" w:rsidRPr="00DA1431" w:rsidRDefault="00FC01DE" w:rsidP="00FC01DE">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FC01DE" w:rsidRPr="00DA1431" w:rsidRDefault="00FC01DE" w:rsidP="00FC01DE">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FC01DE" w:rsidRPr="00DA1431" w:rsidRDefault="00FC01DE" w:rsidP="00FC01D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FC01DE" w:rsidRPr="00A15F6C" w:rsidRDefault="00FC01DE" w:rsidP="00FC01DE">
      <w:pPr>
        <w:spacing w:line="276" w:lineRule="auto"/>
        <w:ind w:left="426" w:hanging="426"/>
        <w:jc w:val="both"/>
        <w:rPr>
          <w:rFonts w:ascii="Arial" w:hAnsi="Arial"/>
          <w:bCs/>
          <w:sz w:val="22"/>
          <w:szCs w:val="22"/>
        </w:rPr>
      </w:pPr>
      <w:r w:rsidRPr="00DA1431">
        <w:rPr>
          <w:rFonts w:ascii="Arial" w:hAnsi="Arial"/>
          <w:sz w:val="22"/>
          <w:szCs w:val="22"/>
        </w:rPr>
        <w:t xml:space="preserve">   </w:t>
      </w:r>
    </w:p>
    <w:p w:rsidR="00FC01DE" w:rsidRDefault="00FC01DE" w:rsidP="00FC01DE">
      <w:pPr>
        <w:widowControl/>
        <w:numPr>
          <w:ilvl w:val="0"/>
          <w:numId w:val="63"/>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40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FC01DE" w:rsidRPr="00A15F6C" w:rsidRDefault="00FC01DE" w:rsidP="00FC01DE">
      <w:pPr>
        <w:widowControl/>
        <w:suppressAutoHyphens w:val="0"/>
        <w:autoSpaceDN/>
        <w:spacing w:line="276" w:lineRule="auto"/>
        <w:ind w:left="1224" w:firstLine="128"/>
        <w:jc w:val="both"/>
        <w:textAlignment w:val="auto"/>
        <w:rPr>
          <w:rFonts w:ascii="Arial" w:hAnsi="Arial"/>
          <w:b/>
          <w:sz w:val="22"/>
          <w:szCs w:val="22"/>
        </w:rPr>
      </w:pPr>
      <w:r>
        <w:rPr>
          <w:rFonts w:ascii="Arial" w:hAnsi="Arial"/>
          <w:sz w:val="22"/>
          <w:szCs w:val="22"/>
        </w:rPr>
        <w:t>3 dni robocze</w:t>
      </w:r>
      <w:r w:rsidRPr="00A15F6C">
        <w:rPr>
          <w:rFonts w:ascii="Arial" w:hAnsi="Arial"/>
          <w:sz w:val="22"/>
          <w:szCs w:val="22"/>
        </w:rPr>
        <w:t xml:space="preserve"> – </w:t>
      </w:r>
      <w:r>
        <w:rPr>
          <w:rFonts w:ascii="Arial" w:hAnsi="Arial"/>
          <w:sz w:val="22"/>
          <w:szCs w:val="22"/>
        </w:rPr>
        <w:t>0</w:t>
      </w:r>
      <w:r w:rsidRPr="00A15F6C">
        <w:rPr>
          <w:rFonts w:ascii="Arial" w:hAnsi="Arial"/>
          <w:sz w:val="22"/>
          <w:szCs w:val="22"/>
        </w:rPr>
        <w:t xml:space="preserve"> pkt</w:t>
      </w:r>
    </w:p>
    <w:p w:rsidR="00FC01DE" w:rsidRPr="00A15F6C" w:rsidRDefault="00FC01DE" w:rsidP="00FC01DE">
      <w:pPr>
        <w:pStyle w:val="Akapitzlist"/>
        <w:spacing w:line="276" w:lineRule="auto"/>
        <w:ind w:left="1224" w:firstLine="128"/>
        <w:jc w:val="both"/>
        <w:rPr>
          <w:rFonts w:ascii="Arial" w:hAnsi="Arial"/>
          <w:sz w:val="22"/>
          <w:szCs w:val="22"/>
        </w:rPr>
      </w:pPr>
      <w:r>
        <w:rPr>
          <w:rFonts w:ascii="Arial" w:hAnsi="Arial"/>
          <w:sz w:val="22"/>
          <w:szCs w:val="22"/>
        </w:rPr>
        <w:t>2</w:t>
      </w:r>
      <w:r w:rsidRPr="00A15F6C">
        <w:rPr>
          <w:rFonts w:ascii="Arial" w:hAnsi="Arial"/>
          <w:sz w:val="22"/>
          <w:szCs w:val="22"/>
        </w:rPr>
        <w:t xml:space="preserve"> dni robocze – </w:t>
      </w:r>
      <w:r>
        <w:rPr>
          <w:rFonts w:ascii="Arial" w:hAnsi="Arial"/>
          <w:sz w:val="22"/>
          <w:szCs w:val="22"/>
        </w:rPr>
        <w:t>20</w:t>
      </w:r>
      <w:r w:rsidRPr="00A15F6C">
        <w:rPr>
          <w:rFonts w:ascii="Arial" w:hAnsi="Arial"/>
          <w:sz w:val="22"/>
          <w:szCs w:val="22"/>
        </w:rPr>
        <w:t xml:space="preserve"> pkt</w:t>
      </w:r>
    </w:p>
    <w:p w:rsidR="00FC01DE" w:rsidRPr="00A15F6C" w:rsidRDefault="00FC01DE" w:rsidP="00FC01DE">
      <w:pPr>
        <w:pStyle w:val="Akapitzlist"/>
        <w:spacing w:line="276" w:lineRule="auto"/>
        <w:ind w:left="1288" w:firstLine="64"/>
        <w:jc w:val="both"/>
        <w:rPr>
          <w:rFonts w:ascii="Arial" w:hAnsi="Arial"/>
          <w:sz w:val="22"/>
          <w:szCs w:val="22"/>
        </w:rPr>
      </w:pPr>
      <w:r>
        <w:rPr>
          <w:rFonts w:ascii="Arial" w:hAnsi="Arial"/>
          <w:sz w:val="22"/>
          <w:szCs w:val="22"/>
        </w:rPr>
        <w:t>1 dzień roboczy – 40</w:t>
      </w:r>
      <w:r w:rsidRPr="00A15F6C">
        <w:rPr>
          <w:rFonts w:ascii="Arial" w:hAnsi="Arial"/>
          <w:sz w:val="22"/>
          <w:szCs w:val="22"/>
        </w:rPr>
        <w:t xml:space="preserve"> pkt</w:t>
      </w:r>
    </w:p>
    <w:p w:rsidR="00FC01DE" w:rsidRPr="00DA1431" w:rsidRDefault="00FC01DE" w:rsidP="00FC01DE">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FC01DE" w:rsidRPr="00DA1431" w:rsidRDefault="00FC01DE" w:rsidP="00FC01DE">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reklamacji</w:t>
      </w:r>
      <w:r w:rsidRPr="00DA1431">
        <w:rPr>
          <w:rFonts w:ascii="Arial" w:hAnsi="Arial" w:cs="Arial"/>
          <w:sz w:val="22"/>
          <w:szCs w:val="22"/>
        </w:rPr>
        <w:t xml:space="preserve"> należy poda</w:t>
      </w:r>
      <w:r>
        <w:rPr>
          <w:rFonts w:ascii="Arial" w:hAnsi="Arial" w:cs="Arial"/>
          <w:sz w:val="22"/>
          <w:szCs w:val="22"/>
        </w:rPr>
        <w:t xml:space="preserve">ć w pełnych dniach. </w:t>
      </w:r>
      <w:r w:rsidRPr="00DA1431">
        <w:rPr>
          <w:rFonts w:ascii="Arial" w:hAnsi="Arial" w:cs="Arial"/>
          <w:sz w:val="22"/>
          <w:szCs w:val="22"/>
        </w:rPr>
        <w:t xml:space="preserve">W przypadku gdy Wykonawca, nie wskaże powyższego w ofercie przetargowej Zamawiający przyjmie, iż zaoferowano maksymalny dopuszczony termin </w:t>
      </w:r>
      <w:r>
        <w:rPr>
          <w:rFonts w:ascii="Arial" w:hAnsi="Arial" w:cs="Arial"/>
          <w:sz w:val="22"/>
          <w:szCs w:val="22"/>
        </w:rPr>
        <w:t>reklamacji</w:t>
      </w:r>
      <w:r w:rsidRPr="00DA1431">
        <w:rPr>
          <w:rFonts w:ascii="Arial" w:hAnsi="Arial" w:cs="Arial"/>
          <w:sz w:val="22"/>
          <w:szCs w:val="22"/>
        </w:rPr>
        <w:t>. W przypadku zaoferowania innego terminu niż ww. oferta przetargowa zostanie uznana za niezgodną z SIWZ i odrzucona na podstawie art. 89 ust. 1 pkt 2 ustawy Pzp.</w:t>
      </w:r>
    </w:p>
    <w:p w:rsidR="00FC01DE" w:rsidRDefault="00FC01DE" w:rsidP="00FC01DE">
      <w:pPr>
        <w:pStyle w:val="Akapitzlist"/>
        <w:widowControl w:val="0"/>
        <w:numPr>
          <w:ilvl w:val="0"/>
          <w:numId w:val="59"/>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Pr>
          <w:rFonts w:ascii="Arial" w:hAnsi="Arial" w:cs="Arial"/>
          <w:iCs/>
          <w:sz w:val="22"/>
          <w:szCs w:val="22"/>
        </w:rPr>
        <w:t>yteriów oceny ofert określonych</w:t>
      </w:r>
      <w:r>
        <w:rPr>
          <w:rFonts w:ascii="Arial" w:hAnsi="Arial" w:cs="Arial"/>
          <w:iCs/>
          <w:sz w:val="22"/>
          <w:szCs w:val="22"/>
        </w:rPr>
        <w:br/>
      </w:r>
      <w:r w:rsidRPr="00DA1431">
        <w:rPr>
          <w:rFonts w:ascii="Arial" w:hAnsi="Arial" w:cs="Arial"/>
          <w:iCs/>
          <w:sz w:val="22"/>
          <w:szCs w:val="22"/>
        </w:rPr>
        <w:t>w niniejszej SIWZ, spośród ofert nie podlegających odrzuceniu, tj. tę ofertę, która w wyniku przeprowadzonej oceny uzyska najwyższą liczbę punktów, wyliczoną jako suma punktów uzyskanych za kryterium: „</w:t>
      </w:r>
      <w:r>
        <w:rPr>
          <w:rFonts w:ascii="Arial" w:hAnsi="Arial" w:cs="Arial"/>
          <w:sz w:val="22"/>
          <w:szCs w:val="22"/>
        </w:rPr>
        <w:t>Cena” i „Termin reklamacji”</w:t>
      </w:r>
      <w:r w:rsidRPr="00DA1431">
        <w:rPr>
          <w:rFonts w:ascii="Arial" w:hAnsi="Arial" w:cs="Arial"/>
          <w:sz w:val="22"/>
          <w:szCs w:val="22"/>
        </w:rPr>
        <w:t xml:space="preserve">, tj. </w:t>
      </w:r>
      <w:r w:rsidRPr="00DA1431">
        <w:rPr>
          <w:rFonts w:ascii="Arial" w:hAnsi="Arial" w:cs="Arial"/>
          <w:iCs/>
          <w:sz w:val="22"/>
          <w:szCs w:val="22"/>
        </w:rPr>
        <w:t>A+B</w:t>
      </w:r>
      <w:r>
        <w:rPr>
          <w:rFonts w:ascii="Arial" w:hAnsi="Arial" w:cs="Arial"/>
          <w:iCs/>
          <w:sz w:val="22"/>
          <w:szCs w:val="22"/>
        </w:rPr>
        <w:t>.</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6" w:name="page13"/>
      <w:bookmarkEnd w:id="6"/>
    </w:p>
    <w:p w:rsidR="00112BCF" w:rsidRDefault="003D5D36" w:rsidP="00024A6A">
      <w:pPr>
        <w:widowControl/>
        <w:numPr>
          <w:ilvl w:val="0"/>
          <w:numId w:val="4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880E64" w:rsidRDefault="00593391"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p w:rsidR="00880E64" w:rsidRPr="00880E64" w:rsidRDefault="00FE428E"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00880E64" w:rsidRPr="00880E64">
        <w:rPr>
          <w:rFonts w:ascii="Arial" w:hAnsi="Arial"/>
          <w:sz w:val="22"/>
          <w:szCs w:val="22"/>
        </w:rPr>
        <w:t>142 ust. 5 oraz art. 144 ust. 1 pkt 2-6 ustawy Prawo zamówień publicznych (</w:t>
      </w:r>
      <w:r w:rsidR="00880E64" w:rsidRPr="00880E64">
        <w:rPr>
          <w:rFonts w:ascii="Arial" w:hAnsi="Arial"/>
          <w:noProof/>
          <w:sz w:val="22"/>
          <w:szCs w:val="22"/>
        </w:rPr>
        <w:t>t.j. Dz. U. z 2019 r., poz. 1843</w:t>
      </w:r>
      <w:r w:rsidR="00880E64" w:rsidRPr="00880E64">
        <w:rPr>
          <w:rFonts w:ascii="Arial" w:hAnsi="Arial"/>
          <w:sz w:val="22"/>
          <w:szCs w:val="22"/>
        </w:rPr>
        <w:t>) oraz w przypadku:</w:t>
      </w:r>
    </w:p>
    <w:p w:rsidR="00880E64" w:rsidRPr="00796D1B" w:rsidRDefault="00796D1B" w:rsidP="00796D1B">
      <w:pPr>
        <w:pStyle w:val="Akapitzlist"/>
        <w:numPr>
          <w:ilvl w:val="0"/>
          <w:numId w:val="65"/>
        </w:numPr>
        <w:suppressAutoHyphens w:val="0"/>
        <w:autoSpaceDN/>
        <w:spacing w:line="276" w:lineRule="auto"/>
        <w:ind w:left="1071" w:hanging="357"/>
        <w:contextualSpacing/>
        <w:jc w:val="both"/>
        <w:textAlignment w:val="auto"/>
        <w:rPr>
          <w:rFonts w:ascii="Arial" w:eastAsia="SimSun" w:hAnsi="Arial" w:cs="Arial"/>
          <w:kern w:val="1"/>
          <w:sz w:val="22"/>
          <w:szCs w:val="22"/>
          <w:lang w:bidi="hi-IN"/>
        </w:rPr>
      </w:pPr>
      <w:r w:rsidRPr="00796D1B">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796D1B">
        <w:rPr>
          <w:rFonts w:ascii="Arial" w:hAnsi="Arial" w:cs="Arial"/>
          <w:sz w:val="22"/>
          <w:szCs w:val="22"/>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r w:rsidR="00880E64" w:rsidRPr="00796D1B">
        <w:rPr>
          <w:rFonts w:ascii="Arial" w:hAnsi="Arial" w:cs="Arial"/>
          <w:sz w:val="22"/>
          <w:szCs w:val="22"/>
        </w:rPr>
        <w:t>;</w:t>
      </w:r>
    </w:p>
    <w:p w:rsidR="00796D1B" w:rsidRPr="00D85FDF" w:rsidRDefault="00796D1B" w:rsidP="00796D1B">
      <w:pPr>
        <w:pStyle w:val="Akapitzlist"/>
        <w:numPr>
          <w:ilvl w:val="0"/>
          <w:numId w:val="65"/>
        </w:numPr>
        <w:suppressAutoHyphens w:val="0"/>
        <w:autoSpaceDN/>
        <w:spacing w:line="276" w:lineRule="auto"/>
        <w:ind w:left="1071" w:hanging="357"/>
        <w:contextualSpacing/>
        <w:jc w:val="both"/>
        <w:textAlignment w:val="auto"/>
        <w:rPr>
          <w:rFonts w:ascii="Arial" w:eastAsia="SimSun" w:hAnsi="Arial" w:cs="Arial"/>
          <w:kern w:val="1"/>
          <w:sz w:val="22"/>
          <w:szCs w:val="22"/>
          <w:lang w:bidi="hi-IN"/>
        </w:rPr>
      </w:pPr>
      <w:r w:rsidRPr="00796D1B">
        <w:rPr>
          <w:rFonts w:ascii="Arial" w:hAnsi="Arial" w:cs="Arial"/>
          <w:sz w:val="22"/>
          <w:szCs w:val="22"/>
        </w:rPr>
        <w:t>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w:t>
      </w:r>
    </w:p>
    <w:p w:rsidR="00D85FDF" w:rsidRPr="00D85FDF" w:rsidRDefault="00D85FDF" w:rsidP="00796D1B">
      <w:pPr>
        <w:pStyle w:val="Akapitzlist"/>
        <w:numPr>
          <w:ilvl w:val="0"/>
          <w:numId w:val="65"/>
        </w:numPr>
        <w:suppressAutoHyphens w:val="0"/>
        <w:autoSpaceDN/>
        <w:spacing w:line="276" w:lineRule="auto"/>
        <w:ind w:left="1071" w:hanging="357"/>
        <w:contextualSpacing/>
        <w:jc w:val="both"/>
        <w:textAlignment w:val="auto"/>
        <w:rPr>
          <w:rFonts w:ascii="Arial" w:eastAsia="SimSun" w:hAnsi="Arial" w:cs="Arial"/>
          <w:kern w:val="1"/>
          <w:sz w:val="32"/>
          <w:szCs w:val="22"/>
          <w:lang w:bidi="hi-IN"/>
        </w:rPr>
      </w:pPr>
      <w:r>
        <w:rPr>
          <w:rFonts w:ascii="Arial" w:hAnsi="Arial" w:cs="Arial"/>
          <w:sz w:val="22"/>
        </w:rPr>
        <w:t>z</w:t>
      </w:r>
      <w:r w:rsidRPr="00D85FDF">
        <w:rPr>
          <w:rFonts w:ascii="Arial" w:hAnsi="Arial" w:cs="Arial"/>
          <w:sz w:val="22"/>
        </w:rPr>
        <w:t>miany stawki VAT w przypadku zmiany przepisów ustawy o podatku od towa</w:t>
      </w:r>
      <w:r>
        <w:rPr>
          <w:rFonts w:ascii="Arial" w:hAnsi="Arial" w:cs="Arial"/>
          <w:sz w:val="22"/>
        </w:rPr>
        <w:t xml:space="preserve">rów i usług i podatku akcyzowym </w:t>
      </w:r>
      <w:r w:rsidRPr="00D85FDF">
        <w:rPr>
          <w:rFonts w:ascii="Arial" w:hAnsi="Arial" w:cs="Arial"/>
          <w:sz w:val="22"/>
        </w:rPr>
        <w:t>w odniesieniu odpowiednio do całości lub danej części wartości zamówienia, którego zmiana dotyczy, przy czym wartość netto określona w umowie jest wartością stałą</w:t>
      </w:r>
      <w:r>
        <w:rPr>
          <w:rFonts w:ascii="Arial" w:hAnsi="Arial" w:cs="Arial"/>
          <w:sz w:val="22"/>
        </w:rPr>
        <w:t>.</w:t>
      </w:r>
    </w:p>
    <w:p w:rsidR="00112BCF" w:rsidRPr="007B1E4D"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024A6A">
      <w:pPr>
        <w:widowControl/>
        <w:numPr>
          <w:ilvl w:val="0"/>
          <w:numId w:val="60"/>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0"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024A6A">
      <w:pPr>
        <w:widowControl/>
        <w:numPr>
          <w:ilvl w:val="0"/>
          <w:numId w:val="60"/>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C3" w:rsidRDefault="00414CC3">
      <w:pPr>
        <w:rPr>
          <w:rFonts w:hint="eastAsia"/>
        </w:rPr>
      </w:pPr>
      <w:r>
        <w:separator/>
      </w:r>
    </w:p>
  </w:endnote>
  <w:endnote w:type="continuationSeparator" w:id="0">
    <w:p w:rsidR="00414CC3" w:rsidRDefault="00414C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91" w:rsidRDefault="00593391">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93391" w:rsidRDefault="00593391">
    <w:pPr>
      <w:pStyle w:val="Stopka"/>
      <w:jc w:val="center"/>
      <w:rPr>
        <w:rFonts w:ascii="Franklin Gothic Book" w:hAnsi="Franklin Gothic Book" w:cs="Calibri"/>
        <w:b/>
        <w:sz w:val="16"/>
        <w:szCs w:val="18"/>
      </w:rPr>
    </w:pPr>
  </w:p>
  <w:p w:rsidR="00593391" w:rsidRDefault="00593391">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14CC3">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14CC3">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C3" w:rsidRDefault="00414CC3">
      <w:pPr>
        <w:rPr>
          <w:rFonts w:hint="eastAsia"/>
        </w:rPr>
      </w:pPr>
      <w:r>
        <w:rPr>
          <w:color w:val="000000"/>
        </w:rPr>
        <w:separator/>
      </w:r>
    </w:p>
  </w:footnote>
  <w:footnote w:type="continuationSeparator" w:id="0">
    <w:p w:rsidR="00414CC3" w:rsidRDefault="00414CC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B7BE8"/>
    <w:multiLevelType w:val="hybridMultilevel"/>
    <w:tmpl w:val="71E6032A"/>
    <w:lvl w:ilvl="0" w:tplc="ACA48836">
      <w:start w:val="8"/>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5"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4E34D09"/>
    <w:multiLevelType w:val="hybridMultilevel"/>
    <w:tmpl w:val="3252E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7A45EC"/>
    <w:multiLevelType w:val="hybridMultilevel"/>
    <w:tmpl w:val="6D8AC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232C55"/>
    <w:multiLevelType w:val="hybridMultilevel"/>
    <w:tmpl w:val="C2FE1D50"/>
    <w:lvl w:ilvl="0" w:tplc="04BE2FC6">
      <w:start w:val="1"/>
      <w:numFmt w:val="lowerLetter"/>
      <w:lvlText w:val="%1)"/>
      <w:lvlJc w:val="left"/>
      <w:pPr>
        <w:ind w:left="1077" w:hanging="360"/>
      </w:pPr>
      <w:rPr>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316E3"/>
    <w:multiLevelType w:val="hybridMultilevel"/>
    <w:tmpl w:val="3E50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9"/>
  </w:num>
  <w:num w:numId="2">
    <w:abstractNumId w:val="45"/>
  </w:num>
  <w:num w:numId="3">
    <w:abstractNumId w:val="26"/>
  </w:num>
  <w:num w:numId="4">
    <w:abstractNumId w:val="34"/>
  </w:num>
  <w:num w:numId="5">
    <w:abstractNumId w:val="35"/>
  </w:num>
  <w:num w:numId="6">
    <w:abstractNumId w:val="47"/>
  </w:num>
  <w:num w:numId="7">
    <w:abstractNumId w:val="54"/>
  </w:num>
  <w:num w:numId="8">
    <w:abstractNumId w:val="53"/>
  </w:num>
  <w:num w:numId="9">
    <w:abstractNumId w:val="61"/>
  </w:num>
  <w:num w:numId="10">
    <w:abstractNumId w:val="57"/>
  </w:num>
  <w:num w:numId="11">
    <w:abstractNumId w:val="38"/>
  </w:num>
  <w:num w:numId="12">
    <w:abstractNumId w:val="36"/>
  </w:num>
  <w:num w:numId="13">
    <w:abstractNumId w:val="24"/>
  </w:num>
  <w:num w:numId="14">
    <w:abstractNumId w:val="41"/>
  </w:num>
  <w:num w:numId="15">
    <w:abstractNumId w:val="23"/>
  </w:num>
  <w:num w:numId="16">
    <w:abstractNumId w:val="56"/>
  </w:num>
  <w:num w:numId="17">
    <w:abstractNumId w:val="22"/>
  </w:num>
  <w:num w:numId="18">
    <w:abstractNumId w:val="48"/>
  </w:num>
  <w:num w:numId="19">
    <w:abstractNumId w:val="63"/>
  </w:num>
  <w:num w:numId="20">
    <w:abstractNumId w:val="55"/>
  </w:num>
  <w:num w:numId="21">
    <w:abstractNumId w:val="37"/>
  </w:num>
  <w:num w:numId="22">
    <w:abstractNumId w:val="25"/>
  </w:num>
  <w:num w:numId="23">
    <w:abstractNumId w:val="64"/>
  </w:num>
  <w:num w:numId="24">
    <w:abstractNumId w:val="31"/>
  </w:num>
  <w:num w:numId="25">
    <w:abstractNumId w:val="42"/>
  </w:num>
  <w:num w:numId="26">
    <w:abstractNumId w:val="27"/>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60"/>
  </w:num>
  <w:num w:numId="51">
    <w:abstractNumId w:val="52"/>
  </w:num>
  <w:num w:numId="52">
    <w:abstractNumId w:val="40"/>
  </w:num>
  <w:num w:numId="53">
    <w:abstractNumId w:val="28"/>
  </w:num>
  <w:num w:numId="54">
    <w:abstractNumId w:val="49"/>
  </w:num>
  <w:num w:numId="55">
    <w:abstractNumId w:val="51"/>
  </w:num>
  <w:num w:numId="56">
    <w:abstractNumId w:val="62"/>
  </w:num>
  <w:num w:numId="57">
    <w:abstractNumId w:val="33"/>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0"/>
  </w:num>
  <w:num w:numId="61">
    <w:abstractNumId w:val="29"/>
  </w:num>
  <w:num w:numId="62">
    <w:abstractNumId w:val="50"/>
  </w:num>
  <w:num w:numId="63">
    <w:abstractNumId w:val="58"/>
  </w:num>
  <w:num w:numId="64">
    <w:abstractNumId w:val="39"/>
  </w:num>
  <w:num w:numId="65">
    <w:abstractNumId w:val="44"/>
  </w:num>
  <w:num w:numId="66">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130B4"/>
    <w:rsid w:val="00024A6A"/>
    <w:rsid w:val="000276C3"/>
    <w:rsid w:val="00031EF9"/>
    <w:rsid w:val="000431A3"/>
    <w:rsid w:val="0004710F"/>
    <w:rsid w:val="00073E70"/>
    <w:rsid w:val="00075E8E"/>
    <w:rsid w:val="000A6D64"/>
    <w:rsid w:val="000C165D"/>
    <w:rsid w:val="000C230F"/>
    <w:rsid w:val="000C7AD1"/>
    <w:rsid w:val="000D3C2E"/>
    <w:rsid w:val="000E6A73"/>
    <w:rsid w:val="0010087A"/>
    <w:rsid w:val="00111845"/>
    <w:rsid w:val="00112BCF"/>
    <w:rsid w:val="00121865"/>
    <w:rsid w:val="001348AE"/>
    <w:rsid w:val="0014311D"/>
    <w:rsid w:val="001512AD"/>
    <w:rsid w:val="001D2729"/>
    <w:rsid w:val="001D6ED0"/>
    <w:rsid w:val="001D7E94"/>
    <w:rsid w:val="001F5AD5"/>
    <w:rsid w:val="00207F67"/>
    <w:rsid w:val="00223CA0"/>
    <w:rsid w:val="0026675F"/>
    <w:rsid w:val="0027131D"/>
    <w:rsid w:val="00274EE4"/>
    <w:rsid w:val="00280082"/>
    <w:rsid w:val="00285C18"/>
    <w:rsid w:val="00297C64"/>
    <w:rsid w:val="002A0352"/>
    <w:rsid w:val="002E3EF0"/>
    <w:rsid w:val="002E6225"/>
    <w:rsid w:val="002E7FED"/>
    <w:rsid w:val="003379E3"/>
    <w:rsid w:val="00337B86"/>
    <w:rsid w:val="00352BC1"/>
    <w:rsid w:val="003715EF"/>
    <w:rsid w:val="00383F43"/>
    <w:rsid w:val="00387FFE"/>
    <w:rsid w:val="00391C31"/>
    <w:rsid w:val="003A246F"/>
    <w:rsid w:val="003B1F4F"/>
    <w:rsid w:val="003B43BF"/>
    <w:rsid w:val="003D4930"/>
    <w:rsid w:val="003D5D36"/>
    <w:rsid w:val="003E28C4"/>
    <w:rsid w:val="00406F96"/>
    <w:rsid w:val="00414CC3"/>
    <w:rsid w:val="00415FB7"/>
    <w:rsid w:val="00440750"/>
    <w:rsid w:val="00455FB5"/>
    <w:rsid w:val="00475148"/>
    <w:rsid w:val="00490CAC"/>
    <w:rsid w:val="004B2F1C"/>
    <w:rsid w:val="004D1351"/>
    <w:rsid w:val="004D5D4E"/>
    <w:rsid w:val="00520464"/>
    <w:rsid w:val="00535E3D"/>
    <w:rsid w:val="0054183C"/>
    <w:rsid w:val="00562B23"/>
    <w:rsid w:val="00593391"/>
    <w:rsid w:val="005B3B9E"/>
    <w:rsid w:val="005B4A85"/>
    <w:rsid w:val="005B5E37"/>
    <w:rsid w:val="005E0DF5"/>
    <w:rsid w:val="005E3C72"/>
    <w:rsid w:val="005E72BF"/>
    <w:rsid w:val="00606A5B"/>
    <w:rsid w:val="00610B79"/>
    <w:rsid w:val="0061201F"/>
    <w:rsid w:val="006208DC"/>
    <w:rsid w:val="00655522"/>
    <w:rsid w:val="00663DC5"/>
    <w:rsid w:val="00681170"/>
    <w:rsid w:val="00695A07"/>
    <w:rsid w:val="006A39D7"/>
    <w:rsid w:val="006A41C8"/>
    <w:rsid w:val="006A5FB9"/>
    <w:rsid w:val="006B1771"/>
    <w:rsid w:val="006B5A6A"/>
    <w:rsid w:val="00702702"/>
    <w:rsid w:val="007121C5"/>
    <w:rsid w:val="00742B11"/>
    <w:rsid w:val="00743AC1"/>
    <w:rsid w:val="00744460"/>
    <w:rsid w:val="00747363"/>
    <w:rsid w:val="00782484"/>
    <w:rsid w:val="00796D1B"/>
    <w:rsid w:val="007A75F5"/>
    <w:rsid w:val="007B4FE0"/>
    <w:rsid w:val="007E4E05"/>
    <w:rsid w:val="007F335E"/>
    <w:rsid w:val="00831D61"/>
    <w:rsid w:val="00846A94"/>
    <w:rsid w:val="00871B4E"/>
    <w:rsid w:val="00880E64"/>
    <w:rsid w:val="0089788C"/>
    <w:rsid w:val="00897F85"/>
    <w:rsid w:val="008C4EB6"/>
    <w:rsid w:val="008F41ED"/>
    <w:rsid w:val="00900BF6"/>
    <w:rsid w:val="0091635A"/>
    <w:rsid w:val="00927462"/>
    <w:rsid w:val="009358D0"/>
    <w:rsid w:val="00946DEF"/>
    <w:rsid w:val="0096058A"/>
    <w:rsid w:val="00962C7E"/>
    <w:rsid w:val="009656E6"/>
    <w:rsid w:val="00971D35"/>
    <w:rsid w:val="009775B8"/>
    <w:rsid w:val="009A7BC5"/>
    <w:rsid w:val="009B0683"/>
    <w:rsid w:val="009B1532"/>
    <w:rsid w:val="009D0874"/>
    <w:rsid w:val="009D1259"/>
    <w:rsid w:val="009E7D9D"/>
    <w:rsid w:val="009F7ABD"/>
    <w:rsid w:val="00A11C32"/>
    <w:rsid w:val="00A15F6C"/>
    <w:rsid w:val="00A8629E"/>
    <w:rsid w:val="00A96F17"/>
    <w:rsid w:val="00AF7C65"/>
    <w:rsid w:val="00B00A40"/>
    <w:rsid w:val="00B12007"/>
    <w:rsid w:val="00B14C17"/>
    <w:rsid w:val="00B2255B"/>
    <w:rsid w:val="00B234E7"/>
    <w:rsid w:val="00B264C9"/>
    <w:rsid w:val="00B31359"/>
    <w:rsid w:val="00B71056"/>
    <w:rsid w:val="00BA4F4D"/>
    <w:rsid w:val="00BB6008"/>
    <w:rsid w:val="00BC52DE"/>
    <w:rsid w:val="00BD1534"/>
    <w:rsid w:val="00BE76D4"/>
    <w:rsid w:val="00BF72DD"/>
    <w:rsid w:val="00C15147"/>
    <w:rsid w:val="00C2202A"/>
    <w:rsid w:val="00C30A4C"/>
    <w:rsid w:val="00C6472F"/>
    <w:rsid w:val="00C757C8"/>
    <w:rsid w:val="00C87099"/>
    <w:rsid w:val="00CA6052"/>
    <w:rsid w:val="00CE1CC4"/>
    <w:rsid w:val="00CE6824"/>
    <w:rsid w:val="00D04DF4"/>
    <w:rsid w:val="00D123E4"/>
    <w:rsid w:val="00D20572"/>
    <w:rsid w:val="00D55480"/>
    <w:rsid w:val="00D77DE0"/>
    <w:rsid w:val="00D856FB"/>
    <w:rsid w:val="00D85FDF"/>
    <w:rsid w:val="00D90125"/>
    <w:rsid w:val="00DA1431"/>
    <w:rsid w:val="00DC3618"/>
    <w:rsid w:val="00E05D3A"/>
    <w:rsid w:val="00E11D0E"/>
    <w:rsid w:val="00E22FE8"/>
    <w:rsid w:val="00E812FD"/>
    <w:rsid w:val="00EB33FC"/>
    <w:rsid w:val="00EB7341"/>
    <w:rsid w:val="00EF12AE"/>
    <w:rsid w:val="00EF69CB"/>
    <w:rsid w:val="00F11D95"/>
    <w:rsid w:val="00F30BF5"/>
    <w:rsid w:val="00F313AF"/>
    <w:rsid w:val="00F43CEF"/>
    <w:rsid w:val="00F45907"/>
    <w:rsid w:val="00F54E57"/>
    <w:rsid w:val="00F66F2D"/>
    <w:rsid w:val="00F751C5"/>
    <w:rsid w:val="00F84516"/>
    <w:rsid w:val="00F97142"/>
    <w:rsid w:val="00FA433F"/>
    <w:rsid w:val="00FA59AF"/>
    <w:rsid w:val="00FB0059"/>
    <w:rsid w:val="00FB7A99"/>
    <w:rsid w:val="00FC01DE"/>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24C-54A9-4CED-AF36-68EB962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szpitalzawiercie.pl" TargetMode="External"/><Relationship Id="rId4" Type="http://schemas.openxmlformats.org/officeDocument/2006/relationships/webSettings" Target="web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14</Pages>
  <Words>5911</Words>
  <Characters>35466</Characters>
  <Application>Microsoft Office Word</Application>
  <DocSecurity>0</DocSecurity>
  <Lines>295</Lines>
  <Paragraphs>82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15500000-3 – produkty mleczarskie</vt:lpstr>
    </vt:vector>
  </TitlesOfParts>
  <Company/>
  <LinksUpToDate>false</LinksUpToDate>
  <CharactersWithSpaces>41295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54</cp:revision>
  <cp:lastPrinted>2020-02-05T06:55:00Z</cp:lastPrinted>
  <dcterms:created xsi:type="dcterms:W3CDTF">2019-12-05T13:53:00Z</dcterms:created>
  <dcterms:modified xsi:type="dcterms:W3CDTF">2020-02-14T13:21:00Z</dcterms:modified>
</cp:coreProperties>
</file>