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B23436">
      <w:pPr>
        <w:rPr>
          <w:rFonts w:ascii="Arial" w:hAnsi="Arial" w:cs="Arial"/>
          <w:sz w:val="20"/>
          <w:szCs w:val="20"/>
        </w:rPr>
      </w:pPr>
      <w:r>
        <w:rPr>
          <w:rFonts w:ascii="Arial" w:hAnsi="Arial" w:cs="Arial"/>
          <w:sz w:val="20"/>
          <w:szCs w:val="20"/>
        </w:rPr>
        <w:t>DZP/PN/11</w:t>
      </w:r>
      <w:r w:rsidR="009157E4" w:rsidRPr="008E5AD4">
        <w:rPr>
          <w:rFonts w:ascii="Arial" w:hAnsi="Arial" w:cs="Arial"/>
          <w:sz w:val="20"/>
          <w:szCs w:val="20"/>
        </w:rPr>
        <w:t>/</w:t>
      </w:r>
      <w:r w:rsidR="00341C39">
        <w:rPr>
          <w:rFonts w:ascii="Arial" w:hAnsi="Arial" w:cs="Arial"/>
          <w:sz w:val="20"/>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8E5AD4" w:rsidRDefault="002B491F" w:rsidP="00406793">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406793" w:rsidP="00406793">
      <w:pPr>
        <w:spacing w:line="360" w:lineRule="auto"/>
        <w:jc w:val="center"/>
        <w:rPr>
          <w:rFonts w:ascii="Arial" w:eastAsia="SimSun" w:hAnsi="Arial" w:cs="Arial"/>
          <w:kern w:val="1"/>
          <w:sz w:val="20"/>
          <w:szCs w:val="20"/>
          <w:lang w:eastAsia="zh-CN" w:bidi="hi-IN"/>
        </w:rPr>
      </w:pP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B23436">
        <w:rPr>
          <w:rFonts w:ascii="Arial" w:hAnsi="Arial" w:cs="Arial"/>
          <w:sz w:val="20"/>
          <w:szCs w:val="20"/>
          <w:lang w:eastAsia="zh-CN"/>
        </w:rPr>
        <w:t>nabiału</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C95EAA" w:rsidRPr="00341C39"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341C39">
        <w:rPr>
          <w:rFonts w:ascii="Arial" w:hAnsi="Arial" w:cs="Arial"/>
          <w:sz w:val="20"/>
          <w:szCs w:val="20"/>
        </w:rPr>
        <w:t xml:space="preserve">Sukcesywne dostawy Przedmiotu dostawy – </w:t>
      </w:r>
      <w:proofErr w:type="spellStart"/>
      <w:r w:rsidRPr="00341C39">
        <w:rPr>
          <w:rFonts w:ascii="Arial" w:hAnsi="Arial" w:cs="Arial"/>
          <w:sz w:val="20"/>
          <w:szCs w:val="20"/>
        </w:rPr>
        <w:t>loco</w:t>
      </w:r>
      <w:proofErr w:type="spellEnd"/>
      <w:r w:rsidRPr="00341C39">
        <w:rPr>
          <w:rFonts w:ascii="Arial" w:hAnsi="Arial" w:cs="Arial"/>
          <w:sz w:val="20"/>
          <w:szCs w:val="20"/>
        </w:rPr>
        <w:t xml:space="preserve"> </w:t>
      </w:r>
      <w:r w:rsidR="00341C39" w:rsidRPr="00341C39">
        <w:rPr>
          <w:rFonts w:ascii="Arial" w:hAnsi="Arial" w:cs="Arial"/>
          <w:sz w:val="20"/>
          <w:szCs w:val="20"/>
        </w:rPr>
        <w:t>magazyn kuchni Szpitala</w:t>
      </w:r>
      <w:r w:rsidRPr="00341C39">
        <w:rPr>
          <w:rFonts w:ascii="Arial" w:hAnsi="Arial" w:cs="Arial"/>
          <w:sz w:val="20"/>
          <w:szCs w:val="20"/>
        </w:rPr>
        <w:t xml:space="preserve">, wraz z rozładunkiem w miejscu wskazanym przez pracownika </w:t>
      </w:r>
      <w:r w:rsidR="00851B30">
        <w:rPr>
          <w:rFonts w:ascii="Arial" w:hAnsi="Arial" w:cs="Arial"/>
          <w:sz w:val="20"/>
          <w:szCs w:val="20"/>
        </w:rPr>
        <w:t>Działu żywienia</w:t>
      </w:r>
      <w:r w:rsidRPr="00341C39">
        <w:rPr>
          <w:rFonts w:ascii="Arial" w:hAnsi="Arial" w:cs="Arial"/>
          <w:sz w:val="20"/>
          <w:szCs w:val="20"/>
        </w:rPr>
        <w:t xml:space="preserve">, będą realizowane na koszt i ryzyko Wykonawcy na podstawie </w:t>
      </w:r>
      <w:r w:rsidR="00341C39" w:rsidRPr="00341C39">
        <w:rPr>
          <w:rFonts w:ascii="Arial" w:hAnsi="Arial" w:cs="Arial"/>
          <w:sz w:val="20"/>
          <w:szCs w:val="20"/>
        </w:rPr>
        <w:t>telefonicznych zamówień asortymentowo-ilościowych</w:t>
      </w:r>
      <w:r w:rsidRPr="00341C39">
        <w:rPr>
          <w:rFonts w:ascii="Arial" w:hAnsi="Arial" w:cs="Arial"/>
          <w:sz w:val="20"/>
          <w:szCs w:val="20"/>
        </w:rPr>
        <w:t>.</w:t>
      </w:r>
    </w:p>
    <w:p w:rsidR="00341C39" w:rsidRPr="00341C39" w:rsidRDefault="00341C39"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341C39">
        <w:rPr>
          <w:rFonts w:ascii="Arial" w:hAnsi="Arial" w:cs="Arial"/>
          <w:sz w:val="20"/>
          <w:szCs w:val="20"/>
        </w:rPr>
        <w:t>Zamawiający wymaga dostaw Przedmiotu dostawy od poniedziałku do soboty włącznie, w godzinach 6</w:t>
      </w:r>
      <w:r w:rsidRPr="00341C39">
        <w:rPr>
          <w:rFonts w:ascii="Arial" w:hAnsi="Arial" w:cs="Arial"/>
          <w:sz w:val="20"/>
          <w:szCs w:val="20"/>
          <w:vertAlign w:val="superscript"/>
        </w:rPr>
        <w:t xml:space="preserve">00 </w:t>
      </w:r>
      <w:r w:rsidRPr="00341C39">
        <w:rPr>
          <w:rFonts w:ascii="Arial" w:hAnsi="Arial" w:cs="Arial"/>
          <w:sz w:val="20"/>
          <w:szCs w:val="20"/>
        </w:rPr>
        <w:t>- 7</w:t>
      </w:r>
      <w:r w:rsidRPr="00341C39">
        <w:rPr>
          <w:rFonts w:ascii="Arial" w:hAnsi="Arial" w:cs="Arial"/>
          <w:sz w:val="20"/>
          <w:szCs w:val="20"/>
          <w:vertAlign w:val="superscript"/>
        </w:rPr>
        <w:t>00</w:t>
      </w:r>
      <w:r w:rsidRPr="00341C39">
        <w:rPr>
          <w:rFonts w:ascii="Arial" w:hAnsi="Arial" w:cs="Arial"/>
          <w:sz w:val="20"/>
          <w:szCs w:val="20"/>
        </w:rPr>
        <w:t>, do pomieszczeń magazynowych w ilościach uzgodnionych telefonicznie, na dzień przed planowanym terminem dostawy. W razie konieczności dodatkowa dostawa nastąpi w godzinach późniejszych tego samego dnia</w:t>
      </w:r>
      <w:r>
        <w:rPr>
          <w:rFonts w:ascii="Arial" w:hAnsi="Arial" w:cs="Arial"/>
          <w:sz w:val="20"/>
          <w:szCs w:val="20"/>
        </w:rPr>
        <w:t>.</w:t>
      </w:r>
    </w:p>
    <w:p w:rsidR="00851B30" w:rsidRPr="003F1AAD" w:rsidRDefault="00C95EAA" w:rsidP="00851B30">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851B30">
        <w:rPr>
          <w:rFonts w:ascii="Arial" w:hAnsi="Arial" w:cs="Arial"/>
          <w:sz w:val="20"/>
          <w:szCs w:val="20"/>
        </w:rPr>
        <w:t>Działu żywienia</w:t>
      </w:r>
      <w:r w:rsidRPr="008E5AD4">
        <w:rPr>
          <w:rFonts w:ascii="Arial" w:hAnsi="Arial" w:cs="Arial"/>
          <w:sz w:val="20"/>
          <w:szCs w:val="20"/>
        </w:rPr>
        <w:t>.</w:t>
      </w:r>
    </w:p>
    <w:p w:rsidR="00851B30" w:rsidRPr="003F1AAD" w:rsidRDefault="00851B30" w:rsidP="00F54927">
      <w:pPr>
        <w:pStyle w:val="Akapitzlist"/>
        <w:numPr>
          <w:ilvl w:val="0"/>
          <w:numId w:val="14"/>
        </w:numPr>
        <w:tabs>
          <w:tab w:val="left" w:pos="360"/>
        </w:tabs>
        <w:suppressAutoHyphens/>
        <w:spacing w:after="0" w:line="360" w:lineRule="auto"/>
        <w:ind w:left="357" w:hanging="357"/>
        <w:jc w:val="both"/>
        <w:rPr>
          <w:rFonts w:ascii="Arial" w:hAnsi="Arial" w:cs="Arial"/>
          <w:b/>
          <w:sz w:val="24"/>
          <w:szCs w:val="20"/>
        </w:rPr>
      </w:pPr>
      <w:r>
        <w:rPr>
          <w:rFonts w:ascii="Arial" w:hAnsi="Arial" w:cs="Arial"/>
          <w:sz w:val="20"/>
          <w:szCs w:val="16"/>
        </w:rPr>
        <w:t>Przedmiot dostawy powinien</w:t>
      </w:r>
      <w:r w:rsidRPr="00851B30">
        <w:rPr>
          <w:rFonts w:ascii="Arial" w:hAnsi="Arial" w:cs="Arial"/>
          <w:sz w:val="20"/>
          <w:szCs w:val="16"/>
        </w:rPr>
        <w:t xml:space="preserve"> być </w:t>
      </w:r>
      <w:r>
        <w:rPr>
          <w:rFonts w:ascii="Arial" w:hAnsi="Arial" w:cs="Arial"/>
          <w:sz w:val="20"/>
          <w:szCs w:val="16"/>
        </w:rPr>
        <w:t>dostarczony</w:t>
      </w:r>
      <w:r w:rsidRPr="00851B30">
        <w:rPr>
          <w:rFonts w:ascii="Arial" w:hAnsi="Arial" w:cs="Arial"/>
          <w:sz w:val="20"/>
          <w:szCs w:val="16"/>
        </w:rPr>
        <w:t xml:space="preserve"> w opakowaniach umożliwiający</w:t>
      </w:r>
      <w:r>
        <w:rPr>
          <w:rFonts w:ascii="Arial" w:hAnsi="Arial" w:cs="Arial"/>
          <w:sz w:val="20"/>
          <w:szCs w:val="16"/>
        </w:rPr>
        <w:t>ch jego</w:t>
      </w:r>
      <w:r w:rsidRPr="00851B30">
        <w:rPr>
          <w:rFonts w:ascii="Arial" w:hAnsi="Arial" w:cs="Arial"/>
          <w:sz w:val="20"/>
          <w:szCs w:val="16"/>
        </w:rPr>
        <w:t xml:space="preserve"> identyfikację przez Zamawiającego, środkiem transportu Wykonawcy dopuszczonym przez Państwową Inspekcję Sanitarną do przewozu żywności.</w:t>
      </w:r>
    </w:p>
    <w:p w:rsidR="003F1AAD" w:rsidRDefault="003F1AAD" w:rsidP="003F1AAD">
      <w:pPr>
        <w:tabs>
          <w:tab w:val="left" w:pos="360"/>
        </w:tabs>
        <w:suppressAutoHyphens/>
        <w:spacing w:after="0" w:line="360" w:lineRule="auto"/>
        <w:jc w:val="both"/>
        <w:rPr>
          <w:rFonts w:ascii="Arial" w:hAnsi="Arial" w:cs="Arial"/>
          <w:b/>
          <w:sz w:val="24"/>
          <w:szCs w:val="20"/>
        </w:rPr>
      </w:pPr>
    </w:p>
    <w:p w:rsidR="003F1AAD" w:rsidRDefault="003F1AAD" w:rsidP="003F1AAD">
      <w:pPr>
        <w:tabs>
          <w:tab w:val="left" w:pos="360"/>
        </w:tabs>
        <w:suppressAutoHyphens/>
        <w:spacing w:after="0" w:line="360" w:lineRule="auto"/>
        <w:jc w:val="both"/>
        <w:rPr>
          <w:rFonts w:ascii="Arial" w:hAnsi="Arial" w:cs="Arial"/>
          <w:b/>
          <w:sz w:val="24"/>
          <w:szCs w:val="20"/>
        </w:rPr>
      </w:pPr>
    </w:p>
    <w:p w:rsidR="003F1AAD" w:rsidRDefault="003F1AAD" w:rsidP="003F1AAD">
      <w:pPr>
        <w:tabs>
          <w:tab w:val="left" w:pos="360"/>
        </w:tabs>
        <w:suppressAutoHyphens/>
        <w:spacing w:after="120" w:line="360" w:lineRule="auto"/>
        <w:jc w:val="both"/>
        <w:rPr>
          <w:rFonts w:ascii="Arial" w:hAnsi="Arial" w:cs="Arial"/>
          <w:b/>
          <w:sz w:val="24"/>
          <w:szCs w:val="20"/>
        </w:rPr>
      </w:pPr>
    </w:p>
    <w:p w:rsidR="003F1AAD" w:rsidRPr="003F1AAD" w:rsidRDefault="003F1AAD" w:rsidP="003F1AAD">
      <w:pPr>
        <w:tabs>
          <w:tab w:val="left" w:pos="360"/>
        </w:tabs>
        <w:suppressAutoHyphens/>
        <w:spacing w:after="120" w:line="360" w:lineRule="auto"/>
        <w:jc w:val="both"/>
        <w:rPr>
          <w:rFonts w:ascii="Arial" w:hAnsi="Arial" w:cs="Arial"/>
          <w:b/>
          <w:sz w:val="24"/>
          <w:szCs w:val="20"/>
        </w:rPr>
      </w:pPr>
    </w:p>
    <w:p w:rsidR="00C95EAA" w:rsidRPr="00B1082B"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851B30" w:rsidRPr="00851B30" w:rsidRDefault="00851B30" w:rsidP="00B1082B">
      <w:pPr>
        <w:pStyle w:val="Akapitzlist"/>
        <w:numPr>
          <w:ilvl w:val="0"/>
          <w:numId w:val="14"/>
        </w:numPr>
        <w:suppressAutoHyphens/>
        <w:spacing w:after="0" w:line="360" w:lineRule="auto"/>
        <w:ind w:left="357" w:hanging="357"/>
        <w:jc w:val="both"/>
        <w:rPr>
          <w:rFonts w:ascii="Arial" w:hAnsi="Arial" w:cs="Arial"/>
          <w:sz w:val="24"/>
        </w:rPr>
      </w:pPr>
      <w:r w:rsidRPr="00851B30">
        <w:rPr>
          <w:rFonts w:ascii="Arial" w:hAnsi="Arial" w:cs="Arial"/>
          <w:sz w:val="20"/>
        </w:rPr>
        <w:t xml:space="preserve">Data ważności </w:t>
      </w:r>
      <w:r>
        <w:rPr>
          <w:rFonts w:ascii="Arial" w:hAnsi="Arial" w:cs="Arial"/>
          <w:sz w:val="20"/>
        </w:rPr>
        <w:t>Przedmiotu dostawy nie może być krótsza niż 3/4</w:t>
      </w:r>
      <w:r w:rsidRPr="00851B30">
        <w:rPr>
          <w:rFonts w:ascii="Arial" w:hAnsi="Arial" w:cs="Arial"/>
          <w:sz w:val="20"/>
        </w:rPr>
        <w:t xml:space="preserve"> okresu przewidzianego do spożycia, licząc od dnia dostawy. W przypadku dostawy z krótszą datą ważności niż wyżej określona, Zamawiający ma prawo zwrotu </w:t>
      </w:r>
      <w:r>
        <w:rPr>
          <w:rFonts w:ascii="Arial" w:hAnsi="Arial" w:cs="Arial"/>
          <w:sz w:val="20"/>
        </w:rPr>
        <w:t>Przedmiotu dostawy.</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007217FB" w:rsidRPr="00B1082B">
        <w:rPr>
          <w:rFonts w:ascii="Arial" w:hAnsi="Arial" w:cs="Arial"/>
          <w:sz w:val="20"/>
        </w:rPr>
        <w:t xml:space="preserve"> </w:t>
      </w:r>
      <w:r w:rsidRPr="00B1082B">
        <w:rPr>
          <w:rFonts w:ascii="Arial" w:hAnsi="Arial" w:cs="Arial"/>
          <w:sz w:val="20"/>
        </w:rPr>
        <w:t xml:space="preserve">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EE45F3" w:rsidRPr="00EE45F3" w:rsidRDefault="00EE45F3" w:rsidP="00C95EAA">
      <w:pPr>
        <w:pStyle w:val="Akapitzlist"/>
        <w:numPr>
          <w:ilvl w:val="0"/>
          <w:numId w:val="15"/>
        </w:numPr>
        <w:suppressAutoHyphens/>
        <w:spacing w:after="0" w:line="360" w:lineRule="auto"/>
        <w:ind w:left="357" w:hanging="357"/>
        <w:jc w:val="both"/>
        <w:rPr>
          <w:rFonts w:ascii="Arial" w:hAnsi="Arial" w:cs="Arial"/>
          <w:sz w:val="24"/>
          <w:szCs w:val="20"/>
        </w:rPr>
      </w:pPr>
      <w:r w:rsidRPr="00EE45F3">
        <w:rPr>
          <w:rFonts w:ascii="Arial" w:hAnsi="Arial" w:cs="Arial"/>
          <w:sz w:val="20"/>
        </w:rPr>
        <w:t>Wyko</w:t>
      </w:r>
      <w:r>
        <w:rPr>
          <w:rFonts w:ascii="Arial" w:hAnsi="Arial" w:cs="Arial"/>
          <w:sz w:val="20"/>
        </w:rPr>
        <w:t>nawca gwarantuje, że dostarczony Przedmiot dostawy</w:t>
      </w:r>
      <w:r w:rsidRPr="00EE45F3">
        <w:rPr>
          <w:rFonts w:ascii="Arial" w:eastAsia="Calibri" w:hAnsi="Arial" w:cs="Arial"/>
          <w:sz w:val="20"/>
          <w:szCs w:val="16"/>
        </w:rPr>
        <w:t xml:space="preserve"> spełnia wymagania określone Ustawą</w:t>
      </w:r>
      <w:r w:rsidRPr="00EE45F3">
        <w:rPr>
          <w:rFonts w:ascii="Arial" w:eastAsia="Calibri" w:hAnsi="Arial" w:cs="Arial"/>
          <w:sz w:val="20"/>
          <w:szCs w:val="16"/>
        </w:rPr>
        <w:br/>
        <w:t>o bezpieczeństwie żywności i żywienia z dnia 25 sierpnia 2006 r. (tj. Dz. U. z 2019 r. poz. 1252</w:t>
      </w:r>
      <w:r w:rsidR="00D6508E">
        <w:rPr>
          <w:rFonts w:ascii="Arial" w:eastAsia="Calibri" w:hAnsi="Arial" w:cs="Arial"/>
          <w:sz w:val="20"/>
          <w:szCs w:val="16"/>
        </w:rPr>
        <w:t xml:space="preserve"> z </w:t>
      </w:r>
      <w:proofErr w:type="spellStart"/>
      <w:r w:rsidR="00D6508E">
        <w:rPr>
          <w:rFonts w:ascii="Arial" w:eastAsia="Calibri" w:hAnsi="Arial" w:cs="Arial"/>
          <w:sz w:val="20"/>
          <w:szCs w:val="16"/>
        </w:rPr>
        <w:t>późń</w:t>
      </w:r>
      <w:proofErr w:type="spellEnd"/>
      <w:r w:rsidR="00D6508E">
        <w:rPr>
          <w:rFonts w:ascii="Arial" w:eastAsia="Calibri" w:hAnsi="Arial" w:cs="Arial"/>
          <w:sz w:val="20"/>
          <w:szCs w:val="16"/>
        </w:rPr>
        <w:t>. zm.</w:t>
      </w:r>
      <w:r w:rsidRPr="00EE45F3">
        <w:rPr>
          <w:rFonts w:ascii="Arial" w:eastAsia="Calibri" w:hAnsi="Arial" w:cs="Arial"/>
          <w:sz w:val="20"/>
          <w:szCs w:val="16"/>
        </w:rPr>
        <w:t>).</w:t>
      </w:r>
    </w:p>
    <w:p w:rsidR="00EE45F3" w:rsidRPr="00EE45F3" w:rsidRDefault="00EE45F3" w:rsidP="00C95EAA">
      <w:pPr>
        <w:pStyle w:val="Akapitzlist"/>
        <w:numPr>
          <w:ilvl w:val="0"/>
          <w:numId w:val="15"/>
        </w:numPr>
        <w:suppressAutoHyphens/>
        <w:spacing w:after="0" w:line="360" w:lineRule="auto"/>
        <w:ind w:left="357" w:hanging="357"/>
        <w:jc w:val="both"/>
        <w:rPr>
          <w:rFonts w:ascii="Arial" w:hAnsi="Arial" w:cs="Arial"/>
          <w:sz w:val="24"/>
          <w:szCs w:val="20"/>
        </w:rPr>
      </w:pPr>
      <w:r w:rsidRPr="00EE45F3">
        <w:rPr>
          <w:rFonts w:ascii="Arial" w:hAnsi="Arial" w:cs="Arial"/>
          <w:sz w:val="20"/>
          <w:szCs w:val="16"/>
        </w:rPr>
        <w:t xml:space="preserve">Wykonawca gwarantuje, że  każdy dostarczany </w:t>
      </w:r>
      <w:r>
        <w:rPr>
          <w:rFonts w:ascii="Arial" w:hAnsi="Arial" w:cs="Arial"/>
          <w:sz w:val="20"/>
          <w:szCs w:val="16"/>
        </w:rPr>
        <w:t>Przedmiot dostawy</w:t>
      </w:r>
      <w:r w:rsidRPr="00EE45F3">
        <w:rPr>
          <w:rFonts w:ascii="Arial" w:hAnsi="Arial" w:cs="Arial"/>
          <w:sz w:val="20"/>
          <w:szCs w:val="16"/>
        </w:rPr>
        <w:t xml:space="preserve"> </w:t>
      </w:r>
      <w:r>
        <w:rPr>
          <w:rFonts w:ascii="Arial" w:hAnsi="Arial" w:cs="Arial"/>
          <w:sz w:val="20"/>
          <w:szCs w:val="16"/>
        </w:rPr>
        <w:t>jest zgodny z normami  jakościowymi</w:t>
      </w:r>
      <w:r w:rsidRPr="00EE45F3">
        <w:rPr>
          <w:rFonts w:ascii="Arial" w:hAnsi="Arial" w:cs="Arial"/>
          <w:sz w:val="20"/>
          <w:szCs w:val="16"/>
        </w:rPr>
        <w:t xml:space="preserve"> HACCP oraz zgodny z Polską Normą.</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z zamówieniem, Zamawiający zgłosi reklamację</w:t>
      </w:r>
      <w:r w:rsidRPr="008E5AD4">
        <w:rPr>
          <w:rFonts w:ascii="Arial" w:hAnsi="Arial" w:cs="Arial"/>
          <w:sz w:val="20"/>
          <w:szCs w:val="20"/>
        </w:rPr>
        <w:t>.</w:t>
      </w:r>
      <w:r w:rsidR="00EE45F3">
        <w:rPr>
          <w:rFonts w:ascii="Arial" w:hAnsi="Arial" w:cs="Arial"/>
          <w:sz w:val="20"/>
          <w:szCs w:val="20"/>
        </w:rPr>
        <w:t xml:space="preserve"> </w:t>
      </w:r>
      <w:r w:rsidR="00EE45F3" w:rsidRPr="00EE45F3">
        <w:rPr>
          <w:rFonts w:ascii="Arial" w:hAnsi="Arial" w:cs="Arial"/>
          <w:sz w:val="20"/>
        </w:rPr>
        <w:t xml:space="preserve">Reklamacje będą zgłaszane przez Zamawiającego w dniu, w którym dostarczono wadliwy </w:t>
      </w:r>
      <w:r w:rsidR="00EE45F3">
        <w:rPr>
          <w:rFonts w:ascii="Arial" w:hAnsi="Arial" w:cs="Arial"/>
          <w:sz w:val="20"/>
        </w:rPr>
        <w:t>Przedmiot dostawy</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EE45F3">
        <w:rPr>
          <w:rFonts w:ascii="Arial" w:hAnsi="Arial" w:cs="Arial"/>
          <w:sz w:val="20"/>
          <w:szCs w:val="20"/>
        </w:rPr>
        <w:t xml:space="preserve"> </w:t>
      </w:r>
      <w:r w:rsidR="00C95EAA" w:rsidRPr="008E5AD4">
        <w:rPr>
          <w:rFonts w:ascii="Arial" w:hAnsi="Arial" w:cs="Arial"/>
          <w:sz w:val="20"/>
          <w:szCs w:val="20"/>
        </w:rPr>
        <w:t xml:space="preserve">. </w:t>
      </w:r>
    </w:p>
    <w:p w:rsidR="008E5AD4" w:rsidRPr="00A6618C" w:rsidRDefault="00C95EAA" w:rsidP="003F1AAD">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sidR="007D6EE6">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EE45F3">
        <w:rPr>
          <w:rFonts w:ascii="Arial" w:eastAsia="Times New Roman" w:hAnsi="Arial" w:cs="Arial"/>
          <w:sz w:val="20"/>
          <w:szCs w:val="20"/>
          <w:lang w:eastAsia="zh-CN"/>
        </w:rPr>
        <w:t xml:space="preserve">Działu żywienia, tel. 32 67 40 266 </w:t>
      </w:r>
      <w:r w:rsidR="00F54927">
        <w:rPr>
          <w:rFonts w:ascii="Arial" w:eastAsia="Times New Roman" w:hAnsi="Arial" w:cs="Arial"/>
          <w:sz w:val="20"/>
          <w:szCs w:val="20"/>
          <w:lang w:eastAsia="zh-CN"/>
        </w:rPr>
        <w:t>lub osoba przez niego upoważniona.</w:t>
      </w:r>
    </w:p>
    <w:p w:rsidR="003F1AAD" w:rsidRDefault="003F1AAD" w:rsidP="007D6EE6">
      <w:pPr>
        <w:spacing w:after="0" w:line="360" w:lineRule="auto"/>
        <w:jc w:val="center"/>
        <w:rPr>
          <w:rFonts w:ascii="Arial" w:hAnsi="Arial" w:cs="Arial"/>
          <w:b/>
          <w:sz w:val="20"/>
          <w:szCs w:val="20"/>
          <w:lang w:eastAsia="zh-CN"/>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7D6EE6" w:rsidRDefault="007D6EE6" w:rsidP="00E664D1">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9C11E1" w:rsidRPr="009C11E1" w:rsidRDefault="007D6EE6" w:rsidP="003F1AAD">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8E5AD4" w:rsidRDefault="00E664D1"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Pr="003F1AAD" w:rsidRDefault="003F1AAD" w:rsidP="003F1AAD">
      <w:pPr>
        <w:spacing w:after="0" w:line="360" w:lineRule="auto"/>
        <w:jc w:val="both"/>
        <w:rPr>
          <w:rFonts w:ascii="Arial" w:eastAsia="SimSun" w:hAnsi="Arial" w:cs="Arial"/>
          <w:kern w:val="1"/>
          <w:sz w:val="20"/>
          <w:szCs w:val="20"/>
          <w:lang w:eastAsia="zh-CN" w:bidi="hi-IN"/>
        </w:rPr>
      </w:pPr>
    </w:p>
    <w:p w:rsidR="00F54927" w:rsidRPr="00D6508E"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D6508E" w:rsidRDefault="00D6508E" w:rsidP="00F70287">
      <w:pPr>
        <w:spacing w:after="0" w:line="360" w:lineRule="auto"/>
        <w:jc w:val="center"/>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 xml:space="preserve">na rachunek bankowy Wykonawcy wskazany na fakturze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sidR="009C11E1">
        <w:rPr>
          <w:rFonts w:ascii="Arial" w:hAnsi="Arial" w:cs="Arial"/>
          <w:sz w:val="20"/>
        </w:rPr>
        <w:t xml:space="preserve"> 2 ust. 2</w:t>
      </w:r>
      <w:r>
        <w:rPr>
          <w:rFonts w:ascii="Arial" w:hAnsi="Arial" w:cs="Arial"/>
          <w:sz w:val="20"/>
        </w:rPr>
        <w:t xml:space="preserve">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9C11E1">
        <w:rPr>
          <w:rFonts w:ascii="Arial" w:hAnsi="Arial" w:cs="Arial"/>
          <w:sz w:val="20"/>
          <w:szCs w:val="20"/>
        </w:rPr>
        <w:t>1</w:t>
      </w:r>
      <w:r w:rsidR="00206DE2" w:rsidRPr="00206DE2">
        <w:rPr>
          <w:rFonts w:ascii="Arial" w:hAnsi="Arial" w:cs="Arial"/>
          <w:sz w:val="20"/>
          <w:szCs w:val="20"/>
        </w:rPr>
        <w:t xml:space="preserve"> %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 xml:space="preserve">za każdy dzień opóźnienia; </w:t>
      </w:r>
    </w:p>
    <w:p w:rsidR="008B60C1" w:rsidRPr="008B60C1"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382884">
        <w:rPr>
          <w:rFonts w:ascii="Arial" w:eastAsia="Times New Roman" w:hAnsi="Arial" w:cs="Arial"/>
          <w:sz w:val="20"/>
          <w:szCs w:val="20"/>
          <w:lang w:eastAsia="zh-CN"/>
        </w:rPr>
        <w:t xml:space="preserve"> zgodny pod względem rodzajowym,</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00382884">
        <w:rPr>
          <w:rFonts w:ascii="Arial" w:hAnsi="Arial" w:cs="Arial"/>
          <w:spacing w:val="-2"/>
          <w:sz w:val="20"/>
          <w:szCs w:val="20"/>
        </w:rPr>
        <w:t xml:space="preserve"> ust. 5</w:t>
      </w:r>
      <w:r w:rsidRPr="00206DE2">
        <w:rPr>
          <w:rFonts w:ascii="Arial" w:hAnsi="Arial" w:cs="Arial"/>
          <w:spacing w:val="-2"/>
          <w:sz w:val="20"/>
          <w:szCs w:val="20"/>
        </w:rPr>
        <w:t xml:space="preserve">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382884">
        <w:rPr>
          <w:rFonts w:ascii="Arial" w:hAnsi="Arial" w:cs="Arial"/>
          <w:spacing w:val="-2"/>
          <w:sz w:val="20"/>
          <w:szCs w:val="20"/>
        </w:rPr>
        <w:t>1</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AC1EA2">
        <w:rPr>
          <w:rFonts w:ascii="Arial" w:hAnsi="Arial" w:cs="Arial"/>
          <w:spacing w:val="-2"/>
          <w:sz w:val="20"/>
          <w:szCs w:val="20"/>
        </w:rPr>
        <w:t>;</w:t>
      </w:r>
    </w:p>
    <w:p w:rsidR="00AC1EA2" w:rsidRPr="00AC1EA2" w:rsidRDefault="00206DE2"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382884">
        <w:rPr>
          <w:rFonts w:ascii="Arial" w:hAnsi="Arial" w:cs="Arial"/>
          <w:sz w:val="20"/>
          <w:szCs w:val="20"/>
        </w:rPr>
        <w:t>określonego</w:t>
      </w:r>
      <w:r w:rsidR="00382884">
        <w:rPr>
          <w:rFonts w:ascii="Arial" w:hAnsi="Arial" w:cs="Arial"/>
          <w:sz w:val="20"/>
          <w:szCs w:val="20"/>
        </w:rPr>
        <w:br/>
      </w:r>
      <w:r w:rsidR="00AC1EA2">
        <w:rPr>
          <w:rFonts w:ascii="Arial" w:hAnsi="Arial" w:cs="Arial"/>
          <w:sz w:val="20"/>
          <w:szCs w:val="20"/>
        </w:rPr>
        <w:t xml:space="preserve">w </w:t>
      </w:r>
      <w:r w:rsidR="00AC1EA2" w:rsidRPr="00B1082B">
        <w:rPr>
          <w:rFonts w:ascii="Arial" w:hAnsi="Arial" w:cs="Arial"/>
          <w:sz w:val="20"/>
        </w:rPr>
        <w:t>§</w:t>
      </w:r>
      <w:r w:rsidR="00AC1EA2">
        <w:rPr>
          <w:rFonts w:ascii="Arial" w:hAnsi="Arial" w:cs="Arial"/>
          <w:sz w:val="20"/>
        </w:rPr>
        <w:t xml:space="preserve"> 4 ust. 1 umowy</w:t>
      </w:r>
      <w:r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D6508E" w:rsidRPr="003F1AAD" w:rsidRDefault="00AC1EA2" w:rsidP="003F1AAD">
      <w:pPr>
        <w:pStyle w:val="listparagraph"/>
        <w:numPr>
          <w:ilvl w:val="0"/>
          <w:numId w:val="38"/>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bookmarkStart w:id="0" w:name="_GoBack"/>
      <w:bookmarkEnd w:id="0"/>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D6508E" w:rsidRPr="003F1AAD" w:rsidRDefault="00AC1EA2"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3F1AAD" w:rsidRDefault="003F1AAD" w:rsidP="003F1AAD">
      <w:pPr>
        <w:spacing w:after="0" w:line="360" w:lineRule="auto"/>
        <w:jc w:val="both"/>
        <w:rPr>
          <w:rFonts w:ascii="Arial" w:hAnsi="Arial" w:cs="Arial"/>
          <w:sz w:val="20"/>
          <w:szCs w:val="20"/>
        </w:rPr>
      </w:pPr>
    </w:p>
    <w:p w:rsidR="003F1AAD" w:rsidRDefault="003F1AAD" w:rsidP="003F1AAD">
      <w:pPr>
        <w:spacing w:after="0" w:line="360" w:lineRule="auto"/>
        <w:jc w:val="both"/>
        <w:rPr>
          <w:rFonts w:ascii="Arial" w:hAnsi="Arial" w:cs="Arial"/>
          <w:sz w:val="20"/>
          <w:szCs w:val="20"/>
        </w:rPr>
      </w:pPr>
    </w:p>
    <w:p w:rsidR="003F1AAD" w:rsidRDefault="003F1AAD" w:rsidP="003F1AAD">
      <w:pPr>
        <w:spacing w:after="0" w:line="360" w:lineRule="auto"/>
        <w:jc w:val="both"/>
        <w:rPr>
          <w:rFonts w:ascii="Arial" w:hAnsi="Arial" w:cs="Arial"/>
          <w:sz w:val="20"/>
          <w:szCs w:val="20"/>
        </w:rPr>
      </w:pPr>
    </w:p>
    <w:p w:rsidR="003F1AAD" w:rsidRPr="008E5AD4" w:rsidRDefault="003F1AAD" w:rsidP="003F1AAD">
      <w:pPr>
        <w:spacing w:after="0" w:line="360" w:lineRule="auto"/>
        <w:jc w:val="both"/>
        <w:rPr>
          <w:rFonts w:ascii="Arial" w:hAnsi="Arial" w:cs="Arial"/>
          <w:sz w:val="20"/>
          <w:szCs w:val="20"/>
        </w:rPr>
      </w:pPr>
    </w:p>
    <w:p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8E5AD4" w:rsidRPr="00A55CAA" w:rsidRDefault="00A55CAA" w:rsidP="00EC0A4D">
      <w:pPr>
        <w:numPr>
          <w:ilvl w:val="2"/>
          <w:numId w:val="9"/>
        </w:numPr>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87157"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sidR="003F1AAD">
        <w:rPr>
          <w:rFonts w:ascii="Arial" w:hAnsi="Arial" w:cs="Arial"/>
          <w:sz w:val="20"/>
          <w:szCs w:val="16"/>
        </w:rPr>
        <w:t>mowy lub wyrazi zgodę na zmianę;</w:t>
      </w:r>
    </w:p>
    <w:p w:rsidR="003F1AAD" w:rsidRPr="003F1AAD"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Pr="003F1AAD">
        <w:rPr>
          <w:rFonts w:ascii="Arial" w:hAnsi="Arial" w:cs="Arial"/>
          <w:sz w:val="20"/>
        </w:rPr>
        <w:t>.</w:t>
      </w:r>
    </w:p>
    <w:p w:rsidR="00EC0A4D"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EC0A4D" w:rsidRPr="00EC0A4D" w:rsidRDefault="00EC0A4D" w:rsidP="00EC0A4D">
      <w:pPr>
        <w:spacing w:after="0" w:line="360" w:lineRule="auto"/>
        <w:jc w:val="both"/>
        <w:rPr>
          <w:rFonts w:ascii="Arial" w:hAnsi="Arial" w:cs="Arial"/>
          <w:sz w:val="20"/>
          <w:szCs w:val="20"/>
        </w:rPr>
      </w:pPr>
    </w:p>
    <w:p w:rsidR="00387157"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rPr>
        <w:t xml:space="preserve">Wszelkie spory wynikające z niniejszej umowy rozstrzygane będą </w:t>
      </w:r>
      <w:r w:rsidRPr="00EC0A4D">
        <w:rPr>
          <w:rFonts w:ascii="Arial" w:hAnsi="Arial" w:cs="Arial"/>
          <w:sz w:val="20"/>
          <w:szCs w:val="20"/>
        </w:rPr>
        <w:t xml:space="preserve">przez sąd właściwy </w:t>
      </w:r>
      <w:r w:rsidRPr="00EC0A4D">
        <w:rPr>
          <w:rFonts w:ascii="Arial" w:hAnsi="Arial" w:cs="Arial"/>
          <w:sz w:val="20"/>
        </w:rPr>
        <w:t xml:space="preserve">miejscowo </w:t>
      </w:r>
      <w:r w:rsidRPr="00EC0A4D">
        <w:rPr>
          <w:rFonts w:ascii="Arial" w:hAnsi="Arial" w:cs="Arial"/>
          <w:sz w:val="20"/>
          <w:szCs w:val="20"/>
        </w:rPr>
        <w:t>dla siedziby Zamawiającego.</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A1" w:rsidRDefault="00B52FA1" w:rsidP="007E3857">
      <w:pPr>
        <w:spacing w:after="0" w:line="240" w:lineRule="auto"/>
      </w:pPr>
      <w:r>
        <w:separator/>
      </w:r>
    </w:p>
  </w:endnote>
  <w:endnote w:type="continuationSeparator" w:id="0">
    <w:p w:rsidR="00B52FA1" w:rsidRDefault="00B52FA1"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A1" w:rsidRDefault="00B52FA1" w:rsidP="007E3857">
      <w:pPr>
        <w:spacing w:after="0" w:line="240" w:lineRule="auto"/>
      </w:pPr>
      <w:r>
        <w:separator/>
      </w:r>
    </w:p>
  </w:footnote>
  <w:footnote w:type="continuationSeparator" w:id="0">
    <w:p w:rsidR="00B52FA1" w:rsidRDefault="00B52FA1"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52FA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52FA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52FA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E73CE"/>
    <w:rsid w:val="002039F2"/>
    <w:rsid w:val="00206DE2"/>
    <w:rsid w:val="0021218D"/>
    <w:rsid w:val="00262AB7"/>
    <w:rsid w:val="002B491F"/>
    <w:rsid w:val="002B5807"/>
    <w:rsid w:val="002E5343"/>
    <w:rsid w:val="002F4E19"/>
    <w:rsid w:val="0031498E"/>
    <w:rsid w:val="00341C39"/>
    <w:rsid w:val="00361403"/>
    <w:rsid w:val="00382884"/>
    <w:rsid w:val="00387157"/>
    <w:rsid w:val="003926CD"/>
    <w:rsid w:val="003A5C18"/>
    <w:rsid w:val="003C347D"/>
    <w:rsid w:val="003E2B96"/>
    <w:rsid w:val="003F1AAD"/>
    <w:rsid w:val="00406793"/>
    <w:rsid w:val="0044115E"/>
    <w:rsid w:val="00465DAF"/>
    <w:rsid w:val="004E30BB"/>
    <w:rsid w:val="004E4C8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A0F35"/>
    <w:rsid w:val="009C0B67"/>
    <w:rsid w:val="009C11E1"/>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2FA1"/>
    <w:rsid w:val="00B75D1B"/>
    <w:rsid w:val="00B9396A"/>
    <w:rsid w:val="00C131A4"/>
    <w:rsid w:val="00C158B0"/>
    <w:rsid w:val="00C21CD7"/>
    <w:rsid w:val="00C309D2"/>
    <w:rsid w:val="00C509B2"/>
    <w:rsid w:val="00C60C87"/>
    <w:rsid w:val="00C95EAA"/>
    <w:rsid w:val="00C96143"/>
    <w:rsid w:val="00CF253E"/>
    <w:rsid w:val="00D0491D"/>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85A5-39D4-45A4-8148-366A04E0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7</cp:revision>
  <cp:lastPrinted>2019-12-17T12:25:00Z</cp:lastPrinted>
  <dcterms:created xsi:type="dcterms:W3CDTF">2019-12-19T10:39:00Z</dcterms:created>
  <dcterms:modified xsi:type="dcterms:W3CDTF">2020-02-05T06:54:00Z</dcterms:modified>
</cp:coreProperties>
</file>