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3D1E23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3D1E23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3D1E23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C5236E" w:rsidTr="0067588A">
        <w:tc>
          <w:tcPr>
            <w:tcW w:w="4818" w:type="dxa"/>
          </w:tcPr>
          <w:p w:rsidR="00C5236E" w:rsidRDefault="00C5236E" w:rsidP="003D1E23">
            <w:pPr>
              <w:spacing w:after="0" w:line="276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7588A" w:rsidRPr="00C5236E" w:rsidRDefault="0067588A" w:rsidP="003D1E23">
            <w:pPr>
              <w:spacing w:after="0" w:line="276" w:lineRule="auto"/>
              <w:jc w:val="both"/>
              <w:rPr>
                <w:kern w:val="2"/>
                <w:sz w:val="20"/>
                <w:szCs w:val="20"/>
                <w:lang w:eastAsia="zh-CN" w:bidi="hi-IN"/>
              </w:rPr>
            </w:pPr>
            <w:r w:rsidRPr="00C5236E">
              <w:rPr>
                <w:rFonts w:ascii="Verdana" w:hAnsi="Verdana" w:cs="Verdana"/>
                <w:sz w:val="20"/>
                <w:szCs w:val="20"/>
              </w:rPr>
              <w:t>Znak</w:t>
            </w:r>
            <w:r w:rsidRPr="00C5236E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C5236E">
              <w:rPr>
                <w:rFonts w:ascii="Verdana" w:hAnsi="Verdana" w:cs="Verdana"/>
                <w:sz w:val="20"/>
                <w:szCs w:val="20"/>
              </w:rPr>
              <w:t>sprawy:</w:t>
            </w:r>
            <w:r w:rsidR="00534FCF" w:rsidRPr="00C5236E">
              <w:rPr>
                <w:rFonts w:ascii="Verdana" w:eastAsia="Tahoma" w:hAnsi="Verdana" w:cs="Verdana"/>
                <w:sz w:val="20"/>
                <w:szCs w:val="20"/>
              </w:rPr>
              <w:t xml:space="preserve"> DZP/PN/</w:t>
            </w:r>
            <w:r w:rsidR="008442F8">
              <w:rPr>
                <w:rFonts w:ascii="Verdana" w:eastAsia="Tahoma" w:hAnsi="Verdana" w:cs="Verdana"/>
                <w:sz w:val="20"/>
                <w:szCs w:val="20"/>
              </w:rPr>
              <w:t>82</w:t>
            </w:r>
            <w:r w:rsidR="00534FCF" w:rsidRPr="00C5236E">
              <w:rPr>
                <w:rFonts w:ascii="Verdana" w:eastAsia="Tahoma" w:hAnsi="Verdana" w:cs="Verdana"/>
                <w:sz w:val="20"/>
                <w:szCs w:val="20"/>
              </w:rPr>
              <w:t>/2019</w:t>
            </w:r>
          </w:p>
          <w:p w:rsidR="0067588A" w:rsidRDefault="0067588A" w:rsidP="003D1E23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5236E" w:rsidRDefault="00C5236E" w:rsidP="003D1E23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5236E" w:rsidRPr="00C5236E" w:rsidRDefault="00C5236E" w:rsidP="003D1E23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25F8" w:rsidRPr="00C5236E" w:rsidRDefault="001625F8" w:rsidP="003D1E2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C5236E" w:rsidRDefault="001625F8" w:rsidP="003D1E23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67588A" w:rsidRPr="00C5236E" w:rsidRDefault="00113FC7" w:rsidP="00555DC0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kern w:val="2"/>
                <w:sz w:val="20"/>
                <w:szCs w:val="20"/>
                <w:lang w:eastAsia="zh-CN" w:bidi="hi-IN"/>
              </w:rPr>
            </w:pPr>
            <w:r w:rsidRPr="00C5236E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="00B94AEB" w:rsidRPr="00C5236E"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 w:rsidR="004B0AD0">
              <w:rPr>
                <w:rFonts w:ascii="Verdana" w:hAnsi="Verdana" w:cs="Verdana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67588A" w:rsidRPr="00C5236E">
              <w:rPr>
                <w:rFonts w:ascii="Verdana" w:hAnsi="Verdana" w:cs="Verdana"/>
                <w:sz w:val="20"/>
                <w:szCs w:val="20"/>
              </w:rPr>
              <w:t>Zawiercie,</w:t>
            </w:r>
            <w:r w:rsidR="00B205E2" w:rsidRPr="00C5236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5DC0">
              <w:rPr>
                <w:rFonts w:ascii="Verdana" w:hAnsi="Verdana" w:cs="Verdana"/>
                <w:sz w:val="20"/>
                <w:szCs w:val="20"/>
              </w:rPr>
              <w:t>08</w:t>
            </w:r>
            <w:r w:rsidR="008442F8">
              <w:rPr>
                <w:rFonts w:ascii="Verdana" w:hAnsi="Verdana" w:cs="Verdana"/>
                <w:sz w:val="20"/>
                <w:szCs w:val="20"/>
              </w:rPr>
              <w:t>.11</w:t>
            </w:r>
            <w:r w:rsidR="0067588A" w:rsidRPr="00C5236E">
              <w:rPr>
                <w:rFonts w:ascii="Verdana" w:hAnsi="Verdana" w:cs="Verdana"/>
                <w:sz w:val="20"/>
                <w:szCs w:val="20"/>
              </w:rPr>
              <w:t>.2019r.</w:t>
            </w:r>
          </w:p>
        </w:tc>
      </w:tr>
    </w:tbl>
    <w:p w:rsidR="004D23FA" w:rsidRDefault="00B94AEB" w:rsidP="003D1E23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D</w:t>
      </w:r>
      <w:r w:rsidR="004D23FA"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C5236E" w:rsidRDefault="00C5236E" w:rsidP="003D1E23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4D23FA" w:rsidRPr="00C5236E" w:rsidRDefault="004D23FA" w:rsidP="003D1E23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8442F8" w:rsidRPr="008442F8" w:rsidRDefault="004D23FA" w:rsidP="003D1E23">
      <w:pPr>
        <w:widowControl w:val="0"/>
        <w:spacing w:after="0" w:line="276" w:lineRule="auto"/>
        <w:jc w:val="center"/>
        <w:rPr>
          <w:rFonts w:ascii="Verdana" w:eastAsia="SimSun" w:hAnsi="Verdana" w:cs="Verdana"/>
          <w:kern w:val="2"/>
          <w:sz w:val="20"/>
          <w:szCs w:val="20"/>
          <w:lang w:eastAsia="zh-CN" w:bidi="hi-IN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dotyczy:  </w:t>
      </w:r>
      <w:r w:rsidR="008442F8" w:rsidRPr="008442F8">
        <w:rPr>
          <w:rFonts w:ascii="Verdana" w:eastAsia="Tahoma" w:hAnsi="Verdana" w:cs="Verdana"/>
          <w:bCs/>
          <w:kern w:val="2"/>
          <w:sz w:val="20"/>
          <w:szCs w:val="20"/>
          <w:lang w:eastAsia="zh-CN" w:bidi="hi-IN"/>
        </w:rPr>
        <w:t>Wykonanie w formule zaprojektuj i wybuduj dokumentacji projektowej oraz robót remontowo – budowlanych w ramach zadania</w:t>
      </w:r>
      <w:r w:rsidR="008442F8" w:rsidRPr="008442F8">
        <w:rPr>
          <w:rFonts w:ascii="Verdana" w:eastAsia="SimSun" w:hAnsi="Verdana" w:cs="Verdana"/>
          <w:kern w:val="2"/>
          <w:sz w:val="20"/>
          <w:szCs w:val="20"/>
          <w:lang w:eastAsia="zh-CN" w:bidi="hi-IN"/>
        </w:rPr>
        <w:t xml:space="preserve"> pn. „Poprawa dostępności leczenia onkologicznego w tym w szczególności do opieki paliatywnej poprzez rozbudowanie Oddziału Opieki Paliatywnej w Szpitalu Powiatowym w Zawierciu”</w:t>
      </w:r>
    </w:p>
    <w:p w:rsidR="00B94AEB" w:rsidRPr="00C5236E" w:rsidRDefault="00B94AEB" w:rsidP="003D1E23">
      <w:pPr>
        <w:spacing w:after="0" w:line="276" w:lineRule="auto"/>
        <w:rPr>
          <w:rFonts w:ascii="Verdana" w:eastAsia="Calibri" w:hAnsi="Verdana" w:cs="Times New Roman"/>
          <w:b/>
          <w:noProof/>
          <w:sz w:val="20"/>
          <w:szCs w:val="20"/>
        </w:rPr>
      </w:pPr>
    </w:p>
    <w:p w:rsidR="00C5236E" w:rsidRDefault="00C5236E" w:rsidP="003D1E23">
      <w:pPr>
        <w:spacing w:after="0" w:line="276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C5236E" w:rsidRPr="00C5236E" w:rsidRDefault="00C5236E" w:rsidP="003D1E23">
      <w:pPr>
        <w:spacing w:after="0" w:line="276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4D23FA" w:rsidRPr="003D1E23" w:rsidRDefault="004D23FA" w:rsidP="003D1E23">
      <w:pPr>
        <w:spacing w:after="0" w:line="276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3D1E23">
        <w:rPr>
          <w:rFonts w:ascii="Verdana" w:hAnsi="Verdana" w:cs="Verdana"/>
          <w:color w:val="000000"/>
          <w:sz w:val="20"/>
          <w:szCs w:val="20"/>
          <w:lang w:eastAsia="pl-PL"/>
        </w:rPr>
        <w:t>Zamawiający Szpital Powiatowy w Z</w:t>
      </w:r>
      <w:r w:rsidR="008442F8" w:rsidRPr="003D1E23">
        <w:rPr>
          <w:rFonts w:ascii="Verdana" w:hAnsi="Verdana" w:cs="Verdana"/>
          <w:color w:val="000000"/>
          <w:sz w:val="20"/>
          <w:szCs w:val="20"/>
          <w:lang w:eastAsia="pl-PL"/>
        </w:rPr>
        <w:t>awierciu odpowiadając na pytania</w:t>
      </w:r>
      <w:r w:rsidRPr="003D1E2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informuje:</w:t>
      </w:r>
    </w:p>
    <w:p w:rsidR="004D23FA" w:rsidRPr="003D1E23" w:rsidRDefault="004D23FA" w:rsidP="003D1E23">
      <w:pPr>
        <w:pStyle w:val="NormalnyWeb"/>
        <w:snapToGrid w:val="0"/>
        <w:spacing w:before="0" w:after="0" w:line="276" w:lineRule="auto"/>
        <w:rPr>
          <w:rFonts w:ascii="Verdana" w:hAnsi="Verdana"/>
          <w:sz w:val="20"/>
          <w:szCs w:val="20"/>
        </w:rPr>
      </w:pPr>
    </w:p>
    <w:p w:rsidR="00656A78" w:rsidRPr="003D1E23" w:rsidRDefault="00B94AEB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1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informację, czy konieczne jest skuwanie istniejących tynków wewnętrznych, czy wystarczy ich uzupełnienie, przetarcie pod nowe okładziny i malowanie oraz wyrównanie ewentualnych krzywizn płytą g-k.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wymaga uzyskania efektu gładzi na ścianach i suficie, dopuszcza uzupełnienie, przetarcie pod nowe okładziny i malowanie oraz wyrównanie ewentualnych krzywizn płytą g-k.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2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potwierdzenie, że Wykonawca w ramach przetargu ma dostarczyć elementy białego montażu oraz elementy wyposażenia takie jak: zabudowa punktu pielęgniarskiego, lady recepcyjnej, oraz magazynków i pierwszego wyposażenia. Jeżeli tak, czy zabudowy mogą być wykonane z płyty meblowej zmywalnej typu melamina w kolorze szarym.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wymaga uwzględnienia w/w elementów wyposażenia. Zamawiający dopuszcza wykonanie zabudowy w kolorze szarym typu melamina dla całego obiektu objętego przetargiem.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3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potwierdzenie, że w zakresie przetargu nie znajduje się wspomniane w PFU konstrukcyjne wzmocnienie stropów pod montaż rezonansu magnetycznego. W obiekcie modernizowanym brak pomieszczenia rezonansu, dlatego ten rodzaj prac jest zbędny. Ponadto proszę o potwierdzenie, że dostawa i montaż rezonansu magnetycznego również jest poza zakresem przetargu.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>Zamawiający potwierdza że w zakresie przetargu nie znajduje się wspomniane w PFU konstrukcyjne wzmocnienie stropów pod montaż rezonansu magnetycznego. Dostawa i montaż rezonansu magnetycznego również jest poza zakresem przetargu.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4</w:t>
      </w:r>
    </w:p>
    <w:p w:rsidR="008442F8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potwierdzenie, że sufity podwieszane kasetonowe mają być wypełnione płytami z włókien mineralnych. W PFU jest zapis o wypełnieniu płytami metalowymi. Podniesie to koszty realizacji robót, przy czym nie jest to konieczne z uwagi na przeznaczenie pomieszczeń.</w:t>
      </w:r>
    </w:p>
    <w:p w:rsidR="003D1E23" w:rsidRDefault="003D1E23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3D1E23" w:rsidRDefault="003D1E23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3D1E23" w:rsidRDefault="003D1E23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3D1E23" w:rsidRDefault="003D1E23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3D1E23" w:rsidRDefault="003D1E23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3D1E23" w:rsidRPr="003D1E23" w:rsidRDefault="003D1E23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3D1E23" w:rsidRPr="003D1E23" w:rsidRDefault="008442F8" w:rsidP="003D1E23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  <w:lang w:val="pl-PL"/>
        </w:rPr>
      </w:pPr>
      <w:r w:rsidRPr="003D1E23">
        <w:rPr>
          <w:rFonts w:ascii="Verdana" w:hAnsi="Verdana"/>
          <w:b/>
          <w:sz w:val="20"/>
          <w:szCs w:val="20"/>
          <w:lang w:val="pl-PL" w:eastAsia="x-none"/>
        </w:rPr>
        <w:t xml:space="preserve">Odpowiedź: </w:t>
      </w:r>
      <w:r w:rsidR="003D1E23" w:rsidRPr="003D1E23">
        <w:rPr>
          <w:rFonts w:ascii="Verdana" w:hAnsi="Verdana"/>
          <w:sz w:val="20"/>
          <w:szCs w:val="20"/>
          <w:lang w:val="pl-PL"/>
        </w:rPr>
        <w:t>Zamawiający potwierdza, że sufity podwieszane kasetonowe mają być wypełnione płytami z włókien mineralnych</w:t>
      </w:r>
      <w:r w:rsidR="00555DC0">
        <w:rPr>
          <w:rFonts w:ascii="Verdana" w:hAnsi="Verdana"/>
          <w:sz w:val="20"/>
          <w:szCs w:val="20"/>
          <w:lang w:val="pl-PL"/>
        </w:rPr>
        <w:t>.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5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potwierdzenie, że Zamawiający dopuszcza zastosowanie drzwi wewnętrzne aluminiowych w pomieszczeniach zabiegowych oraz salach chorych.</w:t>
      </w:r>
    </w:p>
    <w:p w:rsidR="008442F8" w:rsidRPr="003D1E23" w:rsidRDefault="008442F8" w:rsidP="003D1E23">
      <w:pPr>
        <w:spacing w:after="0" w:line="276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dopuszcza zastosowanie drzwi wewnętrznych aluminiowych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br/>
        <w:t>w pomieszczeniach zabiegowych oraz salach chorych</w:t>
      </w:r>
      <w:r w:rsidR="00555DC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8442F8" w:rsidRPr="003D1E23" w:rsidRDefault="008442F8" w:rsidP="003D1E23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6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informację, ile punktów logicznych powinna posiadać instalacja LAN oraz informację, w których pomieszczeniach powinny się one znajdować.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Instalacja LAN musi posiadać 2 podwójne punkty PEL. Jeden podwójny w pomieszczeniu – punkt pielęgniarski oraz jeden podwójny w pomieszczeniu przygotowania pielęgniarskiego. 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7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 xml:space="preserve">Proszę o informację, czy nowa instalacja LAN objęta zakresem przetargu powinna posiadać swoją szafę krosową i </w:t>
      </w:r>
      <w:proofErr w:type="spellStart"/>
      <w:r w:rsidRPr="003D1E23">
        <w:rPr>
          <w:rFonts w:ascii="Verdana" w:eastAsia="Times New Roman" w:hAnsi="Verdana"/>
          <w:sz w:val="20"/>
          <w:szCs w:val="20"/>
        </w:rPr>
        <w:t>switch</w:t>
      </w:r>
      <w:proofErr w:type="spellEnd"/>
      <w:r w:rsidRPr="003D1E23">
        <w:rPr>
          <w:rFonts w:ascii="Verdana" w:eastAsia="Times New Roman" w:hAnsi="Verdana"/>
          <w:sz w:val="20"/>
          <w:szCs w:val="20"/>
        </w:rPr>
        <w:t>. Proszę o podanie miejsca i długości trasy.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Nowa instalacja LAN objęta zakresem przetargu powinna posiadać swoją szafę krosową i </w:t>
      </w:r>
      <w:proofErr w:type="spellStart"/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>switch</w:t>
      </w:r>
      <w:proofErr w:type="spellEnd"/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Najbliższe miejsce podpięcia się do szafy rozdzielczej sieci LAN znajduje się w odległości ok. 40 metrów od planowanego punktu pielęgniarskiego.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8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informację, czy instalację wodną należy zasilić z istniejących poziomów, czy należy wykonać nowe poziomy wodne z miejsca rozdzielacza głównego wody.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wykonać nowe poziomy wodne z miejsca rozdzielacza głównego wody wraz z cyrkulacją i pompą.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9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 xml:space="preserve">Proszę o informację, czy nowa instalacja </w:t>
      </w:r>
      <w:proofErr w:type="spellStart"/>
      <w:r w:rsidRPr="003D1E23">
        <w:rPr>
          <w:rFonts w:ascii="Verdana" w:eastAsia="Times New Roman" w:hAnsi="Verdana"/>
          <w:sz w:val="20"/>
          <w:szCs w:val="20"/>
        </w:rPr>
        <w:t>przyzywowa</w:t>
      </w:r>
      <w:proofErr w:type="spellEnd"/>
      <w:r w:rsidRPr="003D1E23">
        <w:rPr>
          <w:rFonts w:ascii="Verdana" w:eastAsia="Times New Roman" w:hAnsi="Verdana"/>
          <w:sz w:val="20"/>
          <w:szCs w:val="20"/>
        </w:rPr>
        <w:t xml:space="preserve"> powinna być wykonana włącznie z centralką wewnętrzną obsługującą cześć szpitala objętą przetargiem.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Nowa instalacja </w:t>
      </w:r>
      <w:proofErr w:type="spellStart"/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>przyzywowa</w:t>
      </w:r>
      <w:proofErr w:type="spellEnd"/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powinna być wykonana włącznie z centralką wewnętrzną obsługującą cześć szpitala objętą przetargiem. W przypadku zastosowania takiego rozwiązania w dotychczasowej dyżurce pielęgniarek należy zastosować powiadomienie świetlne o włączeniu się instalacji </w:t>
      </w:r>
      <w:proofErr w:type="spellStart"/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>przyzywowej</w:t>
      </w:r>
      <w:proofErr w:type="spellEnd"/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442F8" w:rsidRPr="003D1E23" w:rsidRDefault="008442F8" w:rsidP="003D1E23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10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8442F8" w:rsidRPr="003D1E23" w:rsidRDefault="008442F8" w:rsidP="003D1E23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3D1E23">
        <w:rPr>
          <w:rFonts w:ascii="Verdana" w:eastAsia="Times New Roman" w:hAnsi="Verdana"/>
          <w:sz w:val="20"/>
          <w:szCs w:val="20"/>
        </w:rPr>
        <w:t>Proszę o informację, czy dla instalacji elektrycznej należy wykonać montaż nowej rozdzielnicy czy można skorzystać z istniejącej. Po dokonanej wizji lokalnej, stwierdzono możliwość wpięcia nowej instalacji w istniejącą rozdzielnice znajdującą się na korytarzu.</w:t>
      </w:r>
    </w:p>
    <w:p w:rsidR="003D1E23" w:rsidRPr="003D1E23" w:rsidRDefault="008442F8" w:rsidP="003D1E2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D1E23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3D1E23" w:rsidRPr="003D1E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dopuszcza wpięcie nowej instalacji w istniejącą rozdzielnicę znajdującą się na korytarzu funkcjonującego oddziału paliatywnego. </w:t>
      </w:r>
    </w:p>
    <w:p w:rsidR="008442F8" w:rsidRPr="003D1E23" w:rsidRDefault="008442F8" w:rsidP="003D1E23">
      <w:pPr>
        <w:spacing w:after="0" w:line="276" w:lineRule="auto"/>
        <w:jc w:val="both"/>
        <w:rPr>
          <w:rFonts w:ascii="Verdana" w:hAnsi="Verdana"/>
          <w:b/>
          <w:sz w:val="20"/>
          <w:szCs w:val="20"/>
          <w:lang w:eastAsia="x-none"/>
        </w:rPr>
      </w:pPr>
    </w:p>
    <w:p w:rsidR="00E46F5C" w:rsidRPr="003D1E23" w:rsidRDefault="00E46F5C" w:rsidP="00E46F5C">
      <w:pPr>
        <w:spacing w:after="0" w:line="276" w:lineRule="auto"/>
        <w:rPr>
          <w:rFonts w:ascii="Verdana" w:hAnsi="Verdana"/>
          <w:sz w:val="20"/>
          <w:szCs w:val="20"/>
        </w:rPr>
      </w:pPr>
      <w:r w:rsidRPr="003D1E23">
        <w:rPr>
          <w:rFonts w:ascii="Verdana" w:hAnsi="Verdana"/>
          <w:b/>
          <w:bCs/>
          <w:sz w:val="20"/>
          <w:szCs w:val="20"/>
        </w:rPr>
        <w:t>Pytanie nr 1</w:t>
      </w:r>
      <w:r>
        <w:rPr>
          <w:rFonts w:ascii="Verdana" w:hAnsi="Verdana"/>
          <w:b/>
          <w:bCs/>
          <w:sz w:val="20"/>
          <w:szCs w:val="20"/>
        </w:rPr>
        <w:t>1</w:t>
      </w:r>
      <w:r w:rsidRPr="003D1E23">
        <w:rPr>
          <w:rFonts w:ascii="Verdana" w:hAnsi="Verdana"/>
          <w:sz w:val="20"/>
          <w:szCs w:val="20"/>
        </w:rPr>
        <w:t xml:space="preserve"> </w:t>
      </w:r>
    </w:p>
    <w:p w:rsidR="00E46F5C" w:rsidRDefault="00E46F5C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E46F5C">
        <w:rPr>
          <w:rFonts w:ascii="Verdana" w:eastAsia="Times New Roman" w:hAnsi="Verdana"/>
          <w:sz w:val="20"/>
          <w:szCs w:val="20"/>
        </w:rPr>
        <w:t xml:space="preserve">Proszę o wyjaśnienie rozbieżności dotyczących instalacji klimatyzacji. W Programie Funkcjonalno-Użytkowym znajduje się informacja o konieczności dostawy i montażu 1 szt. klimatyzatora typu </w:t>
      </w:r>
      <w:proofErr w:type="spellStart"/>
      <w:r w:rsidRPr="00E46F5C">
        <w:rPr>
          <w:rFonts w:ascii="Verdana" w:eastAsia="Times New Roman" w:hAnsi="Verdana"/>
          <w:sz w:val="20"/>
          <w:szCs w:val="20"/>
        </w:rPr>
        <w:t>split</w:t>
      </w:r>
      <w:proofErr w:type="spellEnd"/>
      <w:r w:rsidRPr="00E46F5C">
        <w:rPr>
          <w:rFonts w:ascii="Verdana" w:eastAsia="Times New Roman" w:hAnsi="Verdana"/>
          <w:sz w:val="20"/>
          <w:szCs w:val="20"/>
        </w:rPr>
        <w:t xml:space="preserve"> w sali trzyłóżkowej.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E46F5C">
        <w:rPr>
          <w:rFonts w:ascii="Verdana" w:eastAsia="Times New Roman" w:hAnsi="Verdana"/>
          <w:sz w:val="20"/>
          <w:szCs w:val="20"/>
        </w:rPr>
        <w:t>Natomiast na rysunkach technicznych pojawiają się 3 szt. Klimatyzatorów (pom. 4, 5, 6.1). Proszę o sprecyzowanie.</w:t>
      </w:r>
    </w:p>
    <w:p w:rsidR="004B0AD0" w:rsidRDefault="004B0AD0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B0AD0" w:rsidRDefault="004B0AD0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B0AD0" w:rsidRDefault="004B0AD0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B0AD0" w:rsidRDefault="004B0AD0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B0AD0" w:rsidRDefault="004B0AD0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B0AD0" w:rsidRDefault="004B0AD0" w:rsidP="004B0AD0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sz w:val="20"/>
          <w:szCs w:val="20"/>
        </w:rPr>
      </w:pPr>
    </w:p>
    <w:p w:rsidR="00E46F5C" w:rsidRPr="004B0AD0" w:rsidRDefault="00E46F5C" w:rsidP="004B0A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6F5C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4B0AD0" w:rsidRPr="004B0AD0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 że prawidłowe ilości zawarto w rysunkach  (pom. 4, 5, 6.1).</w:t>
      </w:r>
    </w:p>
    <w:p w:rsidR="00E46F5C" w:rsidRPr="00E46F5C" w:rsidRDefault="00E46F5C" w:rsidP="00E46F5C">
      <w:pPr>
        <w:spacing w:after="0" w:line="276" w:lineRule="auto"/>
        <w:rPr>
          <w:rFonts w:ascii="Verdana" w:hAnsi="Verdana"/>
          <w:sz w:val="20"/>
          <w:szCs w:val="20"/>
        </w:rPr>
      </w:pPr>
      <w:r w:rsidRPr="00E46F5C">
        <w:rPr>
          <w:rFonts w:ascii="Verdana" w:hAnsi="Verdana"/>
          <w:b/>
          <w:bCs/>
          <w:sz w:val="20"/>
          <w:szCs w:val="20"/>
        </w:rPr>
        <w:t>Pytanie nr 12</w:t>
      </w:r>
    </w:p>
    <w:p w:rsidR="004B0AD0" w:rsidRDefault="00E46F5C" w:rsidP="004B0AD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E46F5C">
        <w:rPr>
          <w:rFonts w:ascii="Verdana" w:eastAsia="Times New Roman" w:hAnsi="Verdana"/>
          <w:sz w:val="20"/>
          <w:szCs w:val="20"/>
        </w:rPr>
        <w:t xml:space="preserve">Proszę o informację, czy znajdujące się na rysunkach elementy wyposażenia </w:t>
      </w:r>
      <w:proofErr w:type="spellStart"/>
      <w:r w:rsidRPr="00E46F5C">
        <w:rPr>
          <w:rFonts w:ascii="Verdana" w:eastAsia="Times New Roman" w:hAnsi="Verdana"/>
          <w:sz w:val="20"/>
          <w:szCs w:val="20"/>
        </w:rPr>
        <w:t>sal</w:t>
      </w:r>
      <w:proofErr w:type="spellEnd"/>
      <w:r w:rsidRPr="00E46F5C">
        <w:rPr>
          <w:rFonts w:ascii="Verdana" w:eastAsia="Times New Roman" w:hAnsi="Verdana"/>
          <w:sz w:val="20"/>
          <w:szCs w:val="20"/>
        </w:rPr>
        <w:t xml:space="preserve"> łóżkowych jak szafy i stoliki, będą trwale zabudowane, a w związku z tym czy wchodzą w zakres przetargu. </w:t>
      </w:r>
    </w:p>
    <w:p w:rsidR="004B0AD0" w:rsidRPr="004B0AD0" w:rsidRDefault="00E46F5C" w:rsidP="004B0AD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E46F5C">
        <w:rPr>
          <w:rFonts w:ascii="Verdana" w:hAnsi="Verdana"/>
          <w:b/>
          <w:sz w:val="20"/>
          <w:szCs w:val="20"/>
          <w:lang w:eastAsia="x-none"/>
        </w:rPr>
        <w:t>Odpowiedź:</w:t>
      </w:r>
      <w:r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4B0AD0" w:rsidRPr="004B0AD0">
        <w:rPr>
          <w:rFonts w:ascii="Verdana" w:eastAsia="Times New Roman" w:hAnsi="Verdana" w:cs="Times New Roman"/>
          <w:sz w:val="20"/>
          <w:szCs w:val="20"/>
          <w:lang w:eastAsia="pl-PL"/>
        </w:rPr>
        <w:t>Tak, będą trwale zabudowane, a w związku z tym wchodzą w zakres przetargu.</w:t>
      </w:r>
    </w:p>
    <w:p w:rsidR="00E46F5C" w:rsidRPr="00E46F5C" w:rsidRDefault="00E46F5C" w:rsidP="00E46F5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0B0112" w:rsidRPr="00E46F5C" w:rsidRDefault="000B0112" w:rsidP="003D1E23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E46F5C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F" w:rsidRDefault="00D05BFF" w:rsidP="007E3857">
      <w:pPr>
        <w:spacing w:after="0" w:line="240" w:lineRule="auto"/>
      </w:pPr>
      <w:r>
        <w:separator/>
      </w:r>
    </w:p>
  </w:endnote>
  <w:endnote w:type="continuationSeparator" w:id="0">
    <w:p w:rsidR="00D05BFF" w:rsidRDefault="00D05BF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F" w:rsidRDefault="00D05BFF" w:rsidP="007E3857">
      <w:pPr>
        <w:spacing w:after="0" w:line="240" w:lineRule="auto"/>
      </w:pPr>
      <w:r>
        <w:separator/>
      </w:r>
    </w:p>
  </w:footnote>
  <w:footnote w:type="continuationSeparator" w:id="0">
    <w:p w:rsidR="00D05BFF" w:rsidRDefault="00D05BF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5B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5B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5B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AE9"/>
    <w:multiLevelType w:val="multilevel"/>
    <w:tmpl w:val="3BBC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0D30"/>
    <w:multiLevelType w:val="multilevel"/>
    <w:tmpl w:val="574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1BB3"/>
    <w:rsid w:val="001057F7"/>
    <w:rsid w:val="00113FC7"/>
    <w:rsid w:val="001625F8"/>
    <w:rsid w:val="00171A87"/>
    <w:rsid w:val="00296870"/>
    <w:rsid w:val="002C6A52"/>
    <w:rsid w:val="003D1E23"/>
    <w:rsid w:val="00455BAC"/>
    <w:rsid w:val="004A29CE"/>
    <w:rsid w:val="004B0AD0"/>
    <w:rsid w:val="004D23FA"/>
    <w:rsid w:val="004E30BB"/>
    <w:rsid w:val="004F1E27"/>
    <w:rsid w:val="005120AE"/>
    <w:rsid w:val="00534FCF"/>
    <w:rsid w:val="00555DC0"/>
    <w:rsid w:val="005674B4"/>
    <w:rsid w:val="005C6468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442F8"/>
    <w:rsid w:val="0085033C"/>
    <w:rsid w:val="008879F8"/>
    <w:rsid w:val="00896AC3"/>
    <w:rsid w:val="00896B68"/>
    <w:rsid w:val="00937B23"/>
    <w:rsid w:val="00956D37"/>
    <w:rsid w:val="009748B6"/>
    <w:rsid w:val="009A0A77"/>
    <w:rsid w:val="00A13267"/>
    <w:rsid w:val="00A27910"/>
    <w:rsid w:val="00A462B4"/>
    <w:rsid w:val="00AB176F"/>
    <w:rsid w:val="00AE1887"/>
    <w:rsid w:val="00B205E2"/>
    <w:rsid w:val="00B46178"/>
    <w:rsid w:val="00B6637E"/>
    <w:rsid w:val="00B94AEB"/>
    <w:rsid w:val="00BE6133"/>
    <w:rsid w:val="00C509B2"/>
    <w:rsid w:val="00C5236E"/>
    <w:rsid w:val="00C76ADC"/>
    <w:rsid w:val="00C87865"/>
    <w:rsid w:val="00C95C76"/>
    <w:rsid w:val="00CB6113"/>
    <w:rsid w:val="00CE61FB"/>
    <w:rsid w:val="00CF5F61"/>
    <w:rsid w:val="00D05BFF"/>
    <w:rsid w:val="00D07ADD"/>
    <w:rsid w:val="00E21B91"/>
    <w:rsid w:val="00E46F5C"/>
    <w:rsid w:val="00E51F85"/>
    <w:rsid w:val="00E55C3B"/>
    <w:rsid w:val="00E642C5"/>
    <w:rsid w:val="00EA394C"/>
    <w:rsid w:val="00F461A2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AF71-EC32-46EE-B983-C879322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37</cp:revision>
  <cp:lastPrinted>2019-11-08T10:32:00Z</cp:lastPrinted>
  <dcterms:created xsi:type="dcterms:W3CDTF">2019-04-02T08:28:00Z</dcterms:created>
  <dcterms:modified xsi:type="dcterms:W3CDTF">2019-11-08T11:24:00Z</dcterms:modified>
</cp:coreProperties>
</file>