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D6" w:rsidRPr="00FA46D6" w:rsidRDefault="00FA46D6" w:rsidP="00FA46D6">
      <w:pPr>
        <w:pBdr>
          <w:bottom w:val="single" w:sz="6" w:space="1" w:color="auto"/>
        </w:pBdr>
        <w:spacing w:after="0"/>
        <w:jc w:val="center"/>
        <w:rPr>
          <w:rFonts w:ascii="Arial" w:eastAsia="Times New Roman" w:hAnsi="Arial" w:cs="Arial"/>
          <w:vanish/>
          <w:sz w:val="18"/>
          <w:szCs w:val="18"/>
          <w:lang w:eastAsia="pl-PL"/>
        </w:rPr>
      </w:pPr>
      <w:bookmarkStart w:id="0" w:name="_GoBack"/>
      <w:r w:rsidRPr="00FA46D6">
        <w:rPr>
          <w:rFonts w:ascii="Arial" w:eastAsia="Times New Roman" w:hAnsi="Arial" w:cs="Arial"/>
          <w:vanish/>
          <w:sz w:val="18"/>
          <w:szCs w:val="18"/>
          <w:lang w:eastAsia="pl-PL"/>
        </w:rPr>
        <w:t>Początek formularza</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7.9pt" o:ole="">
            <v:imagedata r:id="rId5" o:title=""/>
          </v:shape>
          <w:control r:id="rId6" w:name="DefaultOcxName" w:shapeid="_x0000_i1063"/>
        </w:object>
      </w:r>
      <w:r w:rsidRPr="00FA46D6">
        <w:rPr>
          <w:rFonts w:ascii="Arial" w:eastAsia="Times New Roman" w:hAnsi="Arial" w:cs="Arial"/>
          <w:sz w:val="18"/>
          <w:szCs w:val="18"/>
          <w:lang w:eastAsia="pl-PL"/>
        </w:rPr>
        <w:object w:dxaOrig="225" w:dyaOrig="225">
          <v:shape id="_x0000_i1062" type="#_x0000_t75" style="width:1in;height:17.9pt" o:ole="">
            <v:imagedata r:id="rId5" o:title=""/>
          </v:shape>
          <w:control r:id="rId7" w:name="DefaultOcxName1" w:shapeid="_x0000_i1062"/>
        </w:object>
      </w:r>
      <w:r w:rsidRPr="00FA46D6">
        <w:rPr>
          <w:rFonts w:ascii="Arial" w:eastAsia="Times New Roman" w:hAnsi="Arial" w:cs="Arial"/>
          <w:sz w:val="18"/>
          <w:szCs w:val="18"/>
          <w:lang w:eastAsia="pl-PL"/>
        </w:rPr>
        <w:object w:dxaOrig="225" w:dyaOrig="225">
          <v:shape id="_x0000_i1061" type="#_x0000_t75" style="width:1in;height:17.9pt" o:ole="">
            <v:imagedata r:id="rId5" o:title=""/>
          </v:shape>
          <w:control r:id="rId8" w:name="DefaultOcxName2" w:shapeid="_x0000_i1061"/>
        </w:object>
      </w:r>
      <w:r w:rsidRPr="00FA46D6">
        <w:rPr>
          <w:rFonts w:ascii="Arial" w:eastAsia="Times New Roman" w:hAnsi="Arial" w:cs="Arial"/>
          <w:sz w:val="18"/>
          <w:szCs w:val="18"/>
          <w:lang w:eastAsia="pl-PL"/>
        </w:rPr>
        <w:object w:dxaOrig="225" w:dyaOrig="225">
          <v:shape id="_x0000_i1060" type="#_x0000_t75" style="width:1in;height:17.9pt" o:ole="">
            <v:imagedata r:id="rId9" o:title=""/>
          </v:shape>
          <w:control r:id="rId10" w:name="DefaultOcxName3" w:shapeid="_x0000_i1060"/>
        </w:objec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object w:dxaOrig="225" w:dyaOrig="225">
          <v:shape id="_x0000_i1059" type="#_x0000_t75" style="width:1in;height:17.9pt" o:ole="">
            <v:imagedata r:id="rId11" o:title=""/>
          </v:shape>
          <w:control r:id="rId12" w:name="DefaultOcxName4" w:shapeid="_x0000_i1059"/>
        </w:object>
      </w:r>
      <w:r w:rsidRPr="00FA46D6">
        <w:rPr>
          <w:rFonts w:ascii="Arial" w:eastAsia="Times New Roman" w:hAnsi="Arial" w:cs="Arial"/>
          <w:sz w:val="18"/>
          <w:szCs w:val="18"/>
          <w:lang w:eastAsia="pl-PL"/>
        </w:rPr>
        <w:object w:dxaOrig="225" w:dyaOrig="225">
          <v:shape id="_x0000_i1058" type="#_x0000_t75" style="width:1in;height:17.9pt" o:ole="">
            <v:imagedata r:id="rId13" o:title=""/>
          </v:shape>
          <w:control r:id="rId14" w:name="DefaultOcxName5" w:shapeid="_x0000_i1058"/>
        </w:object>
      </w:r>
    </w:p>
    <w:p w:rsidR="00FA46D6" w:rsidRPr="00FA46D6" w:rsidRDefault="00FA46D6" w:rsidP="00FA46D6">
      <w:pPr>
        <w:spacing w:after="240"/>
        <w:rPr>
          <w:rFonts w:ascii="Arial" w:eastAsia="Times New Roman" w:hAnsi="Arial" w:cs="Arial"/>
          <w:sz w:val="18"/>
          <w:szCs w:val="18"/>
          <w:lang w:eastAsia="pl-PL"/>
        </w:rPr>
      </w:pP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pic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Ogłoszenie nr 595306-N-2020 z dnia 2020-10-09 r. </w:t>
      </w:r>
    </w:p>
    <w:p w:rsidR="00FA46D6" w:rsidRPr="00FA46D6" w:rsidRDefault="00FA46D6" w:rsidP="00FA46D6">
      <w:pPr>
        <w:spacing w:after="0"/>
        <w:jc w:val="center"/>
        <w:rPr>
          <w:rFonts w:ascii="Arial" w:eastAsia="Times New Roman" w:hAnsi="Arial" w:cs="Arial"/>
          <w:b/>
          <w:bCs/>
          <w:sz w:val="18"/>
          <w:szCs w:val="18"/>
          <w:lang w:eastAsia="pl-PL"/>
        </w:rPr>
      </w:pPr>
      <w:r w:rsidRPr="00FA46D6">
        <w:rPr>
          <w:rFonts w:ascii="Arial" w:eastAsia="Times New Roman" w:hAnsi="Arial" w:cs="Arial"/>
          <w:b/>
          <w:bCs/>
          <w:sz w:val="18"/>
          <w:szCs w:val="18"/>
          <w:lang w:eastAsia="pl-PL"/>
        </w:rPr>
        <w:t xml:space="preserve">Szpital Powiatowy w Zawierciu: Dostawa testów molekularnych, zestawów do ekstrakcji wirusa RNA oraz materiałów zużywalnych do wykonywania badań w kierunku SARS-Cov-2 metodą PRC do aparatów </w:t>
      </w:r>
      <w:proofErr w:type="spellStart"/>
      <w:r w:rsidRPr="00FA46D6">
        <w:rPr>
          <w:rFonts w:ascii="Arial" w:eastAsia="Times New Roman" w:hAnsi="Arial" w:cs="Arial"/>
          <w:b/>
          <w:bCs/>
          <w:sz w:val="18"/>
          <w:szCs w:val="18"/>
          <w:lang w:eastAsia="pl-PL"/>
        </w:rPr>
        <w:t>termocyklera</w:t>
      </w:r>
      <w:proofErr w:type="spellEnd"/>
      <w:r w:rsidRPr="00FA46D6">
        <w:rPr>
          <w:rFonts w:ascii="Arial" w:eastAsia="Times New Roman" w:hAnsi="Arial" w:cs="Arial"/>
          <w:b/>
          <w:bCs/>
          <w:sz w:val="18"/>
          <w:szCs w:val="18"/>
          <w:lang w:eastAsia="pl-PL"/>
        </w:rPr>
        <w:t xml:space="preserve"> firmy TERMOFISHER i dwóch ekstraktorów Lab-Aid 824 s firmy ZEESAN – 3 pakiety.</w:t>
      </w:r>
      <w:r w:rsidRPr="00FA46D6">
        <w:rPr>
          <w:rFonts w:ascii="Arial" w:eastAsia="Times New Roman" w:hAnsi="Arial" w:cs="Arial"/>
          <w:b/>
          <w:bCs/>
          <w:sz w:val="18"/>
          <w:szCs w:val="18"/>
          <w:lang w:eastAsia="pl-PL"/>
        </w:rPr>
        <w:br/>
        <w:t xml:space="preserve">OGŁOSZENIE O ZAMÓWIENIU - Dostawy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Zamieszczanie ogłoszenia:</w:t>
      </w:r>
      <w:r w:rsidRPr="00FA46D6">
        <w:rPr>
          <w:rFonts w:ascii="Arial" w:eastAsia="Times New Roman" w:hAnsi="Arial" w:cs="Arial"/>
          <w:sz w:val="18"/>
          <w:szCs w:val="18"/>
          <w:lang w:eastAsia="pl-PL"/>
        </w:rPr>
        <w:t xml:space="preserve"> Zamieszczanie obowiązkowe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Ogłoszenie dotyczy:</w:t>
      </w:r>
      <w:r w:rsidRPr="00FA46D6">
        <w:rPr>
          <w:rFonts w:ascii="Arial" w:eastAsia="Times New Roman" w:hAnsi="Arial" w:cs="Arial"/>
          <w:sz w:val="18"/>
          <w:szCs w:val="18"/>
          <w:lang w:eastAsia="pl-PL"/>
        </w:rPr>
        <w:t xml:space="preserve"> Zamówienia publicznego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Zamówienie dotyczy projektu lub programu współfinansowanego ze środków Unii Europejskiej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Nazwa projektu lub programu</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Należy podać minimalny procentowy wskaźnik zatrudnienia osób należących do jednej lub więcej kategorii, o których mowa w art. 22 ust. 2 ustawy </w:t>
      </w:r>
      <w:proofErr w:type="spellStart"/>
      <w:r w:rsidRPr="00FA46D6">
        <w:rPr>
          <w:rFonts w:ascii="Arial" w:eastAsia="Times New Roman" w:hAnsi="Arial" w:cs="Arial"/>
          <w:sz w:val="18"/>
          <w:szCs w:val="18"/>
          <w:lang w:eastAsia="pl-PL"/>
        </w:rPr>
        <w:t>Pzp</w:t>
      </w:r>
      <w:proofErr w:type="spellEnd"/>
      <w:r w:rsidRPr="00FA46D6">
        <w:rPr>
          <w:rFonts w:ascii="Arial" w:eastAsia="Times New Roman" w:hAnsi="Arial" w:cs="Arial"/>
          <w:sz w:val="18"/>
          <w:szCs w:val="18"/>
          <w:lang w:eastAsia="pl-PL"/>
        </w:rPr>
        <w:t xml:space="preserve">, nie mniejszy niż 30%, osób zatrudnionych przez zakłady pracy chronionej lub wykonawców albo ich jednostki (w %)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b/>
          <w:bCs/>
          <w:sz w:val="18"/>
          <w:szCs w:val="18"/>
          <w:lang w:eastAsia="pl-PL"/>
        </w:rPr>
      </w:pPr>
      <w:r w:rsidRPr="00FA46D6">
        <w:rPr>
          <w:rFonts w:ascii="Arial" w:eastAsia="Times New Roman" w:hAnsi="Arial" w:cs="Arial"/>
          <w:b/>
          <w:bCs/>
          <w:sz w:val="18"/>
          <w:szCs w:val="18"/>
          <w:u w:val="single"/>
          <w:lang w:eastAsia="pl-PL"/>
        </w:rPr>
        <w:t>SEKCJA I: ZAMAWIAJĄCY</w:t>
      </w:r>
      <w:r w:rsidRPr="00FA46D6">
        <w:rPr>
          <w:rFonts w:ascii="Arial" w:eastAsia="Times New Roman" w:hAnsi="Arial" w:cs="Arial"/>
          <w:b/>
          <w:bCs/>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Postępowanie przeprowadza centralny zamawiający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Postępowanie przeprowadza podmiot, któremu zamawiający powierzył/powierzyli przeprowadzenie postępowania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Informacje na temat podmiotu któremu zamawiający powierzył/powierzyli prowadzenie postępowania:</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Postępowanie jest przeprowadzane wspólnie przez zamawiających</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Postępowanie jest przeprowadzane wspólnie z zamawiającymi z innych państw członkowskich Unii Europejskiej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Informacje dodatkowe:</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 1) NAZWA I ADRES: </w:t>
      </w:r>
      <w:r w:rsidRPr="00FA46D6">
        <w:rPr>
          <w:rFonts w:ascii="Arial" w:eastAsia="Times New Roman" w:hAnsi="Arial" w:cs="Arial"/>
          <w:sz w:val="18"/>
          <w:szCs w:val="18"/>
          <w:lang w:eastAsia="pl-PL"/>
        </w:rPr>
        <w:t xml:space="preserve">Szpital Powiatowy w Zawierciu, krajowy numer identyfikacyjny 27627111000000, ul. Miodowa  14 , 42-400  Zawiercie, woj. śląskie, państwo Polska, tel. 326 740 361, e-mail zampub@szpitalzawiercie.pl, faks 326 721 532. </w:t>
      </w:r>
      <w:r w:rsidRPr="00FA46D6">
        <w:rPr>
          <w:rFonts w:ascii="Arial" w:eastAsia="Times New Roman" w:hAnsi="Arial" w:cs="Arial"/>
          <w:sz w:val="18"/>
          <w:szCs w:val="18"/>
          <w:lang w:eastAsia="pl-PL"/>
        </w:rPr>
        <w:br/>
        <w:t xml:space="preserve">Adres strony internetowej (URL): www.szpitalzawiercie.pl </w:t>
      </w:r>
      <w:r w:rsidRPr="00FA46D6">
        <w:rPr>
          <w:rFonts w:ascii="Arial" w:eastAsia="Times New Roman" w:hAnsi="Arial" w:cs="Arial"/>
          <w:sz w:val="18"/>
          <w:szCs w:val="18"/>
          <w:lang w:eastAsia="pl-PL"/>
        </w:rPr>
        <w:br/>
        <w:t xml:space="preserve">Adres profilu nabywcy: www.szpitalzawiercie.pl </w:t>
      </w:r>
      <w:r w:rsidRPr="00FA46D6">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 2) RODZAJ ZAMAWIAJĄCEGO: </w:t>
      </w:r>
      <w:r w:rsidRPr="00FA46D6">
        <w:rPr>
          <w:rFonts w:ascii="Arial" w:eastAsia="Times New Roman" w:hAnsi="Arial" w:cs="Arial"/>
          <w:sz w:val="18"/>
          <w:szCs w:val="18"/>
          <w:lang w:eastAsia="pl-PL"/>
        </w:rPr>
        <w:t xml:space="preserve">Podmiot prawa publicznego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I.3) WSPÓLNE UDZIELANIE ZAMÓWIENIA </w:t>
      </w:r>
      <w:r w:rsidRPr="00FA46D6">
        <w:rPr>
          <w:rFonts w:ascii="Arial" w:eastAsia="Times New Roman" w:hAnsi="Arial" w:cs="Arial"/>
          <w:b/>
          <w:bCs/>
          <w:i/>
          <w:iCs/>
          <w:sz w:val="18"/>
          <w:szCs w:val="18"/>
          <w:lang w:eastAsia="pl-PL"/>
        </w:rPr>
        <w:t>(jeżeli dotyczy)</w:t>
      </w:r>
      <w:r w:rsidRPr="00FA46D6">
        <w:rPr>
          <w:rFonts w:ascii="Arial" w:eastAsia="Times New Roman" w:hAnsi="Arial" w:cs="Arial"/>
          <w:b/>
          <w:bCs/>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w:t>
      </w:r>
      <w:r w:rsidRPr="00FA46D6">
        <w:rPr>
          <w:rFonts w:ascii="Arial" w:eastAsia="Times New Roman" w:hAnsi="Arial" w:cs="Arial"/>
          <w:sz w:val="18"/>
          <w:szCs w:val="18"/>
          <w:lang w:eastAsia="pl-PL"/>
        </w:rPr>
        <w:lastRenderedPageBreak/>
        <w:t xml:space="preserve">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I.4) KOMUNIKACJA: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Nieograniczony, pełny i bezpośredni dostęp do dokumentów z postępowania można uzyskać pod adresem (URL)</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Tak </w:t>
      </w:r>
      <w:r w:rsidRPr="00FA46D6">
        <w:rPr>
          <w:rFonts w:ascii="Arial" w:eastAsia="Times New Roman" w:hAnsi="Arial" w:cs="Arial"/>
          <w:sz w:val="18"/>
          <w:szCs w:val="18"/>
          <w:lang w:eastAsia="pl-PL"/>
        </w:rPr>
        <w:br/>
        <w:t xml:space="preserve">www.szpitalzawiercie.pl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Adres strony internetowej, na której zamieszczona będzie specyfikacja istotnych warunków zamówienia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Tak </w:t>
      </w:r>
      <w:r w:rsidRPr="00FA46D6">
        <w:rPr>
          <w:rFonts w:ascii="Arial" w:eastAsia="Times New Roman" w:hAnsi="Arial" w:cs="Arial"/>
          <w:sz w:val="18"/>
          <w:szCs w:val="18"/>
          <w:lang w:eastAsia="pl-PL"/>
        </w:rPr>
        <w:br/>
        <w:t xml:space="preserve">www.szpitalzawiercie.pl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Dostęp do dokumentów z postępowania jest ograniczony - więcej informacji można uzyskać pod adresem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Oferty lub wnioski o dopuszczenie do udziału w postępowaniu należy przesyłać:</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Elektronicznie</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Tak </w:t>
      </w:r>
      <w:r w:rsidRPr="00FA46D6">
        <w:rPr>
          <w:rFonts w:ascii="Arial" w:eastAsia="Times New Roman" w:hAnsi="Arial" w:cs="Arial"/>
          <w:sz w:val="18"/>
          <w:szCs w:val="18"/>
          <w:lang w:eastAsia="pl-PL"/>
        </w:rPr>
        <w:br/>
        <w:t xml:space="preserve">adres </w:t>
      </w:r>
      <w:r w:rsidRPr="00FA46D6">
        <w:rPr>
          <w:rFonts w:ascii="Arial" w:eastAsia="Times New Roman" w:hAnsi="Arial" w:cs="Arial"/>
          <w:sz w:val="18"/>
          <w:szCs w:val="18"/>
          <w:lang w:eastAsia="pl-PL"/>
        </w:rPr>
        <w:br/>
        <w:t xml:space="preserve">https://miniportal.uzp.gov.pl </w:t>
      </w:r>
    </w:p>
    <w:p w:rsidR="00FA46D6" w:rsidRPr="00FA46D6" w:rsidRDefault="00FA46D6" w:rsidP="00FA46D6">
      <w:pPr>
        <w:spacing w:after="0"/>
        <w:rPr>
          <w:rFonts w:ascii="Arial" w:eastAsia="Times New Roman" w:hAnsi="Arial" w:cs="Arial"/>
          <w:sz w:val="18"/>
          <w:szCs w:val="18"/>
          <w:lang w:eastAsia="pl-PL"/>
        </w:rPr>
      </w:pP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Dopuszczone jest przesłanie ofert lub wniosków o dopuszczenie do udziału w postępowaniu w inny sposób:</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Tak </w:t>
      </w:r>
      <w:r w:rsidRPr="00FA46D6">
        <w:rPr>
          <w:rFonts w:ascii="Arial" w:eastAsia="Times New Roman" w:hAnsi="Arial" w:cs="Arial"/>
          <w:sz w:val="18"/>
          <w:szCs w:val="18"/>
          <w:lang w:eastAsia="pl-PL"/>
        </w:rPr>
        <w:br/>
        <w:t xml:space="preserve">Inny sposób: </w:t>
      </w:r>
      <w:r w:rsidRPr="00FA46D6">
        <w:rPr>
          <w:rFonts w:ascii="Arial" w:eastAsia="Times New Roman" w:hAnsi="Arial" w:cs="Arial"/>
          <w:sz w:val="18"/>
          <w:szCs w:val="18"/>
          <w:lang w:eastAsia="pl-PL"/>
        </w:rPr>
        <w:br/>
        <w:t xml:space="preserve">pisemnie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Wymagane jest przesłanie ofert lub wniosków o dopuszczenie do udziału w postępowaniu w inny sposób:</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Nie </w:t>
      </w:r>
      <w:r w:rsidRPr="00FA46D6">
        <w:rPr>
          <w:rFonts w:ascii="Arial" w:eastAsia="Times New Roman" w:hAnsi="Arial" w:cs="Arial"/>
          <w:sz w:val="18"/>
          <w:szCs w:val="18"/>
          <w:lang w:eastAsia="pl-PL"/>
        </w:rPr>
        <w:br/>
        <w:t xml:space="preserve">Inny sposób: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Adres: </w:t>
      </w:r>
      <w:r w:rsidRPr="00FA46D6">
        <w:rPr>
          <w:rFonts w:ascii="Arial" w:eastAsia="Times New Roman" w:hAnsi="Arial" w:cs="Arial"/>
          <w:sz w:val="18"/>
          <w:szCs w:val="18"/>
          <w:lang w:eastAsia="pl-PL"/>
        </w:rPr>
        <w:br/>
        <w:t xml:space="preserve">Szpital Powiatowy w Zawierciu, 42 - 400 Zawiercie, ul. Piłsudskiego 80, pok.217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Komunikacja elektroniczna wymaga korzystania z narzędzi i urządzeń lub formatów plików, które nie są ogólnie dostępne</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t xml:space="preserve">Nieograniczony, pełny, bezpośredni i bezpłatny dostęp do tych narzędzi można uzyskać pod adresem: (URL)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b/>
          <w:bCs/>
          <w:sz w:val="18"/>
          <w:szCs w:val="18"/>
          <w:lang w:eastAsia="pl-PL"/>
        </w:rPr>
      </w:pPr>
      <w:r w:rsidRPr="00FA46D6">
        <w:rPr>
          <w:rFonts w:ascii="Arial" w:eastAsia="Times New Roman" w:hAnsi="Arial" w:cs="Arial"/>
          <w:b/>
          <w:bCs/>
          <w:sz w:val="18"/>
          <w:szCs w:val="18"/>
          <w:u w:val="single"/>
          <w:lang w:eastAsia="pl-PL"/>
        </w:rPr>
        <w:t xml:space="preserve">SEKCJA II: PRZEDMIOT ZAMÓWIENIA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II.1) Nazwa nadana zamówieniu przez zamawiającego: </w:t>
      </w:r>
      <w:r w:rsidRPr="00FA46D6">
        <w:rPr>
          <w:rFonts w:ascii="Arial" w:eastAsia="Times New Roman" w:hAnsi="Arial" w:cs="Arial"/>
          <w:sz w:val="18"/>
          <w:szCs w:val="18"/>
          <w:lang w:eastAsia="pl-PL"/>
        </w:rPr>
        <w:t xml:space="preserve">Dostawa testów molekularnych, zestawów do ekstrakcji wirusa RNA oraz materiałów zużywalnych do wykonywania badań w kierunku SARS-Cov-2 metodą PRC do aparatów </w:t>
      </w:r>
      <w:proofErr w:type="spellStart"/>
      <w:r w:rsidRPr="00FA46D6">
        <w:rPr>
          <w:rFonts w:ascii="Arial" w:eastAsia="Times New Roman" w:hAnsi="Arial" w:cs="Arial"/>
          <w:sz w:val="18"/>
          <w:szCs w:val="18"/>
          <w:lang w:eastAsia="pl-PL"/>
        </w:rPr>
        <w:t>termocyklera</w:t>
      </w:r>
      <w:proofErr w:type="spellEnd"/>
      <w:r w:rsidRPr="00FA46D6">
        <w:rPr>
          <w:rFonts w:ascii="Arial" w:eastAsia="Times New Roman" w:hAnsi="Arial" w:cs="Arial"/>
          <w:sz w:val="18"/>
          <w:szCs w:val="18"/>
          <w:lang w:eastAsia="pl-PL"/>
        </w:rPr>
        <w:t xml:space="preserve"> firmy TERMOFISHER i dwóch ekstraktorów Lab-Aid 824 s firmy ZEESAN – 3 pakiety.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Numer referencyjny: </w:t>
      </w:r>
      <w:r w:rsidRPr="00FA46D6">
        <w:rPr>
          <w:rFonts w:ascii="Arial" w:eastAsia="Times New Roman" w:hAnsi="Arial" w:cs="Arial"/>
          <w:sz w:val="18"/>
          <w:szCs w:val="18"/>
          <w:lang w:eastAsia="pl-PL"/>
        </w:rPr>
        <w:t xml:space="preserve">DZP/PN/58/2020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Przed wszczęciem postępowania o udzielenie zamówienia przeprowadzono dialog techniczny </w:t>
      </w:r>
    </w:p>
    <w:p w:rsidR="00FA46D6" w:rsidRPr="00FA46D6" w:rsidRDefault="00FA46D6" w:rsidP="00FA46D6">
      <w:pPr>
        <w:spacing w:after="0"/>
        <w:jc w:val="both"/>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II.2) Rodzaj zamówienia: </w:t>
      </w:r>
      <w:r w:rsidRPr="00FA46D6">
        <w:rPr>
          <w:rFonts w:ascii="Arial" w:eastAsia="Times New Roman" w:hAnsi="Arial" w:cs="Arial"/>
          <w:sz w:val="18"/>
          <w:szCs w:val="18"/>
          <w:lang w:eastAsia="pl-PL"/>
        </w:rPr>
        <w:t xml:space="preserve">Dostawy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II.3) Informacja o możliwości składania ofert częściowych</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Zamówienie podzielone jest na części: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Tak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Oferty lub wnioski o dopuszczenie do udziału w postępowaniu można składać w odniesieniu do:</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wszystkich części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lastRenderedPageBreak/>
        <w:t>Zamawiający zastrzega sobie prawo do udzielenia łącznie następujących części lub grup części:</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Maksymalna liczba części zamówienia, na które może zostać udzielone zamówienie jednemu wykonawcy:</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3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II.4) Krótki opis przedmiotu zamówienia </w:t>
      </w:r>
      <w:r w:rsidRPr="00FA46D6">
        <w:rPr>
          <w:rFonts w:ascii="Arial" w:eastAsia="Times New Roman" w:hAnsi="Arial" w:cs="Arial"/>
          <w:i/>
          <w:iCs/>
          <w:sz w:val="18"/>
          <w:szCs w:val="18"/>
          <w:lang w:eastAsia="pl-PL"/>
        </w:rPr>
        <w:t>(wielkość, zakres, rodzaj i ilość dostaw, usług lub robót budowlanych lub określenie zapotrzebowania i wymagań )</w:t>
      </w:r>
      <w:r w:rsidRPr="00FA46D6">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FA46D6">
        <w:rPr>
          <w:rFonts w:ascii="Arial" w:eastAsia="Times New Roman" w:hAnsi="Arial" w:cs="Arial"/>
          <w:sz w:val="18"/>
          <w:szCs w:val="18"/>
          <w:lang w:eastAsia="pl-PL"/>
        </w:rPr>
        <w:t xml:space="preserve">Przedmiotem zamówienia jest dostawę testów molekularnych, zestawów do ekstrakcji wirusa RNA oraz materiałów zużywalnych do wykonywania badań w kierunku SARS-Cov-2 metodą PRC do </w:t>
      </w:r>
      <w:proofErr w:type="spellStart"/>
      <w:r w:rsidRPr="00FA46D6">
        <w:rPr>
          <w:rFonts w:ascii="Arial" w:eastAsia="Times New Roman" w:hAnsi="Arial" w:cs="Arial"/>
          <w:sz w:val="18"/>
          <w:szCs w:val="18"/>
          <w:lang w:eastAsia="pl-PL"/>
        </w:rPr>
        <w:t>apa-ratów</w:t>
      </w:r>
      <w:proofErr w:type="spellEnd"/>
      <w:r w:rsidRPr="00FA46D6">
        <w:rPr>
          <w:rFonts w:ascii="Arial" w:eastAsia="Times New Roman" w:hAnsi="Arial" w:cs="Arial"/>
          <w:sz w:val="18"/>
          <w:szCs w:val="18"/>
          <w:lang w:eastAsia="pl-PL"/>
        </w:rPr>
        <w:t xml:space="preserve"> </w:t>
      </w:r>
      <w:proofErr w:type="spellStart"/>
      <w:r w:rsidRPr="00FA46D6">
        <w:rPr>
          <w:rFonts w:ascii="Arial" w:eastAsia="Times New Roman" w:hAnsi="Arial" w:cs="Arial"/>
          <w:sz w:val="18"/>
          <w:szCs w:val="18"/>
          <w:lang w:eastAsia="pl-PL"/>
        </w:rPr>
        <w:t>termocyklera</w:t>
      </w:r>
      <w:proofErr w:type="spellEnd"/>
      <w:r w:rsidRPr="00FA46D6">
        <w:rPr>
          <w:rFonts w:ascii="Arial" w:eastAsia="Times New Roman" w:hAnsi="Arial" w:cs="Arial"/>
          <w:sz w:val="18"/>
          <w:szCs w:val="18"/>
          <w:lang w:eastAsia="pl-PL"/>
        </w:rPr>
        <w:t xml:space="preserve"> firmy TERMOFISHER i dwóch ekstraktorów Lab-Aid 824 s firmy ZEESAN – 4 pakiety zgodnie z załącznikiem nr 2 do SIWZ – formularz asortymentowo – cenowy. Pakiet nr 1 – molekularne testy do wykrywania genów SARS-Cov-2 metodą Real Time PCR do </w:t>
      </w:r>
      <w:proofErr w:type="spellStart"/>
      <w:r w:rsidRPr="00FA46D6">
        <w:rPr>
          <w:rFonts w:ascii="Arial" w:eastAsia="Times New Roman" w:hAnsi="Arial" w:cs="Arial"/>
          <w:sz w:val="18"/>
          <w:szCs w:val="18"/>
          <w:lang w:eastAsia="pl-PL"/>
        </w:rPr>
        <w:t>termocyklera</w:t>
      </w:r>
      <w:proofErr w:type="spellEnd"/>
      <w:r w:rsidRPr="00FA46D6">
        <w:rPr>
          <w:rFonts w:ascii="Arial" w:eastAsia="Times New Roman" w:hAnsi="Arial" w:cs="Arial"/>
          <w:sz w:val="18"/>
          <w:szCs w:val="18"/>
          <w:lang w:eastAsia="pl-PL"/>
        </w:rPr>
        <w:t xml:space="preserve"> </w:t>
      </w:r>
      <w:proofErr w:type="spellStart"/>
      <w:r w:rsidRPr="00FA46D6">
        <w:rPr>
          <w:rFonts w:ascii="Arial" w:eastAsia="Times New Roman" w:hAnsi="Arial" w:cs="Arial"/>
          <w:sz w:val="18"/>
          <w:szCs w:val="18"/>
          <w:lang w:eastAsia="pl-PL"/>
        </w:rPr>
        <w:t>QuanStudio</w:t>
      </w:r>
      <w:proofErr w:type="spellEnd"/>
      <w:r w:rsidRPr="00FA46D6">
        <w:rPr>
          <w:rFonts w:ascii="Arial" w:eastAsia="Times New Roman" w:hAnsi="Arial" w:cs="Arial"/>
          <w:sz w:val="18"/>
          <w:szCs w:val="18"/>
          <w:lang w:eastAsia="pl-PL"/>
        </w:rPr>
        <w:t xml:space="preserve"> 5 firmy </w:t>
      </w:r>
      <w:proofErr w:type="spellStart"/>
      <w:r w:rsidRPr="00FA46D6">
        <w:rPr>
          <w:rFonts w:ascii="Arial" w:eastAsia="Times New Roman" w:hAnsi="Arial" w:cs="Arial"/>
          <w:sz w:val="18"/>
          <w:szCs w:val="18"/>
          <w:lang w:eastAsia="pl-PL"/>
        </w:rPr>
        <w:t>Termofisher</w:t>
      </w:r>
      <w:proofErr w:type="spellEnd"/>
      <w:r w:rsidRPr="00FA46D6">
        <w:rPr>
          <w:rFonts w:ascii="Arial" w:eastAsia="Times New Roman" w:hAnsi="Arial" w:cs="Arial"/>
          <w:sz w:val="18"/>
          <w:szCs w:val="18"/>
          <w:lang w:eastAsia="pl-PL"/>
        </w:rPr>
        <w:t xml:space="preserve"> oraz zestawy ekstrakcyjne </w:t>
      </w:r>
      <w:proofErr w:type="spellStart"/>
      <w:r w:rsidRPr="00FA46D6">
        <w:rPr>
          <w:rFonts w:ascii="Arial" w:eastAsia="Times New Roman" w:hAnsi="Arial" w:cs="Arial"/>
          <w:sz w:val="18"/>
          <w:szCs w:val="18"/>
          <w:lang w:eastAsia="pl-PL"/>
        </w:rPr>
        <w:t>zwalidowane</w:t>
      </w:r>
      <w:proofErr w:type="spellEnd"/>
      <w:r w:rsidRPr="00FA46D6">
        <w:rPr>
          <w:rFonts w:ascii="Arial" w:eastAsia="Times New Roman" w:hAnsi="Arial" w:cs="Arial"/>
          <w:sz w:val="18"/>
          <w:szCs w:val="18"/>
          <w:lang w:eastAsia="pl-PL"/>
        </w:rPr>
        <w:t xml:space="preserve"> do aparatu Lab-Aid 824 s firmy </w:t>
      </w:r>
      <w:proofErr w:type="spellStart"/>
      <w:r w:rsidRPr="00FA46D6">
        <w:rPr>
          <w:rFonts w:ascii="Arial" w:eastAsia="Times New Roman" w:hAnsi="Arial" w:cs="Arial"/>
          <w:sz w:val="18"/>
          <w:szCs w:val="18"/>
          <w:lang w:eastAsia="pl-PL"/>
        </w:rPr>
        <w:t>Zeesan</w:t>
      </w:r>
      <w:proofErr w:type="spellEnd"/>
      <w:r w:rsidRPr="00FA46D6">
        <w:rPr>
          <w:rFonts w:ascii="Arial" w:eastAsia="Times New Roman" w:hAnsi="Arial" w:cs="Arial"/>
          <w:sz w:val="18"/>
          <w:szCs w:val="18"/>
          <w:lang w:eastAsia="pl-PL"/>
        </w:rPr>
        <w:t xml:space="preserve">, Pakiet nr 2 – sprzęt jednorazowy do wykonywania badań metodą PCR (probówki, końcówki), Pakiet nr 3 – sprzęt jednorazowy do pobierania, transportu, konserwacji i przechowywania materiału do badań w kierunku wirusów.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II.5) Główny kod CPV: </w:t>
      </w:r>
      <w:r w:rsidRPr="00FA46D6">
        <w:rPr>
          <w:rFonts w:ascii="Arial" w:eastAsia="Times New Roman" w:hAnsi="Arial" w:cs="Arial"/>
          <w:sz w:val="18"/>
          <w:szCs w:val="18"/>
          <w:lang w:eastAsia="pl-PL"/>
        </w:rPr>
        <w:t xml:space="preserve">33696500-0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Dodatkowe kody CPV:</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II.6) Całkowita wartość zamówienia </w:t>
      </w:r>
      <w:r w:rsidRPr="00FA46D6">
        <w:rPr>
          <w:rFonts w:ascii="Arial" w:eastAsia="Times New Roman" w:hAnsi="Arial" w:cs="Arial"/>
          <w:i/>
          <w:iCs/>
          <w:sz w:val="18"/>
          <w:szCs w:val="18"/>
          <w:lang w:eastAsia="pl-PL"/>
        </w:rPr>
        <w:t>(jeżeli zamawiający podaje informacje o wartości zamówienia)</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Wartość bez VAT: </w:t>
      </w:r>
      <w:r w:rsidRPr="00FA46D6">
        <w:rPr>
          <w:rFonts w:ascii="Arial" w:eastAsia="Times New Roman" w:hAnsi="Arial" w:cs="Arial"/>
          <w:sz w:val="18"/>
          <w:szCs w:val="18"/>
          <w:lang w:eastAsia="pl-PL"/>
        </w:rPr>
        <w:br/>
        <w:t xml:space="preserve">Waluta: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PLN </w:t>
      </w:r>
      <w:r w:rsidRPr="00FA46D6">
        <w:rPr>
          <w:rFonts w:ascii="Arial" w:eastAsia="Times New Roman" w:hAnsi="Arial" w:cs="Arial"/>
          <w:sz w:val="18"/>
          <w:szCs w:val="18"/>
          <w:lang w:eastAsia="pl-PL"/>
        </w:rPr>
        <w:br/>
      </w:r>
      <w:r w:rsidRPr="00FA46D6">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FA46D6">
        <w:rPr>
          <w:rFonts w:ascii="Arial" w:eastAsia="Times New Roman" w:hAnsi="Arial" w:cs="Arial"/>
          <w:b/>
          <w:bCs/>
          <w:sz w:val="18"/>
          <w:szCs w:val="18"/>
          <w:lang w:eastAsia="pl-PL"/>
        </w:rPr>
        <w:t>Pzp</w:t>
      </w:r>
      <w:proofErr w:type="spellEnd"/>
      <w:r w:rsidRPr="00FA46D6">
        <w:rPr>
          <w:rFonts w:ascii="Arial" w:eastAsia="Times New Roman" w:hAnsi="Arial" w:cs="Arial"/>
          <w:b/>
          <w:bCs/>
          <w:sz w:val="18"/>
          <w:szCs w:val="18"/>
          <w:lang w:eastAsia="pl-PL"/>
        </w:rPr>
        <w:t xml:space="preserve">: </w:t>
      </w: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FA46D6">
        <w:rPr>
          <w:rFonts w:ascii="Arial" w:eastAsia="Times New Roman" w:hAnsi="Arial" w:cs="Arial"/>
          <w:sz w:val="18"/>
          <w:szCs w:val="18"/>
          <w:lang w:eastAsia="pl-PL"/>
        </w:rPr>
        <w:t>Pzp</w:t>
      </w:r>
      <w:proofErr w:type="spellEnd"/>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miesiącach:  6  </w:t>
      </w:r>
      <w:r w:rsidRPr="00FA46D6">
        <w:rPr>
          <w:rFonts w:ascii="Arial" w:eastAsia="Times New Roman" w:hAnsi="Arial" w:cs="Arial"/>
          <w:i/>
          <w:iCs/>
          <w:sz w:val="18"/>
          <w:szCs w:val="18"/>
          <w:lang w:eastAsia="pl-PL"/>
        </w:rPr>
        <w:t xml:space="preserve"> lub </w:t>
      </w:r>
      <w:r w:rsidRPr="00FA46D6">
        <w:rPr>
          <w:rFonts w:ascii="Arial" w:eastAsia="Times New Roman" w:hAnsi="Arial" w:cs="Arial"/>
          <w:b/>
          <w:bCs/>
          <w:sz w:val="18"/>
          <w:szCs w:val="18"/>
          <w:lang w:eastAsia="pl-PL"/>
        </w:rPr>
        <w:t>dniach:</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i/>
          <w:iCs/>
          <w:sz w:val="18"/>
          <w:szCs w:val="18"/>
          <w:lang w:eastAsia="pl-PL"/>
        </w:rPr>
        <w:t>lub</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data rozpoczęcia: </w:t>
      </w:r>
      <w:r w:rsidRPr="00FA46D6">
        <w:rPr>
          <w:rFonts w:ascii="Arial" w:eastAsia="Times New Roman" w:hAnsi="Arial" w:cs="Arial"/>
          <w:sz w:val="18"/>
          <w:szCs w:val="18"/>
          <w:lang w:eastAsia="pl-PL"/>
        </w:rPr>
        <w:t> </w:t>
      </w:r>
      <w:r w:rsidRPr="00FA46D6">
        <w:rPr>
          <w:rFonts w:ascii="Arial" w:eastAsia="Times New Roman" w:hAnsi="Arial" w:cs="Arial"/>
          <w:i/>
          <w:iCs/>
          <w:sz w:val="18"/>
          <w:szCs w:val="18"/>
          <w:lang w:eastAsia="pl-PL"/>
        </w:rPr>
        <w:t xml:space="preserve"> lub </w:t>
      </w:r>
      <w:r w:rsidRPr="00FA46D6">
        <w:rPr>
          <w:rFonts w:ascii="Arial" w:eastAsia="Times New Roman" w:hAnsi="Arial" w:cs="Arial"/>
          <w:b/>
          <w:bCs/>
          <w:sz w:val="18"/>
          <w:szCs w:val="18"/>
          <w:lang w:eastAsia="pl-PL"/>
        </w:rPr>
        <w:t xml:space="preserve">zakończenia: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II.9) Informacje dodatkowe: </w:t>
      </w:r>
    </w:p>
    <w:p w:rsidR="00FA46D6" w:rsidRPr="00FA46D6" w:rsidRDefault="00FA46D6" w:rsidP="00FA46D6">
      <w:pPr>
        <w:spacing w:after="0"/>
        <w:rPr>
          <w:rFonts w:ascii="Arial" w:eastAsia="Times New Roman" w:hAnsi="Arial" w:cs="Arial"/>
          <w:b/>
          <w:bCs/>
          <w:sz w:val="18"/>
          <w:szCs w:val="18"/>
          <w:lang w:eastAsia="pl-PL"/>
        </w:rPr>
      </w:pPr>
      <w:r w:rsidRPr="00FA46D6">
        <w:rPr>
          <w:rFonts w:ascii="Arial" w:eastAsia="Times New Roman" w:hAnsi="Arial" w:cs="Arial"/>
          <w:b/>
          <w:bCs/>
          <w:sz w:val="18"/>
          <w:szCs w:val="18"/>
          <w:u w:val="single"/>
          <w:lang w:eastAsia="pl-PL"/>
        </w:rPr>
        <w:t xml:space="preserve">SEKCJA III: INFORMACJE O CHARAKTERZE PRAWNYM, EKONOMICZNYM, FINANSOWYM I TECHNICZNYM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III.1) WARUNKI UDZIAŁU W POSTĘPOWANIU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III.1.1) Kompetencje lub uprawnienia do prowadzenia określonej działalności zawodowej, o ile wynika to z odrębnych przepisów</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Określenie warunków: Zamawiający nie określa wymagań dotyczących tego warunku </w:t>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III.1.2) Sytuacja finansowa lub ekonomiczna </w:t>
      </w:r>
      <w:r w:rsidRPr="00FA46D6">
        <w:rPr>
          <w:rFonts w:ascii="Arial" w:eastAsia="Times New Roman" w:hAnsi="Arial" w:cs="Arial"/>
          <w:sz w:val="18"/>
          <w:szCs w:val="18"/>
          <w:lang w:eastAsia="pl-PL"/>
        </w:rPr>
        <w:br/>
        <w:t xml:space="preserve">Określenie warunków: Zamawiający nie określa wymagań dotyczących tego warunku </w:t>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III.1.3) Zdolność techniczna lub zawodowa </w:t>
      </w:r>
      <w:r w:rsidRPr="00FA46D6">
        <w:rPr>
          <w:rFonts w:ascii="Arial" w:eastAsia="Times New Roman" w:hAnsi="Arial" w:cs="Arial"/>
          <w:sz w:val="18"/>
          <w:szCs w:val="18"/>
          <w:lang w:eastAsia="pl-PL"/>
        </w:rPr>
        <w:br/>
        <w:t xml:space="preserve">Określenie warunków: Zamawiający nie określa wymagań dotyczących tego warunku </w:t>
      </w:r>
      <w:r w:rsidRPr="00FA46D6">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46D6">
        <w:rPr>
          <w:rFonts w:ascii="Arial" w:eastAsia="Times New Roman" w:hAnsi="Arial" w:cs="Arial"/>
          <w:sz w:val="18"/>
          <w:szCs w:val="18"/>
          <w:lang w:eastAsia="pl-PL"/>
        </w:rPr>
        <w:br/>
        <w:t xml:space="preserve">Informacje dodatkowe: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III.2) PODSTAWY WYKLUCZENIA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lastRenderedPageBreak/>
        <w:t xml:space="preserve">III.2.1) Podstawy wykluczenia określone w art. 24 ust. 1 ustawy </w:t>
      </w:r>
      <w:proofErr w:type="spellStart"/>
      <w:r w:rsidRPr="00FA46D6">
        <w:rPr>
          <w:rFonts w:ascii="Arial" w:eastAsia="Times New Roman" w:hAnsi="Arial" w:cs="Arial"/>
          <w:b/>
          <w:bCs/>
          <w:sz w:val="18"/>
          <w:szCs w:val="18"/>
          <w:lang w:eastAsia="pl-PL"/>
        </w:rPr>
        <w:t>Pzp</w:t>
      </w:r>
      <w:proofErr w:type="spellEnd"/>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III.2.2) Zamawiający przewiduje wykluczenie wykonawcy na podstawie art. 24 ust. 5 ustawy </w:t>
      </w:r>
      <w:proofErr w:type="spellStart"/>
      <w:r w:rsidRPr="00FA46D6">
        <w:rPr>
          <w:rFonts w:ascii="Arial" w:eastAsia="Times New Roman" w:hAnsi="Arial" w:cs="Arial"/>
          <w:b/>
          <w:bCs/>
          <w:sz w:val="18"/>
          <w:szCs w:val="18"/>
          <w:lang w:eastAsia="pl-PL"/>
        </w:rPr>
        <w:t>Pzp</w:t>
      </w:r>
      <w:proofErr w:type="spellEnd"/>
      <w:r w:rsidRPr="00FA46D6">
        <w:rPr>
          <w:rFonts w:ascii="Arial" w:eastAsia="Times New Roman" w:hAnsi="Arial" w:cs="Arial"/>
          <w:sz w:val="18"/>
          <w:szCs w:val="18"/>
          <w:lang w:eastAsia="pl-PL"/>
        </w:rPr>
        <w:t xml:space="preserve"> Nie Zamawiający przewiduje następujące fakultatywne podstawy wykluczenia: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Oświadczenie o niepodleganiu wykluczeniu oraz spełnianiu warunków udziału w postępowaniu </w:t>
      </w:r>
      <w:r w:rsidRPr="00FA46D6">
        <w:rPr>
          <w:rFonts w:ascii="Arial" w:eastAsia="Times New Roman" w:hAnsi="Arial" w:cs="Arial"/>
          <w:sz w:val="18"/>
          <w:szCs w:val="18"/>
          <w:lang w:eastAsia="pl-PL"/>
        </w:rPr>
        <w:br/>
        <w:t xml:space="preserve">Tak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Oświadczenie o spełnianiu kryteriów selekcji </w:t>
      </w:r>
      <w:r w:rsidRPr="00FA46D6">
        <w:rPr>
          <w:rFonts w:ascii="Arial" w:eastAsia="Times New Roman" w:hAnsi="Arial" w:cs="Arial"/>
          <w:sz w:val="18"/>
          <w:szCs w:val="18"/>
          <w:lang w:eastAsia="pl-PL"/>
        </w:rPr>
        <w:b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Oświadczenia załącznik nr 3 do SIWZ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III.5.1) W ZAKRESIE SPEŁNIANIA WARUNKÓW UDZIAŁU W POSTĘPOWANIU:</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Oświadczenia załącznik nr 3 do SIWZ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III.5.2) W ZAKRESIE KRYTERIÓW SELEKCJI:</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Oświadczenia załącznik nr 3 do SIWZ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III.7) INNE DOKUMENTY NIE WYMIENIONE W pkt III.3) - III.6)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Zgodnie z częścią VII pkt 9 SIWZ i częścią XIV SIWZ. </w:t>
      </w:r>
    </w:p>
    <w:p w:rsidR="00FA46D6" w:rsidRPr="00FA46D6" w:rsidRDefault="00FA46D6" w:rsidP="00FA46D6">
      <w:pPr>
        <w:spacing w:after="0"/>
        <w:rPr>
          <w:rFonts w:ascii="Arial" w:eastAsia="Times New Roman" w:hAnsi="Arial" w:cs="Arial"/>
          <w:b/>
          <w:bCs/>
          <w:sz w:val="18"/>
          <w:szCs w:val="18"/>
          <w:lang w:eastAsia="pl-PL"/>
        </w:rPr>
      </w:pPr>
      <w:r w:rsidRPr="00FA46D6">
        <w:rPr>
          <w:rFonts w:ascii="Arial" w:eastAsia="Times New Roman" w:hAnsi="Arial" w:cs="Arial"/>
          <w:b/>
          <w:bCs/>
          <w:sz w:val="18"/>
          <w:szCs w:val="18"/>
          <w:u w:val="single"/>
          <w:lang w:eastAsia="pl-PL"/>
        </w:rPr>
        <w:t xml:space="preserve">SEKCJA IV: PROCEDURA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IV.1) OPIS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IV.1.1) Tryb udzielenia zamówienia: </w:t>
      </w:r>
      <w:r w:rsidRPr="00FA46D6">
        <w:rPr>
          <w:rFonts w:ascii="Arial" w:eastAsia="Times New Roman" w:hAnsi="Arial" w:cs="Arial"/>
          <w:sz w:val="18"/>
          <w:szCs w:val="18"/>
          <w:lang w:eastAsia="pl-PL"/>
        </w:rPr>
        <w:t xml:space="preserve">Przetarg nieograniczony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IV.1.2) Zamawiający żąda wniesienia wadium:</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t xml:space="preserve">Informacja na temat wadium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IV.1.3) Przewiduje się udzielenie zaliczek na poczet wykonania zamówienia:</w:t>
      </w:r>
      <w:r w:rsidRPr="00FA46D6">
        <w:rPr>
          <w:rFonts w:ascii="Arial" w:eastAsia="Times New Roman" w:hAnsi="Arial" w:cs="Arial"/>
          <w:sz w:val="18"/>
          <w:szCs w:val="18"/>
          <w:lang w:eastAsia="pl-PL"/>
        </w:rPr>
        <w:t xml:space="preserv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t xml:space="preserve">Należy podać informacje na temat udzielania zaliczek: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IV.1.4) Wymaga się złożenia ofert w postaci katalogów elektronicznych lub dołączenia do ofert katalogów elektronicznych: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Nie </w:t>
      </w:r>
      <w:r w:rsidRPr="00FA46D6">
        <w:rPr>
          <w:rFonts w:ascii="Arial" w:eastAsia="Times New Roman" w:hAnsi="Arial" w:cs="Arial"/>
          <w:sz w:val="18"/>
          <w:szCs w:val="18"/>
          <w:lang w:eastAsia="pl-PL"/>
        </w:rPr>
        <w:br/>
        <w:t xml:space="preserve">Dopuszcza się złożenie ofert w postaci katalogów elektronicznych lub dołączenia do ofert katalogów elektronicznych: </w:t>
      </w:r>
      <w:r w:rsidRPr="00FA46D6">
        <w:rPr>
          <w:rFonts w:ascii="Arial" w:eastAsia="Times New Roman" w:hAnsi="Arial" w:cs="Arial"/>
          <w:sz w:val="18"/>
          <w:szCs w:val="18"/>
          <w:lang w:eastAsia="pl-PL"/>
        </w:rPr>
        <w:br/>
        <w:t xml:space="preserve">Tak </w:t>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t xml:space="preserve">Zgodnie z częścią X, XIII i XIV SIWZ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IV.1.5.) Wymaga się złożenia oferty wariantowej: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lastRenderedPageBreak/>
        <w:t xml:space="preserve">Nie </w:t>
      </w:r>
      <w:r w:rsidRPr="00FA46D6">
        <w:rPr>
          <w:rFonts w:ascii="Arial" w:eastAsia="Times New Roman" w:hAnsi="Arial" w:cs="Arial"/>
          <w:sz w:val="18"/>
          <w:szCs w:val="18"/>
          <w:lang w:eastAsia="pl-PL"/>
        </w:rPr>
        <w:br/>
        <w:t xml:space="preserve">Dopuszcza się złożenie oferty wariantowej </w:t>
      </w:r>
      <w:r w:rsidRPr="00FA46D6">
        <w:rPr>
          <w:rFonts w:ascii="Arial" w:eastAsia="Times New Roman" w:hAnsi="Arial" w:cs="Arial"/>
          <w:sz w:val="18"/>
          <w:szCs w:val="18"/>
          <w:lang w:eastAsia="pl-PL"/>
        </w:rPr>
        <w:br/>
        <w:t xml:space="preserve">Nie </w:t>
      </w:r>
      <w:r w:rsidRPr="00FA46D6">
        <w:rPr>
          <w:rFonts w:ascii="Arial" w:eastAsia="Times New Roman" w:hAnsi="Arial" w:cs="Arial"/>
          <w:sz w:val="18"/>
          <w:szCs w:val="18"/>
          <w:lang w:eastAsia="pl-PL"/>
        </w:rPr>
        <w:br/>
        <w:t xml:space="preserve">Złożenie oferty wariantowej dopuszcza się tylko z jednoczesnym złożeniem oferty zasadniczej: </w:t>
      </w:r>
      <w:r w:rsidRPr="00FA46D6">
        <w:rPr>
          <w:rFonts w:ascii="Arial" w:eastAsia="Times New Roman" w:hAnsi="Arial" w:cs="Arial"/>
          <w:sz w:val="18"/>
          <w:szCs w:val="18"/>
          <w:lang w:eastAsia="pl-PL"/>
        </w:rPr>
        <w:br/>
        <w:t xml:space="preserve">Nie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IV.1.6) Przewidywana liczba wykonawców, którzy zostaną zaproszeni do udziału w postępowaniu </w:t>
      </w:r>
      <w:r w:rsidRPr="00FA46D6">
        <w:rPr>
          <w:rFonts w:ascii="Arial" w:eastAsia="Times New Roman" w:hAnsi="Arial" w:cs="Arial"/>
          <w:sz w:val="18"/>
          <w:szCs w:val="18"/>
          <w:lang w:eastAsia="pl-PL"/>
        </w:rPr>
        <w:br/>
      </w:r>
      <w:r w:rsidRPr="00FA46D6">
        <w:rPr>
          <w:rFonts w:ascii="Arial" w:eastAsia="Times New Roman" w:hAnsi="Arial" w:cs="Arial"/>
          <w:i/>
          <w:iCs/>
          <w:sz w:val="18"/>
          <w:szCs w:val="18"/>
          <w:lang w:eastAsia="pl-PL"/>
        </w:rPr>
        <w:t xml:space="preserve">(przetarg ograniczony, negocjacje z ogłoszeniem, dialog konkurencyjny, partnerstwo innowacyjne)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Liczba wykonawców   </w:t>
      </w:r>
      <w:r w:rsidRPr="00FA46D6">
        <w:rPr>
          <w:rFonts w:ascii="Arial" w:eastAsia="Times New Roman" w:hAnsi="Arial" w:cs="Arial"/>
          <w:sz w:val="18"/>
          <w:szCs w:val="18"/>
          <w:lang w:eastAsia="pl-PL"/>
        </w:rPr>
        <w:br/>
        <w:t xml:space="preserve">Przewidywana minimalna liczba wykonawców </w:t>
      </w:r>
      <w:r w:rsidRPr="00FA46D6">
        <w:rPr>
          <w:rFonts w:ascii="Arial" w:eastAsia="Times New Roman" w:hAnsi="Arial" w:cs="Arial"/>
          <w:sz w:val="18"/>
          <w:szCs w:val="18"/>
          <w:lang w:eastAsia="pl-PL"/>
        </w:rPr>
        <w:br/>
        <w:t xml:space="preserve">Maksymalna liczba wykonawców   </w:t>
      </w:r>
      <w:r w:rsidRPr="00FA46D6">
        <w:rPr>
          <w:rFonts w:ascii="Arial" w:eastAsia="Times New Roman" w:hAnsi="Arial" w:cs="Arial"/>
          <w:sz w:val="18"/>
          <w:szCs w:val="18"/>
          <w:lang w:eastAsia="pl-PL"/>
        </w:rPr>
        <w:br/>
        <w:t xml:space="preserve">Kryteria selekcji wykonawców: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IV.1.7) Informacje na temat umowy ramowej lub dynamicznego systemu zakupów: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Umowa ramowa będzie zawarta: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Czy przewiduje się ograniczenie liczby uczestników umowy ramowej: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Przewidziana maksymalna liczba uczestników umowy ramowej: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Zamówienie obejmuje ustanowienie dynamicznego systemu zakupów: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W ramach umowy ramowej/dynamicznego systemu zakupów dopuszcza się złożenie ofert w formie katalogów elektronicznych: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IV.1.8) Aukcja elektroniczna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Przewidziane jest przeprowadzenie aukcji elektronicznej </w:t>
      </w:r>
      <w:r w:rsidRPr="00FA46D6">
        <w:rPr>
          <w:rFonts w:ascii="Arial" w:eastAsia="Times New Roman" w:hAnsi="Arial" w:cs="Arial"/>
          <w:i/>
          <w:iCs/>
          <w:sz w:val="18"/>
          <w:szCs w:val="18"/>
          <w:lang w:eastAsia="pl-PL"/>
        </w:rPr>
        <w:t xml:space="preserve">(przetarg nieograniczony, przetarg ograniczony, negocjacje z ogłoszeniem) </w:t>
      </w:r>
      <w:r w:rsidRPr="00FA46D6">
        <w:rPr>
          <w:rFonts w:ascii="Arial" w:eastAsia="Times New Roman" w:hAnsi="Arial" w:cs="Arial"/>
          <w:sz w:val="18"/>
          <w:szCs w:val="18"/>
          <w:lang w:eastAsia="pl-PL"/>
        </w:rPr>
        <w:br/>
        <w:t xml:space="preserve">Należy podać adres strony internetowej, na której aukcja będzie prowadzona: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Należy wskazać elementy, których wartości będą przedmiotem aukcji elektronicznej: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Przewiduje się ograniczenia co do przedstawionych wartości, wynikające z opisu przedmiotu zamówienia:</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FA46D6">
        <w:rPr>
          <w:rFonts w:ascii="Arial" w:eastAsia="Times New Roman" w:hAnsi="Arial" w:cs="Arial"/>
          <w:sz w:val="18"/>
          <w:szCs w:val="18"/>
          <w:lang w:eastAsia="pl-PL"/>
        </w:rPr>
        <w:br/>
        <w:t xml:space="preserve">Informacje dotyczące przebiegu aukcji elektronicznej: </w:t>
      </w:r>
      <w:r w:rsidRPr="00FA46D6">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FA46D6">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FA46D6">
        <w:rPr>
          <w:rFonts w:ascii="Arial" w:eastAsia="Times New Roman" w:hAnsi="Arial" w:cs="Arial"/>
          <w:sz w:val="18"/>
          <w:szCs w:val="18"/>
          <w:lang w:eastAsia="pl-PL"/>
        </w:rPr>
        <w:br/>
        <w:t xml:space="preserve">Wymagania dotyczące rejestracji i identyfikacji wykonawców w aukcji elektronicznej: </w:t>
      </w:r>
      <w:r w:rsidRPr="00FA46D6">
        <w:rPr>
          <w:rFonts w:ascii="Arial" w:eastAsia="Times New Roman" w:hAnsi="Arial" w:cs="Arial"/>
          <w:sz w:val="18"/>
          <w:szCs w:val="18"/>
          <w:lang w:eastAsia="pl-PL"/>
        </w:rPr>
        <w:br/>
        <w:t xml:space="preserve">Informacje o liczbie etapów aukcji elektronicznej i czasie ich trwania: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Czas trwania: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lastRenderedPageBreak/>
        <w:t xml:space="preserve">Czy wykonawcy, którzy nie złożyli nowych postąpień, zostaną zakwalifikowani do następnego etapu: </w:t>
      </w:r>
      <w:r w:rsidRPr="00FA46D6">
        <w:rPr>
          <w:rFonts w:ascii="Arial" w:eastAsia="Times New Roman" w:hAnsi="Arial" w:cs="Arial"/>
          <w:sz w:val="18"/>
          <w:szCs w:val="18"/>
          <w:lang w:eastAsia="pl-PL"/>
        </w:rPr>
        <w:br/>
        <w:t xml:space="preserve">Warunki zamknięcia aukcji elektronicznej: </w:t>
      </w:r>
      <w:r w:rsidRPr="00FA46D6">
        <w:rPr>
          <w:rFonts w:ascii="Arial" w:eastAsia="Times New Roman" w:hAnsi="Arial" w:cs="Arial"/>
          <w:sz w:val="18"/>
          <w:szCs w:val="18"/>
          <w:lang w:eastAsia="pl-PL"/>
        </w:rPr>
        <w:br/>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IV.2) KRYTERIA OCENY OFERT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IV.2.1) Kryteria oceny ofert: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IV.2.2) Kryteria</w:t>
      </w:r>
      <w:r w:rsidRPr="00FA46D6">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1"/>
        <w:gridCol w:w="861"/>
      </w:tblGrid>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Znaczenie</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60,00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wymiany wadliwych wyrobów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bl>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IV.2.3) Zastosowanie procedury, o której mowa w art. 24aa ust. 1 ustawy </w:t>
      </w:r>
      <w:proofErr w:type="spellStart"/>
      <w:r w:rsidRPr="00FA46D6">
        <w:rPr>
          <w:rFonts w:ascii="Arial" w:eastAsia="Times New Roman" w:hAnsi="Arial" w:cs="Arial"/>
          <w:b/>
          <w:bCs/>
          <w:sz w:val="18"/>
          <w:szCs w:val="18"/>
          <w:lang w:eastAsia="pl-PL"/>
        </w:rPr>
        <w:t>Pzp</w:t>
      </w:r>
      <w:proofErr w:type="spellEnd"/>
      <w:r w:rsidRPr="00FA46D6">
        <w:rPr>
          <w:rFonts w:ascii="Arial" w:eastAsia="Times New Roman" w:hAnsi="Arial" w:cs="Arial"/>
          <w:b/>
          <w:bCs/>
          <w:sz w:val="18"/>
          <w:szCs w:val="18"/>
          <w:lang w:eastAsia="pl-PL"/>
        </w:rPr>
        <w:t xml:space="preserve"> </w:t>
      </w:r>
      <w:r w:rsidRPr="00FA46D6">
        <w:rPr>
          <w:rFonts w:ascii="Arial" w:eastAsia="Times New Roman" w:hAnsi="Arial" w:cs="Arial"/>
          <w:sz w:val="18"/>
          <w:szCs w:val="18"/>
          <w:lang w:eastAsia="pl-PL"/>
        </w:rPr>
        <w:t xml:space="preserve">(przetarg nieograniczony) </w:t>
      </w:r>
      <w:r w:rsidRPr="00FA46D6">
        <w:rPr>
          <w:rFonts w:ascii="Arial" w:eastAsia="Times New Roman" w:hAnsi="Arial" w:cs="Arial"/>
          <w:sz w:val="18"/>
          <w:szCs w:val="18"/>
          <w:lang w:eastAsia="pl-PL"/>
        </w:rPr>
        <w:br/>
        <w:t xml:space="preserve">Tak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IV.3) Negocjacje z ogłoszeniem, dialog konkurencyjny, partnerstwo innowacyjne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IV.3.1) Informacje na temat negocjacji z ogłoszeniem</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Minimalne wymagania, które muszą spełniać wszystkie oferty: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Przewidziane jest zastrzeżenie prawa do udzielenia zamówienia na podstawie ofert wstępnych bez przeprowadzenia negocjacji </w:t>
      </w:r>
      <w:r w:rsidRPr="00FA46D6">
        <w:rPr>
          <w:rFonts w:ascii="Arial" w:eastAsia="Times New Roman" w:hAnsi="Arial" w:cs="Arial"/>
          <w:sz w:val="18"/>
          <w:szCs w:val="18"/>
          <w:lang w:eastAsia="pl-PL"/>
        </w:rPr>
        <w:br/>
        <w:t xml:space="preserve">Przewidziany jest podział negocjacji na etapy w celu ograniczenia liczby ofert: </w:t>
      </w:r>
      <w:r w:rsidRPr="00FA46D6">
        <w:rPr>
          <w:rFonts w:ascii="Arial" w:eastAsia="Times New Roman" w:hAnsi="Arial" w:cs="Arial"/>
          <w:sz w:val="18"/>
          <w:szCs w:val="18"/>
          <w:lang w:eastAsia="pl-PL"/>
        </w:rPr>
        <w:br/>
        <w:t xml:space="preserve">Należy podać informacje na temat etapów negocjacji (w tym liczbę etapów):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IV.3.2) Informacje na temat dialogu konkurencyjnego</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Opis potrzeb i wymagań zamawiającego lub informacja o sposobie uzyskania tego opisu: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Wstępny harmonogram postępowania: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Podział dialogu na etapy w celu ograniczenia liczby rozwiązań: </w:t>
      </w:r>
      <w:r w:rsidRPr="00FA46D6">
        <w:rPr>
          <w:rFonts w:ascii="Arial" w:eastAsia="Times New Roman" w:hAnsi="Arial" w:cs="Arial"/>
          <w:sz w:val="18"/>
          <w:szCs w:val="18"/>
          <w:lang w:eastAsia="pl-PL"/>
        </w:rPr>
        <w:br/>
        <w:t xml:space="preserve">Należy podać informacje na temat etapów dialogu: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IV.3.3) Informacje na temat partnerstwa innowacyjnego</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t xml:space="preserve">Elementy opisu przedmiotu zamówienia definiujące minimalne wymagania, którym muszą odpowiadać wszystkie oferty: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Informacje dodatkowe: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IV.4) Licytacja elektroniczna </w:t>
      </w:r>
      <w:r w:rsidRPr="00FA46D6">
        <w:rPr>
          <w:rFonts w:ascii="Arial" w:eastAsia="Times New Roman" w:hAnsi="Arial" w:cs="Arial"/>
          <w:sz w:val="18"/>
          <w:szCs w:val="18"/>
          <w:lang w:eastAsia="pl-PL"/>
        </w:rPr>
        <w:br/>
        <w:t xml:space="preserve">Adres strony internetowej, na której będzie prowadzona licytacja elektroniczna: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Adres strony internetowej, na której jest dostępny opis przedmiotu zamówienia w licytacji elektronicznej: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Sposób postępowania w toku licytacji elektronicznej, w tym określenie minimalnych wysokości postąpień: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Informacje o liczbie etapów licytacji elektronicznej i czasie ich trwania: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lastRenderedPageBreak/>
        <w:t xml:space="preserve">Czas trwania: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Wykonawcy, którzy nie złożyli nowych postąpień, zostaną zakwalifikowani do następnego etapu: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Termin składania wniosków o dopuszczenie do udziału w licytacji elektronicznej: </w:t>
      </w:r>
      <w:r w:rsidRPr="00FA46D6">
        <w:rPr>
          <w:rFonts w:ascii="Arial" w:eastAsia="Times New Roman" w:hAnsi="Arial" w:cs="Arial"/>
          <w:sz w:val="18"/>
          <w:szCs w:val="18"/>
          <w:lang w:eastAsia="pl-PL"/>
        </w:rPr>
        <w:br/>
        <w:t xml:space="preserve">Data: godzina: </w:t>
      </w:r>
      <w:r w:rsidRPr="00FA46D6">
        <w:rPr>
          <w:rFonts w:ascii="Arial" w:eastAsia="Times New Roman" w:hAnsi="Arial" w:cs="Arial"/>
          <w:sz w:val="18"/>
          <w:szCs w:val="18"/>
          <w:lang w:eastAsia="pl-PL"/>
        </w:rPr>
        <w:br/>
        <w:t xml:space="preserve">Termin otwarcia licytacji elektronicznej: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Termin i warunki zamknięcia licytacji elektronicznej: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Istotne dla stron postanowienia, które zostaną wprowadzone do treści zawieranej umowy w sprawie zamówienia publicznego, albo ogólne warunki umowy, albo wzór umowy: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Wymagania dotyczące zabezpieczenia należytego wykonania umowy: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br/>
        <w:t xml:space="preserve">Informacje dodatkowe: </w:t>
      </w:r>
    </w:p>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IV.5) ZMIANA UMOWY</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FA46D6">
        <w:rPr>
          <w:rFonts w:ascii="Arial" w:eastAsia="Times New Roman" w:hAnsi="Arial" w:cs="Arial"/>
          <w:sz w:val="18"/>
          <w:szCs w:val="18"/>
          <w:lang w:eastAsia="pl-PL"/>
        </w:rPr>
        <w:t xml:space="preserve"> Tak </w:t>
      </w:r>
      <w:r w:rsidRPr="00FA46D6">
        <w:rPr>
          <w:rFonts w:ascii="Arial" w:eastAsia="Times New Roman" w:hAnsi="Arial" w:cs="Arial"/>
          <w:sz w:val="18"/>
          <w:szCs w:val="18"/>
          <w:lang w:eastAsia="pl-PL"/>
        </w:rPr>
        <w:br/>
        <w:t xml:space="preserve">Należy wskazać zakres, charakter zmian oraz warunki wprowadzenia zmian: </w:t>
      </w:r>
      <w:r w:rsidRPr="00FA46D6">
        <w:rPr>
          <w:rFonts w:ascii="Arial" w:eastAsia="Times New Roman" w:hAnsi="Arial" w:cs="Arial"/>
          <w:sz w:val="18"/>
          <w:szCs w:val="18"/>
          <w:lang w:eastAsia="pl-PL"/>
        </w:rPr>
        <w:br/>
        <w:t>1. Niedopuszczalne są zmiany istotnych postanowień niniejszej umowy w stosunku do treści oferty, na podstawie której dokonano wyboru Wykonawcy, chyba że zaistnieje którakolwiek z przesłanek zmian umowy określona w art. 144 ustawy Prawo zamówień publicznych lub zmiana będzie w zakresie: 1) przedłużenia terminu realizacji zamówienia – w przypadku zaistnienia okoliczności leżących po stronie Zamawiającego lub w sytuacji gdy Zamawiający nie zrealizował całości przedmiotu zamówienia co do wartości zawartej umowy lub w przypadku zaistnienia niezawinionych przez żadną za Stron okoliczności, w tym również tzw. „siły wyższej” np. pożar, zalanie itp.; 2) dostosowania zapisów umowy do obowiązujących przepisów – w przypadku gdy nastąpi zmiana powszechnie obowiązujących przepisów prawa w zakresie mającym wpływ na realizację umowy; 2. 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3. W związku z art. 9 ust. 2 ustawy z dnia 12 maja 2011 r. o refundacji leków, środków spożywczych specjalnego przeznaczenia żywieniowego oraz wyrobów medycznych (tj. z dnia 28.01.2020r.,Dz. U. z 2020r. poz. 357) dopuszcza się obniżenie cen nabywanych produktów leczniczych, w wypadku: 1). Obniżenia urzędowej ceny zbytu nabywanego produktu leczniczego, w przypadku nabywania od podmiotu innego niż przedsiębiorca prowadzący obrót hurtowy w rozumieniu ustawy z dnia 6 września 2001 r. Prawo Farmaceutyczne (</w:t>
      </w:r>
      <w:proofErr w:type="spellStart"/>
      <w:r w:rsidRPr="00FA46D6">
        <w:rPr>
          <w:rFonts w:ascii="Arial" w:eastAsia="Times New Roman" w:hAnsi="Arial" w:cs="Arial"/>
          <w:sz w:val="18"/>
          <w:szCs w:val="18"/>
          <w:lang w:eastAsia="pl-PL"/>
        </w:rPr>
        <w:t>t.j</w:t>
      </w:r>
      <w:proofErr w:type="spellEnd"/>
      <w:r w:rsidRPr="00FA46D6">
        <w:rPr>
          <w:rFonts w:ascii="Arial" w:eastAsia="Times New Roman" w:hAnsi="Arial" w:cs="Arial"/>
          <w:sz w:val="18"/>
          <w:szCs w:val="18"/>
          <w:lang w:eastAsia="pl-PL"/>
        </w:rPr>
        <w:t xml:space="preserve">. z dnia 15.05.2020r., Dz. U. z 2020r., poz. 944). Zmiana ceny obowiązuje od dnia </w:t>
      </w:r>
      <w:proofErr w:type="spellStart"/>
      <w:r w:rsidRPr="00FA46D6">
        <w:rPr>
          <w:rFonts w:ascii="Arial" w:eastAsia="Times New Roman" w:hAnsi="Arial" w:cs="Arial"/>
          <w:sz w:val="18"/>
          <w:szCs w:val="18"/>
          <w:lang w:eastAsia="pl-PL"/>
        </w:rPr>
        <w:t>obo</w:t>
      </w:r>
      <w:proofErr w:type="spellEnd"/>
      <w:r w:rsidRPr="00FA46D6">
        <w:rPr>
          <w:rFonts w:ascii="Arial" w:eastAsia="Times New Roman" w:hAnsi="Arial" w:cs="Arial"/>
          <w:sz w:val="18"/>
          <w:szCs w:val="18"/>
          <w:lang w:eastAsia="pl-PL"/>
        </w:rPr>
        <w:t xml:space="preserve">-wiązywania nowej urzędowej ceny zbytu, nie wymaga aneksu do Umowy, jednak wymaga złożenia pisemnej informacji przez Wykonawcę w terminie dłuższym niż 7 dni od zmiany cen. 2). Obniżenia wysokości limitu finansowania dla grupy limitowej, do której należy nabywany wyrób, w </w:t>
      </w:r>
      <w:proofErr w:type="spellStart"/>
      <w:r w:rsidRPr="00FA46D6">
        <w:rPr>
          <w:rFonts w:ascii="Arial" w:eastAsia="Times New Roman" w:hAnsi="Arial" w:cs="Arial"/>
          <w:sz w:val="18"/>
          <w:szCs w:val="18"/>
          <w:lang w:eastAsia="pl-PL"/>
        </w:rPr>
        <w:t>przypad</w:t>
      </w:r>
      <w:proofErr w:type="spellEnd"/>
      <w:r w:rsidRPr="00FA46D6">
        <w:rPr>
          <w:rFonts w:ascii="Arial" w:eastAsia="Times New Roman" w:hAnsi="Arial" w:cs="Arial"/>
          <w:sz w:val="18"/>
          <w:szCs w:val="18"/>
          <w:lang w:eastAsia="pl-PL"/>
        </w:rPr>
        <w:t xml:space="preserve">-ku nabywania od podmiotu będącego przedsiębiorcą prowadzącym obrót hurtowy w rozumieniu ustawy z dnia 6 września 2001 r. – Prawo Farmaceutyczne. Zmiana ceny obowiązuje od dnia obowiązywania nowej wysokości limitu finansowania i nie wymaga aneksu do Umowy, jednak wymaga złożenia pisemnej </w:t>
      </w:r>
      <w:proofErr w:type="spellStart"/>
      <w:r w:rsidRPr="00FA46D6">
        <w:rPr>
          <w:rFonts w:ascii="Arial" w:eastAsia="Times New Roman" w:hAnsi="Arial" w:cs="Arial"/>
          <w:sz w:val="18"/>
          <w:szCs w:val="18"/>
          <w:lang w:eastAsia="pl-PL"/>
        </w:rPr>
        <w:t>infor-macji</w:t>
      </w:r>
      <w:proofErr w:type="spellEnd"/>
      <w:r w:rsidRPr="00FA46D6">
        <w:rPr>
          <w:rFonts w:ascii="Arial" w:eastAsia="Times New Roman" w:hAnsi="Arial" w:cs="Arial"/>
          <w:sz w:val="18"/>
          <w:szCs w:val="18"/>
          <w:lang w:eastAsia="pl-PL"/>
        </w:rPr>
        <w:t xml:space="preserve"> przez Wykonawcę w terminie dłuższym niż 7 dni od zmiany cen. 4. Zamawiający ma prawo do niewykorzystania całej ilości przedmiotu dostawy w zależności od jego potrzeb. Zamawiający zamówi przedmiot dostawy o wartości nie mniejszej niż 60% wartości umowy. Wykonawcy nie przysługuje roszczenie z tytułu niezrealizowania całej umowy. 5. W sprawach nie uregulowanych w niniejszej umowie zastosowanie mają przepisy ustawy - Prawo zamówień publicznych oraz Kodeksu Cywilnego. 6. Wszelkie zmiany niniejszej umowy wymagają formy pisemnej pod rygorem nieważności. 7. Wykonawca nie może bez uzyskania wcześniejszej pisemnej zgody Zamawiającego, przelać jakichkolwiek praw lub obowiązków wynikających z niniejszej umowy na osoby trzecie. Czynność prawna mająca na celu zmianę wierzyciela Zamawiającego może nastąpić wyłącznie po uprzednim wyrażeniu pisemnej zgody przez podmiot tworzący Zamawiającego.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IV.6) INFORMACJE ADMINISTRACYJNE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IV.6.1) Sposób udostępniania informacji o charakterze poufnym </w:t>
      </w:r>
      <w:r w:rsidRPr="00FA46D6">
        <w:rPr>
          <w:rFonts w:ascii="Arial" w:eastAsia="Times New Roman" w:hAnsi="Arial" w:cs="Arial"/>
          <w:i/>
          <w:iCs/>
          <w:sz w:val="18"/>
          <w:szCs w:val="18"/>
          <w:lang w:eastAsia="pl-PL"/>
        </w:rPr>
        <w:t xml:space="preserve">(jeżeli dotyczy):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Środki służące ochronie informacji o charakterze poufnym</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IV.6.2) Termin składania ofert lub wniosków o dopuszczenie do udziału w postępowaniu: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lastRenderedPageBreak/>
        <w:t xml:space="preserve">Data: 2020-10-19, godzina: 10:00, </w:t>
      </w:r>
      <w:r w:rsidRPr="00FA46D6">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Wskazać powody: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t xml:space="preserve">Język lub języki, w jakich mogą być sporządzane oferty lub wnioski o dopuszczenie do udziału w postępowaniu </w:t>
      </w:r>
      <w:r w:rsidRPr="00FA46D6">
        <w:rPr>
          <w:rFonts w:ascii="Arial" w:eastAsia="Times New Roman" w:hAnsi="Arial" w:cs="Arial"/>
          <w:sz w:val="18"/>
          <w:szCs w:val="18"/>
          <w:lang w:eastAsia="pl-PL"/>
        </w:rPr>
        <w:br/>
        <w:t xml:space="preserve">&gt; Język polski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IV.6.3) Termin związania ofertą: </w:t>
      </w:r>
      <w:r w:rsidRPr="00FA46D6">
        <w:rPr>
          <w:rFonts w:ascii="Arial" w:eastAsia="Times New Roman" w:hAnsi="Arial" w:cs="Arial"/>
          <w:sz w:val="18"/>
          <w:szCs w:val="18"/>
          <w:lang w:eastAsia="pl-PL"/>
        </w:rPr>
        <w:t xml:space="preserve">do: okres w dniach: 30 (od ostatecznego terminu składania ofert)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IV.6.4) Przewiduje się unieważnienie postępowania o udzielenie zamówienia, w przypadku nieprzyznania środków, które miały być przeznaczone na sfinansowanie całości lub części zamówienia:</w:t>
      </w:r>
      <w:r w:rsidRPr="00FA46D6">
        <w:rPr>
          <w:rFonts w:ascii="Arial" w:eastAsia="Times New Roman" w:hAnsi="Arial" w:cs="Arial"/>
          <w:sz w:val="18"/>
          <w:szCs w:val="18"/>
          <w:lang w:eastAsia="pl-PL"/>
        </w:rPr>
        <w:t xml:space="preserve"> Nie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IV.6.5) Informacje dodatkowe:</w:t>
      </w:r>
      <w:r w:rsidRPr="00FA46D6">
        <w:rPr>
          <w:rFonts w:ascii="Arial" w:eastAsia="Times New Roman" w:hAnsi="Arial" w:cs="Arial"/>
          <w:sz w:val="18"/>
          <w:szCs w:val="18"/>
          <w:lang w:eastAsia="pl-PL"/>
        </w:rPr>
        <w:t xml:space="preserve"> </w:t>
      </w:r>
      <w:r w:rsidRPr="00FA46D6">
        <w:rPr>
          <w:rFonts w:ascii="Arial" w:eastAsia="Times New Roman" w:hAnsi="Arial" w:cs="Arial"/>
          <w:sz w:val="18"/>
          <w:szCs w:val="18"/>
          <w:lang w:eastAsia="pl-PL"/>
        </w:rPr>
        <w:br/>
      </w:r>
    </w:p>
    <w:p w:rsidR="00FA46D6" w:rsidRPr="00FA46D6" w:rsidRDefault="00FA46D6" w:rsidP="00FA46D6">
      <w:pPr>
        <w:spacing w:after="0"/>
        <w:jc w:val="center"/>
        <w:rPr>
          <w:rFonts w:ascii="Arial" w:eastAsia="Times New Roman" w:hAnsi="Arial" w:cs="Arial"/>
          <w:b/>
          <w:bCs/>
          <w:sz w:val="18"/>
          <w:szCs w:val="18"/>
          <w:lang w:eastAsia="pl-PL"/>
        </w:rPr>
      </w:pPr>
      <w:r w:rsidRPr="00FA46D6">
        <w:rPr>
          <w:rFonts w:ascii="Arial" w:eastAsia="Times New Roman" w:hAnsi="Arial" w:cs="Arial"/>
          <w:b/>
          <w:bCs/>
          <w:sz w:val="18"/>
          <w:szCs w:val="18"/>
          <w:u w:val="single"/>
          <w:lang w:eastAsia="pl-PL"/>
        </w:rPr>
        <w:t xml:space="preserve">ZAŁĄCZNIK I - INFORMACJE DOTYCZĄCE OFERT CZĘŚCIOWYCH </w:t>
      </w:r>
    </w:p>
    <w:p w:rsidR="00FA46D6" w:rsidRPr="00FA46D6" w:rsidRDefault="00FA46D6" w:rsidP="00FA46D6">
      <w:pPr>
        <w:spacing w:after="0"/>
        <w:rPr>
          <w:rFonts w:ascii="Arial" w:eastAsia="Times New Roman" w:hAnsi="Arial" w:cs="Arial"/>
          <w:sz w:val="18"/>
          <w:szCs w:val="18"/>
          <w:lang w:eastAsia="pl-PL"/>
        </w:rPr>
      </w:pPr>
    </w:p>
    <w:p w:rsidR="00FA46D6" w:rsidRPr="00FA46D6" w:rsidRDefault="00FA46D6" w:rsidP="00FA46D6">
      <w:pPr>
        <w:spacing w:after="0"/>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
        <w:gridCol w:w="161"/>
        <w:gridCol w:w="681"/>
        <w:gridCol w:w="7610"/>
      </w:tblGrid>
      <w:tr w:rsidR="00FA46D6" w:rsidRPr="00FA46D6" w:rsidTr="00FA46D6">
        <w:trPr>
          <w:tblCellSpacing w:w="15" w:type="dxa"/>
        </w:trPr>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Część nr: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1</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Nazwa: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Pakiet nr 1 – molekularne testy do wykrywania genów SARS-Cov-2 metodą Real Time PCR do </w:t>
            </w:r>
            <w:proofErr w:type="spellStart"/>
            <w:r w:rsidRPr="00FA46D6">
              <w:rPr>
                <w:rFonts w:ascii="Arial" w:eastAsia="Times New Roman" w:hAnsi="Arial" w:cs="Arial"/>
                <w:sz w:val="18"/>
                <w:szCs w:val="18"/>
                <w:lang w:eastAsia="pl-PL"/>
              </w:rPr>
              <w:t>termocyklera</w:t>
            </w:r>
            <w:proofErr w:type="spellEnd"/>
            <w:r w:rsidRPr="00FA46D6">
              <w:rPr>
                <w:rFonts w:ascii="Arial" w:eastAsia="Times New Roman" w:hAnsi="Arial" w:cs="Arial"/>
                <w:sz w:val="18"/>
                <w:szCs w:val="18"/>
                <w:lang w:eastAsia="pl-PL"/>
              </w:rPr>
              <w:t xml:space="preserve"> </w:t>
            </w:r>
            <w:proofErr w:type="spellStart"/>
            <w:r w:rsidRPr="00FA46D6">
              <w:rPr>
                <w:rFonts w:ascii="Arial" w:eastAsia="Times New Roman" w:hAnsi="Arial" w:cs="Arial"/>
                <w:sz w:val="18"/>
                <w:szCs w:val="18"/>
                <w:lang w:eastAsia="pl-PL"/>
              </w:rPr>
              <w:t>QuanStudio</w:t>
            </w:r>
            <w:proofErr w:type="spellEnd"/>
            <w:r w:rsidRPr="00FA46D6">
              <w:rPr>
                <w:rFonts w:ascii="Arial" w:eastAsia="Times New Roman" w:hAnsi="Arial" w:cs="Arial"/>
                <w:sz w:val="18"/>
                <w:szCs w:val="18"/>
                <w:lang w:eastAsia="pl-PL"/>
              </w:rPr>
              <w:t xml:space="preserve"> 5 firmy </w:t>
            </w:r>
            <w:proofErr w:type="spellStart"/>
            <w:r w:rsidRPr="00FA46D6">
              <w:rPr>
                <w:rFonts w:ascii="Arial" w:eastAsia="Times New Roman" w:hAnsi="Arial" w:cs="Arial"/>
                <w:sz w:val="18"/>
                <w:szCs w:val="18"/>
                <w:lang w:eastAsia="pl-PL"/>
              </w:rPr>
              <w:t>Termofisher</w:t>
            </w:r>
            <w:proofErr w:type="spellEnd"/>
            <w:r w:rsidRPr="00FA46D6">
              <w:rPr>
                <w:rFonts w:ascii="Arial" w:eastAsia="Times New Roman" w:hAnsi="Arial" w:cs="Arial"/>
                <w:sz w:val="18"/>
                <w:szCs w:val="18"/>
                <w:lang w:eastAsia="pl-PL"/>
              </w:rPr>
              <w:t xml:space="preserve"> oraz zestawy ekstrakcyjne </w:t>
            </w:r>
            <w:proofErr w:type="spellStart"/>
            <w:r w:rsidRPr="00FA46D6">
              <w:rPr>
                <w:rFonts w:ascii="Arial" w:eastAsia="Times New Roman" w:hAnsi="Arial" w:cs="Arial"/>
                <w:sz w:val="18"/>
                <w:szCs w:val="18"/>
                <w:lang w:eastAsia="pl-PL"/>
              </w:rPr>
              <w:t>zwalidowane</w:t>
            </w:r>
            <w:proofErr w:type="spellEnd"/>
            <w:r w:rsidRPr="00FA46D6">
              <w:rPr>
                <w:rFonts w:ascii="Arial" w:eastAsia="Times New Roman" w:hAnsi="Arial" w:cs="Arial"/>
                <w:sz w:val="18"/>
                <w:szCs w:val="18"/>
                <w:lang w:eastAsia="pl-PL"/>
              </w:rPr>
              <w:t xml:space="preserve"> do aparatu Lab-Aid 824 s firmy </w:t>
            </w:r>
            <w:proofErr w:type="spellStart"/>
            <w:r w:rsidRPr="00FA46D6">
              <w:rPr>
                <w:rFonts w:ascii="Arial" w:eastAsia="Times New Roman" w:hAnsi="Arial" w:cs="Arial"/>
                <w:sz w:val="18"/>
                <w:szCs w:val="18"/>
                <w:lang w:eastAsia="pl-PL"/>
              </w:rPr>
              <w:t>Zeesan</w:t>
            </w:r>
            <w:proofErr w:type="spellEnd"/>
          </w:p>
        </w:tc>
      </w:tr>
    </w:tbl>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1) Krótki opis przedmiotu zamówienia </w:t>
      </w:r>
      <w:r w:rsidRPr="00FA46D6">
        <w:rPr>
          <w:rFonts w:ascii="Arial" w:eastAsia="Times New Roman" w:hAnsi="Arial" w:cs="Arial"/>
          <w:i/>
          <w:iCs/>
          <w:sz w:val="18"/>
          <w:szCs w:val="18"/>
          <w:lang w:eastAsia="pl-PL"/>
        </w:rPr>
        <w:t>(wielkość, zakres, rodzaj i ilość dostaw, usług lub robót budowlanych lub określenie zapotrzebowania i wymagań)</w:t>
      </w:r>
      <w:r w:rsidRPr="00FA46D6">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FA46D6">
        <w:rPr>
          <w:rFonts w:ascii="Arial" w:eastAsia="Times New Roman" w:hAnsi="Arial" w:cs="Arial"/>
          <w:b/>
          <w:bCs/>
          <w:sz w:val="18"/>
          <w:szCs w:val="18"/>
          <w:lang w:eastAsia="pl-PL"/>
        </w:rPr>
        <w:t>budowlane:</w:t>
      </w:r>
      <w:r w:rsidRPr="00FA46D6">
        <w:rPr>
          <w:rFonts w:ascii="Arial" w:eastAsia="Times New Roman" w:hAnsi="Arial" w:cs="Arial"/>
          <w:sz w:val="18"/>
          <w:szCs w:val="18"/>
          <w:lang w:eastAsia="pl-PL"/>
        </w:rPr>
        <w:t>Zgodnie</w:t>
      </w:r>
      <w:proofErr w:type="spellEnd"/>
      <w:r w:rsidRPr="00FA46D6">
        <w:rPr>
          <w:rFonts w:ascii="Arial" w:eastAsia="Times New Roman" w:hAnsi="Arial" w:cs="Arial"/>
          <w:sz w:val="18"/>
          <w:szCs w:val="18"/>
          <w:lang w:eastAsia="pl-PL"/>
        </w:rPr>
        <w:t xml:space="preserve"> z zapisami załącznik nr 2 do SIWZ formularza asortymentowo cenowego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2) Wspólny Słownik Zamówień(CPV): </w:t>
      </w:r>
      <w:r w:rsidRPr="00FA46D6">
        <w:rPr>
          <w:rFonts w:ascii="Arial" w:eastAsia="Times New Roman" w:hAnsi="Arial" w:cs="Arial"/>
          <w:sz w:val="18"/>
          <w:szCs w:val="18"/>
          <w:lang w:eastAsia="pl-PL"/>
        </w:rPr>
        <w:t xml:space="preserve">33696500-0,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3) Wartość części zamówienia(jeżeli zamawiający podaje informacje o wartości zamówienia):</w:t>
      </w:r>
      <w:r w:rsidRPr="00FA46D6">
        <w:rPr>
          <w:rFonts w:ascii="Arial" w:eastAsia="Times New Roman" w:hAnsi="Arial" w:cs="Arial"/>
          <w:sz w:val="18"/>
          <w:szCs w:val="18"/>
          <w:lang w:eastAsia="pl-PL"/>
        </w:rPr>
        <w:br/>
        <w:t xml:space="preserve">Wartość bez VAT: </w:t>
      </w:r>
      <w:r w:rsidRPr="00FA46D6">
        <w:rPr>
          <w:rFonts w:ascii="Arial" w:eastAsia="Times New Roman" w:hAnsi="Arial" w:cs="Arial"/>
          <w:sz w:val="18"/>
          <w:szCs w:val="18"/>
          <w:lang w:eastAsia="pl-PL"/>
        </w:rPr>
        <w:br/>
        <w:t xml:space="preserve">Waluta: </w:t>
      </w:r>
      <w:r w:rsidRPr="00FA46D6">
        <w:rPr>
          <w:rFonts w:ascii="Arial" w:eastAsia="Times New Roman" w:hAnsi="Arial" w:cs="Arial"/>
          <w:sz w:val="18"/>
          <w:szCs w:val="18"/>
          <w:lang w:eastAsia="pl-PL"/>
        </w:rPr>
        <w:br/>
        <w:t>PLN</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4) Czas trwania lub termin wykonania: </w:t>
      </w:r>
      <w:r w:rsidRPr="00FA46D6">
        <w:rPr>
          <w:rFonts w:ascii="Arial" w:eastAsia="Times New Roman" w:hAnsi="Arial" w:cs="Arial"/>
          <w:sz w:val="18"/>
          <w:szCs w:val="18"/>
          <w:lang w:eastAsia="pl-PL"/>
        </w:rPr>
        <w:br/>
        <w:t>okres w miesiącach: 6</w:t>
      </w:r>
      <w:r w:rsidRPr="00FA46D6">
        <w:rPr>
          <w:rFonts w:ascii="Arial" w:eastAsia="Times New Roman" w:hAnsi="Arial" w:cs="Arial"/>
          <w:sz w:val="18"/>
          <w:szCs w:val="18"/>
          <w:lang w:eastAsia="pl-PL"/>
        </w:rPr>
        <w:br/>
        <w:t xml:space="preserve">okres w dniach: </w:t>
      </w:r>
      <w:r w:rsidRPr="00FA46D6">
        <w:rPr>
          <w:rFonts w:ascii="Arial" w:eastAsia="Times New Roman" w:hAnsi="Arial" w:cs="Arial"/>
          <w:sz w:val="18"/>
          <w:szCs w:val="18"/>
          <w:lang w:eastAsia="pl-PL"/>
        </w:rPr>
        <w:br/>
        <w:t xml:space="preserve">data rozpoczęcia: </w:t>
      </w:r>
      <w:r w:rsidRPr="00FA46D6">
        <w:rPr>
          <w:rFonts w:ascii="Arial" w:eastAsia="Times New Roman" w:hAnsi="Arial" w:cs="Arial"/>
          <w:sz w:val="18"/>
          <w:szCs w:val="18"/>
          <w:lang w:eastAsia="pl-PL"/>
        </w:rPr>
        <w:br/>
        <w:t xml:space="preserve">data zakończenia: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1"/>
        <w:gridCol w:w="861"/>
      </w:tblGrid>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Znaczenie</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60,00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wymiany wadliwych wyrobów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bl>
    <w:p w:rsidR="00FA46D6" w:rsidRPr="00FA46D6" w:rsidRDefault="00FA46D6" w:rsidP="00FA46D6">
      <w:pPr>
        <w:spacing w:after="24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6) INFORMACJE DODATKOWE:</w:t>
      </w:r>
      <w:r w:rsidRPr="00FA46D6">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7419"/>
      </w:tblGrid>
      <w:tr w:rsidR="00FA46D6" w:rsidRPr="00FA46D6" w:rsidTr="00FA46D6">
        <w:trPr>
          <w:tblCellSpacing w:w="15" w:type="dxa"/>
        </w:trPr>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Część nr: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Nazwa: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Pakiet nr 2 – sprzęt jednorazowy do wykonywania badań metodą PCR (probówki, końcówki)</w:t>
            </w:r>
          </w:p>
        </w:tc>
      </w:tr>
    </w:tbl>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1) Krótki opis przedmiotu zamówienia </w:t>
      </w:r>
      <w:r w:rsidRPr="00FA46D6">
        <w:rPr>
          <w:rFonts w:ascii="Arial" w:eastAsia="Times New Roman" w:hAnsi="Arial" w:cs="Arial"/>
          <w:i/>
          <w:iCs/>
          <w:sz w:val="18"/>
          <w:szCs w:val="18"/>
          <w:lang w:eastAsia="pl-PL"/>
        </w:rPr>
        <w:t>(wielkość, zakres, rodzaj i ilość dostaw, usług lub robót budowlanych lub określenie zapotrzebowania i wymagań)</w:t>
      </w:r>
      <w:r w:rsidRPr="00FA46D6">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FA46D6">
        <w:rPr>
          <w:rFonts w:ascii="Arial" w:eastAsia="Times New Roman" w:hAnsi="Arial" w:cs="Arial"/>
          <w:b/>
          <w:bCs/>
          <w:sz w:val="18"/>
          <w:szCs w:val="18"/>
          <w:lang w:eastAsia="pl-PL"/>
        </w:rPr>
        <w:t>budowlane:</w:t>
      </w:r>
      <w:r w:rsidRPr="00FA46D6">
        <w:rPr>
          <w:rFonts w:ascii="Arial" w:eastAsia="Times New Roman" w:hAnsi="Arial" w:cs="Arial"/>
          <w:sz w:val="18"/>
          <w:szCs w:val="18"/>
          <w:lang w:eastAsia="pl-PL"/>
        </w:rPr>
        <w:t>Zgodnie</w:t>
      </w:r>
      <w:proofErr w:type="spellEnd"/>
      <w:r w:rsidRPr="00FA46D6">
        <w:rPr>
          <w:rFonts w:ascii="Arial" w:eastAsia="Times New Roman" w:hAnsi="Arial" w:cs="Arial"/>
          <w:sz w:val="18"/>
          <w:szCs w:val="18"/>
          <w:lang w:eastAsia="pl-PL"/>
        </w:rPr>
        <w:t xml:space="preserve"> z zapisami załącznika nr 2 do SIWZ formularza asortymentowo cenowego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2) Wspólny Słownik Zamówień(CPV): </w:t>
      </w:r>
      <w:r w:rsidRPr="00FA46D6">
        <w:rPr>
          <w:rFonts w:ascii="Arial" w:eastAsia="Times New Roman" w:hAnsi="Arial" w:cs="Arial"/>
          <w:sz w:val="18"/>
          <w:szCs w:val="18"/>
          <w:lang w:eastAsia="pl-PL"/>
        </w:rPr>
        <w:t xml:space="preserve">33696500-0,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3) Wartość części zamówienia(jeżeli zamawiający podaje informacje o wartości zamówienia):</w:t>
      </w:r>
      <w:r w:rsidRPr="00FA46D6">
        <w:rPr>
          <w:rFonts w:ascii="Arial" w:eastAsia="Times New Roman" w:hAnsi="Arial" w:cs="Arial"/>
          <w:sz w:val="18"/>
          <w:szCs w:val="18"/>
          <w:lang w:eastAsia="pl-PL"/>
        </w:rPr>
        <w:br/>
        <w:t xml:space="preserve">Wartość bez VAT: </w:t>
      </w:r>
      <w:r w:rsidRPr="00FA46D6">
        <w:rPr>
          <w:rFonts w:ascii="Arial" w:eastAsia="Times New Roman" w:hAnsi="Arial" w:cs="Arial"/>
          <w:sz w:val="18"/>
          <w:szCs w:val="18"/>
          <w:lang w:eastAsia="pl-PL"/>
        </w:rPr>
        <w:br/>
        <w:t xml:space="preserve">Waluta: </w:t>
      </w:r>
      <w:r w:rsidRPr="00FA46D6">
        <w:rPr>
          <w:rFonts w:ascii="Arial" w:eastAsia="Times New Roman" w:hAnsi="Arial" w:cs="Arial"/>
          <w:sz w:val="18"/>
          <w:szCs w:val="18"/>
          <w:lang w:eastAsia="pl-PL"/>
        </w:rPr>
        <w:br/>
        <w:t>PLN</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4) Czas trwania lub termin wykonania: </w:t>
      </w:r>
      <w:r w:rsidRPr="00FA46D6">
        <w:rPr>
          <w:rFonts w:ascii="Arial" w:eastAsia="Times New Roman" w:hAnsi="Arial" w:cs="Arial"/>
          <w:sz w:val="18"/>
          <w:szCs w:val="18"/>
          <w:lang w:eastAsia="pl-PL"/>
        </w:rPr>
        <w:br/>
        <w:t>okres w miesiącach: 6</w:t>
      </w:r>
      <w:r w:rsidRPr="00FA46D6">
        <w:rPr>
          <w:rFonts w:ascii="Arial" w:eastAsia="Times New Roman" w:hAnsi="Arial" w:cs="Arial"/>
          <w:sz w:val="18"/>
          <w:szCs w:val="18"/>
          <w:lang w:eastAsia="pl-PL"/>
        </w:rPr>
        <w:br/>
        <w:t xml:space="preserve">okres w dniach: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lastRenderedPageBreak/>
        <w:t xml:space="preserve">data rozpoczęcia: </w:t>
      </w:r>
      <w:r w:rsidRPr="00FA46D6">
        <w:rPr>
          <w:rFonts w:ascii="Arial" w:eastAsia="Times New Roman" w:hAnsi="Arial" w:cs="Arial"/>
          <w:sz w:val="18"/>
          <w:szCs w:val="18"/>
          <w:lang w:eastAsia="pl-PL"/>
        </w:rPr>
        <w:br/>
        <w:t xml:space="preserve">data zakończenia: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1"/>
        <w:gridCol w:w="861"/>
      </w:tblGrid>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Znaczenie</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60,00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wymiany wadliwych wyrobów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bl>
    <w:p w:rsidR="00FA46D6" w:rsidRPr="00FA46D6" w:rsidRDefault="00FA46D6" w:rsidP="00FA46D6">
      <w:pPr>
        <w:spacing w:after="24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6) INFORMACJE DODATKOWE:</w:t>
      </w:r>
      <w:r w:rsidRPr="00FA46D6">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1"/>
        <w:gridCol w:w="161"/>
        <w:gridCol w:w="681"/>
        <w:gridCol w:w="7529"/>
      </w:tblGrid>
      <w:tr w:rsidR="00FA46D6" w:rsidRPr="00FA46D6" w:rsidTr="00FA46D6">
        <w:trPr>
          <w:tblCellSpacing w:w="15" w:type="dxa"/>
        </w:trPr>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Część nr: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3</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Nazwa: </w:t>
            </w:r>
          </w:p>
        </w:tc>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 xml:space="preserve">Pakiet nr 3 – sprzęt jednorazowy do pobierania, transportu, konserwacji i przechowywania materiału do badań w kierunku wirusów. </w:t>
            </w:r>
          </w:p>
        </w:tc>
      </w:tr>
    </w:tbl>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b/>
          <w:bCs/>
          <w:sz w:val="18"/>
          <w:szCs w:val="18"/>
          <w:lang w:eastAsia="pl-PL"/>
        </w:rPr>
        <w:t xml:space="preserve">1) Krótki opis przedmiotu zamówienia </w:t>
      </w:r>
      <w:r w:rsidRPr="00FA46D6">
        <w:rPr>
          <w:rFonts w:ascii="Arial" w:eastAsia="Times New Roman" w:hAnsi="Arial" w:cs="Arial"/>
          <w:i/>
          <w:iCs/>
          <w:sz w:val="18"/>
          <w:szCs w:val="18"/>
          <w:lang w:eastAsia="pl-PL"/>
        </w:rPr>
        <w:t>(wielkość, zakres, rodzaj i ilość dostaw, usług lub robót budowlanych lub określenie zapotrzebowania i wymagań)</w:t>
      </w:r>
      <w:r w:rsidRPr="00FA46D6">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FA46D6">
        <w:rPr>
          <w:rFonts w:ascii="Arial" w:eastAsia="Times New Roman" w:hAnsi="Arial" w:cs="Arial"/>
          <w:b/>
          <w:bCs/>
          <w:sz w:val="18"/>
          <w:szCs w:val="18"/>
          <w:lang w:eastAsia="pl-PL"/>
        </w:rPr>
        <w:t>budowlane:</w:t>
      </w:r>
      <w:r w:rsidRPr="00FA46D6">
        <w:rPr>
          <w:rFonts w:ascii="Arial" w:eastAsia="Times New Roman" w:hAnsi="Arial" w:cs="Arial"/>
          <w:sz w:val="18"/>
          <w:szCs w:val="18"/>
          <w:lang w:eastAsia="pl-PL"/>
        </w:rPr>
        <w:t>Zgodnie</w:t>
      </w:r>
      <w:proofErr w:type="spellEnd"/>
      <w:r w:rsidRPr="00FA46D6">
        <w:rPr>
          <w:rFonts w:ascii="Arial" w:eastAsia="Times New Roman" w:hAnsi="Arial" w:cs="Arial"/>
          <w:sz w:val="18"/>
          <w:szCs w:val="18"/>
          <w:lang w:eastAsia="pl-PL"/>
        </w:rPr>
        <w:t xml:space="preserve"> z zapisami załącznika nr 2 do SIWZ formularza asortymentowo cenowego.</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2) Wspólny Słownik Zamówień(CPV): </w:t>
      </w:r>
      <w:r w:rsidRPr="00FA46D6">
        <w:rPr>
          <w:rFonts w:ascii="Arial" w:eastAsia="Times New Roman" w:hAnsi="Arial" w:cs="Arial"/>
          <w:sz w:val="18"/>
          <w:szCs w:val="18"/>
          <w:lang w:eastAsia="pl-PL"/>
        </w:rPr>
        <w:t xml:space="preserve">33696500-0, </w:t>
      </w:r>
      <w:r w:rsidRPr="00FA46D6">
        <w:rPr>
          <w:rFonts w:ascii="Arial" w:eastAsia="Times New Roman" w:hAnsi="Arial" w:cs="Arial"/>
          <w:sz w:val="18"/>
          <w:szCs w:val="18"/>
          <w:lang w:eastAsia="pl-PL"/>
        </w:rPr>
        <w:br/>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3) Wartość części zamówienia(jeżeli zamawiający podaje informacje o wartości zamówienia):</w:t>
      </w:r>
      <w:r w:rsidRPr="00FA46D6">
        <w:rPr>
          <w:rFonts w:ascii="Arial" w:eastAsia="Times New Roman" w:hAnsi="Arial" w:cs="Arial"/>
          <w:sz w:val="18"/>
          <w:szCs w:val="18"/>
          <w:lang w:eastAsia="pl-PL"/>
        </w:rPr>
        <w:br/>
        <w:t xml:space="preserve">Wartość bez VAT: </w:t>
      </w:r>
      <w:r w:rsidRPr="00FA46D6">
        <w:rPr>
          <w:rFonts w:ascii="Arial" w:eastAsia="Times New Roman" w:hAnsi="Arial" w:cs="Arial"/>
          <w:sz w:val="18"/>
          <w:szCs w:val="18"/>
          <w:lang w:eastAsia="pl-PL"/>
        </w:rPr>
        <w:br/>
        <w:t xml:space="preserve">Waluta: </w:t>
      </w:r>
      <w:r w:rsidRPr="00FA46D6">
        <w:rPr>
          <w:rFonts w:ascii="Arial" w:eastAsia="Times New Roman" w:hAnsi="Arial" w:cs="Arial"/>
          <w:sz w:val="18"/>
          <w:szCs w:val="18"/>
          <w:lang w:eastAsia="pl-PL"/>
        </w:rPr>
        <w:br/>
        <w:t>PLN</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4) Czas trwania lub termin wykonania: </w:t>
      </w:r>
      <w:r w:rsidRPr="00FA46D6">
        <w:rPr>
          <w:rFonts w:ascii="Arial" w:eastAsia="Times New Roman" w:hAnsi="Arial" w:cs="Arial"/>
          <w:sz w:val="18"/>
          <w:szCs w:val="18"/>
          <w:lang w:eastAsia="pl-PL"/>
        </w:rPr>
        <w:br/>
        <w:t>okres w miesiącach: 6</w:t>
      </w:r>
      <w:r w:rsidRPr="00FA46D6">
        <w:rPr>
          <w:rFonts w:ascii="Arial" w:eastAsia="Times New Roman" w:hAnsi="Arial" w:cs="Arial"/>
          <w:sz w:val="18"/>
          <w:szCs w:val="18"/>
          <w:lang w:eastAsia="pl-PL"/>
        </w:rPr>
        <w:br/>
        <w:t xml:space="preserve">okres w dniach: </w:t>
      </w:r>
      <w:r w:rsidRPr="00FA46D6">
        <w:rPr>
          <w:rFonts w:ascii="Arial" w:eastAsia="Times New Roman" w:hAnsi="Arial" w:cs="Arial"/>
          <w:sz w:val="18"/>
          <w:szCs w:val="18"/>
          <w:lang w:eastAsia="pl-PL"/>
        </w:rPr>
        <w:br/>
        <w:t xml:space="preserve">data rozpoczęcia: </w:t>
      </w:r>
      <w:r w:rsidRPr="00FA46D6">
        <w:rPr>
          <w:rFonts w:ascii="Arial" w:eastAsia="Times New Roman" w:hAnsi="Arial" w:cs="Arial"/>
          <w:sz w:val="18"/>
          <w:szCs w:val="18"/>
          <w:lang w:eastAsia="pl-PL"/>
        </w:rPr>
        <w:br/>
        <w:t xml:space="preserve">data zakończenia: </w:t>
      </w: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1"/>
        <w:gridCol w:w="861"/>
      </w:tblGrid>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Znaczenie</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60,00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r w:rsidR="00FA46D6" w:rsidRPr="00FA46D6" w:rsidTr="00FA46D6">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termin wymiany wadliwych wyrobów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t>20,00</w:t>
            </w:r>
          </w:p>
        </w:tc>
      </w:tr>
    </w:tbl>
    <w:p w:rsidR="00FA46D6" w:rsidRPr="00FA46D6" w:rsidRDefault="00FA46D6" w:rsidP="00FA46D6">
      <w:pPr>
        <w:spacing w:after="240"/>
        <w:rPr>
          <w:rFonts w:ascii="Arial" w:eastAsia="Times New Roman" w:hAnsi="Arial" w:cs="Arial"/>
          <w:sz w:val="18"/>
          <w:szCs w:val="18"/>
          <w:lang w:eastAsia="pl-PL"/>
        </w:rPr>
      </w:pPr>
      <w:r w:rsidRPr="00FA46D6">
        <w:rPr>
          <w:rFonts w:ascii="Arial" w:eastAsia="Times New Roman" w:hAnsi="Arial" w:cs="Arial"/>
          <w:sz w:val="18"/>
          <w:szCs w:val="18"/>
          <w:lang w:eastAsia="pl-PL"/>
        </w:rPr>
        <w:br/>
      </w:r>
      <w:r w:rsidRPr="00FA46D6">
        <w:rPr>
          <w:rFonts w:ascii="Arial" w:eastAsia="Times New Roman" w:hAnsi="Arial" w:cs="Arial"/>
          <w:b/>
          <w:bCs/>
          <w:sz w:val="18"/>
          <w:szCs w:val="18"/>
          <w:lang w:eastAsia="pl-PL"/>
        </w:rPr>
        <w:t>6) INFORMACJE DODATKOWE:</w:t>
      </w:r>
      <w:r w:rsidRPr="00FA46D6">
        <w:rPr>
          <w:rFonts w:ascii="Arial" w:eastAsia="Times New Roman" w:hAnsi="Arial" w:cs="Arial"/>
          <w:sz w:val="18"/>
          <w:szCs w:val="18"/>
          <w:lang w:eastAsia="pl-PL"/>
        </w:rPr>
        <w:br/>
      </w:r>
    </w:p>
    <w:p w:rsidR="00FA46D6" w:rsidRPr="00FA46D6" w:rsidRDefault="00FA46D6" w:rsidP="00FA46D6">
      <w:pPr>
        <w:spacing w:after="240"/>
        <w:rPr>
          <w:rFonts w:ascii="Arial" w:eastAsia="Times New Roman" w:hAnsi="Arial" w:cs="Arial"/>
          <w:sz w:val="18"/>
          <w:szCs w:val="18"/>
          <w:lang w:eastAsia="pl-PL"/>
        </w:rPr>
      </w:pPr>
    </w:p>
    <w:p w:rsidR="00FA46D6" w:rsidRPr="00FA46D6" w:rsidRDefault="00FA46D6" w:rsidP="00FA46D6">
      <w:pPr>
        <w:spacing w:after="240"/>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A46D6" w:rsidRPr="00FA46D6" w:rsidTr="00FA46D6">
        <w:trPr>
          <w:tblCellSpacing w:w="15" w:type="dxa"/>
        </w:trPr>
        <w:tc>
          <w:tcPr>
            <w:tcW w:w="0" w:type="auto"/>
            <w:vAlign w:val="center"/>
            <w:hideMark/>
          </w:tcPr>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object w:dxaOrig="225" w:dyaOrig="225">
                <v:shape id="_x0000_i1057" type="#_x0000_t75" style="width:66.05pt;height:22.45pt" o:ole="">
                  <v:imagedata r:id="rId15" o:title=""/>
                </v:shape>
                <w:control r:id="rId16" w:name="DefaultOcxName6" w:shapeid="_x0000_i1057"/>
              </w:object>
            </w:r>
          </w:p>
        </w:tc>
      </w:tr>
    </w:tbl>
    <w:p w:rsidR="00FA46D6" w:rsidRPr="00FA46D6" w:rsidRDefault="00FA46D6" w:rsidP="00FA46D6">
      <w:pPr>
        <w:spacing w:after="0"/>
        <w:rPr>
          <w:rFonts w:ascii="Arial" w:eastAsia="Times New Roman" w:hAnsi="Arial" w:cs="Arial"/>
          <w:sz w:val="18"/>
          <w:szCs w:val="18"/>
          <w:lang w:eastAsia="pl-PL"/>
        </w:rPr>
      </w:pPr>
      <w:r w:rsidRPr="00FA46D6">
        <w:rPr>
          <w:rFonts w:ascii="Arial" w:eastAsia="Times New Roman" w:hAnsi="Arial" w:cs="Arial"/>
          <w:sz w:val="18"/>
          <w:szCs w:val="18"/>
          <w:lang w:eastAsia="pl-PL"/>
        </w:rPr>
        <w:pict/>
      </w:r>
    </w:p>
    <w:p w:rsidR="00FA46D6" w:rsidRPr="00FA46D6" w:rsidRDefault="00FA46D6" w:rsidP="00FA46D6">
      <w:pPr>
        <w:pBdr>
          <w:top w:val="single" w:sz="6" w:space="1" w:color="auto"/>
        </w:pBdr>
        <w:spacing w:after="0"/>
        <w:jc w:val="center"/>
        <w:rPr>
          <w:rFonts w:ascii="Arial" w:eastAsia="Times New Roman" w:hAnsi="Arial" w:cs="Arial"/>
          <w:vanish/>
          <w:sz w:val="18"/>
          <w:szCs w:val="18"/>
          <w:lang w:eastAsia="pl-PL"/>
        </w:rPr>
      </w:pPr>
      <w:r w:rsidRPr="00FA46D6">
        <w:rPr>
          <w:rFonts w:ascii="Arial" w:eastAsia="Times New Roman" w:hAnsi="Arial" w:cs="Arial"/>
          <w:vanish/>
          <w:sz w:val="18"/>
          <w:szCs w:val="18"/>
          <w:lang w:eastAsia="pl-PL"/>
        </w:rPr>
        <w:t>Dół formularza</w:t>
      </w:r>
    </w:p>
    <w:bookmarkEnd w:id="0"/>
    <w:p w:rsidR="00684C64" w:rsidRPr="00FA46D6" w:rsidRDefault="00FA46D6" w:rsidP="00FA46D6">
      <w:pPr>
        <w:rPr>
          <w:rFonts w:ascii="Arial" w:hAnsi="Arial" w:cs="Arial"/>
          <w:sz w:val="18"/>
          <w:szCs w:val="18"/>
        </w:rPr>
      </w:pPr>
    </w:p>
    <w:sectPr w:rsidR="00684C64" w:rsidRPr="00FA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91"/>
    <w:rsid w:val="000800B0"/>
    <w:rsid w:val="00467F7E"/>
    <w:rsid w:val="00B06291"/>
    <w:rsid w:val="00FA4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46D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46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46D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46D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A46D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A46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A46D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A46D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2381">
      <w:bodyDiv w:val="1"/>
      <w:marLeft w:val="0"/>
      <w:marRight w:val="0"/>
      <w:marTop w:val="0"/>
      <w:marBottom w:val="0"/>
      <w:divBdr>
        <w:top w:val="none" w:sz="0" w:space="0" w:color="auto"/>
        <w:left w:val="none" w:sz="0" w:space="0" w:color="auto"/>
        <w:bottom w:val="none" w:sz="0" w:space="0" w:color="auto"/>
        <w:right w:val="none" w:sz="0" w:space="0" w:color="auto"/>
      </w:divBdr>
      <w:divsChild>
        <w:div w:id="66075399">
          <w:marLeft w:val="0"/>
          <w:marRight w:val="0"/>
          <w:marTop w:val="0"/>
          <w:marBottom w:val="0"/>
          <w:divBdr>
            <w:top w:val="none" w:sz="0" w:space="0" w:color="auto"/>
            <w:left w:val="none" w:sz="0" w:space="0" w:color="auto"/>
            <w:bottom w:val="none" w:sz="0" w:space="0" w:color="auto"/>
            <w:right w:val="none" w:sz="0" w:space="0" w:color="auto"/>
          </w:divBdr>
        </w:div>
        <w:div w:id="138421962">
          <w:marLeft w:val="0"/>
          <w:marRight w:val="0"/>
          <w:marTop w:val="0"/>
          <w:marBottom w:val="0"/>
          <w:divBdr>
            <w:top w:val="none" w:sz="0" w:space="0" w:color="auto"/>
            <w:left w:val="none" w:sz="0" w:space="0" w:color="auto"/>
            <w:bottom w:val="none" w:sz="0" w:space="0" w:color="auto"/>
            <w:right w:val="none" w:sz="0" w:space="0" w:color="auto"/>
          </w:divBdr>
        </w:div>
        <w:div w:id="795829133">
          <w:marLeft w:val="0"/>
          <w:marRight w:val="0"/>
          <w:marTop w:val="0"/>
          <w:marBottom w:val="0"/>
          <w:divBdr>
            <w:top w:val="none" w:sz="0" w:space="0" w:color="auto"/>
            <w:left w:val="none" w:sz="0" w:space="0" w:color="auto"/>
            <w:bottom w:val="none" w:sz="0" w:space="0" w:color="auto"/>
            <w:right w:val="none" w:sz="0" w:space="0" w:color="auto"/>
          </w:divBdr>
          <w:divsChild>
            <w:div w:id="1942176609">
              <w:marLeft w:val="0"/>
              <w:marRight w:val="0"/>
              <w:marTop w:val="0"/>
              <w:marBottom w:val="0"/>
              <w:divBdr>
                <w:top w:val="none" w:sz="0" w:space="0" w:color="auto"/>
                <w:left w:val="none" w:sz="0" w:space="0" w:color="auto"/>
                <w:bottom w:val="none" w:sz="0" w:space="0" w:color="auto"/>
                <w:right w:val="none" w:sz="0" w:space="0" w:color="auto"/>
              </w:divBdr>
              <w:divsChild>
                <w:div w:id="637957371">
                  <w:marLeft w:val="0"/>
                  <w:marRight w:val="0"/>
                  <w:marTop w:val="0"/>
                  <w:marBottom w:val="0"/>
                  <w:divBdr>
                    <w:top w:val="none" w:sz="0" w:space="0" w:color="auto"/>
                    <w:left w:val="none" w:sz="0" w:space="0" w:color="auto"/>
                    <w:bottom w:val="none" w:sz="0" w:space="0" w:color="auto"/>
                    <w:right w:val="none" w:sz="0" w:space="0" w:color="auto"/>
                  </w:divBdr>
                </w:div>
                <w:div w:id="1938247376">
                  <w:marLeft w:val="0"/>
                  <w:marRight w:val="0"/>
                  <w:marTop w:val="0"/>
                  <w:marBottom w:val="0"/>
                  <w:divBdr>
                    <w:top w:val="none" w:sz="0" w:space="0" w:color="auto"/>
                    <w:left w:val="none" w:sz="0" w:space="0" w:color="auto"/>
                    <w:bottom w:val="none" w:sz="0" w:space="0" w:color="auto"/>
                    <w:right w:val="none" w:sz="0" w:space="0" w:color="auto"/>
                  </w:divBdr>
                </w:div>
                <w:div w:id="1822506141">
                  <w:marLeft w:val="0"/>
                  <w:marRight w:val="0"/>
                  <w:marTop w:val="0"/>
                  <w:marBottom w:val="0"/>
                  <w:divBdr>
                    <w:top w:val="none" w:sz="0" w:space="0" w:color="auto"/>
                    <w:left w:val="none" w:sz="0" w:space="0" w:color="auto"/>
                    <w:bottom w:val="none" w:sz="0" w:space="0" w:color="auto"/>
                    <w:right w:val="none" w:sz="0" w:space="0" w:color="auto"/>
                  </w:divBdr>
                  <w:divsChild>
                    <w:div w:id="249000781">
                      <w:marLeft w:val="0"/>
                      <w:marRight w:val="0"/>
                      <w:marTop w:val="0"/>
                      <w:marBottom w:val="0"/>
                      <w:divBdr>
                        <w:top w:val="none" w:sz="0" w:space="0" w:color="auto"/>
                        <w:left w:val="none" w:sz="0" w:space="0" w:color="auto"/>
                        <w:bottom w:val="none" w:sz="0" w:space="0" w:color="auto"/>
                        <w:right w:val="none" w:sz="0" w:space="0" w:color="auto"/>
                      </w:divBdr>
                    </w:div>
                  </w:divsChild>
                </w:div>
                <w:div w:id="1948804862">
                  <w:marLeft w:val="0"/>
                  <w:marRight w:val="0"/>
                  <w:marTop w:val="0"/>
                  <w:marBottom w:val="0"/>
                  <w:divBdr>
                    <w:top w:val="none" w:sz="0" w:space="0" w:color="auto"/>
                    <w:left w:val="none" w:sz="0" w:space="0" w:color="auto"/>
                    <w:bottom w:val="none" w:sz="0" w:space="0" w:color="auto"/>
                    <w:right w:val="none" w:sz="0" w:space="0" w:color="auto"/>
                  </w:divBdr>
                  <w:divsChild>
                    <w:div w:id="1670675374">
                      <w:marLeft w:val="0"/>
                      <w:marRight w:val="0"/>
                      <w:marTop w:val="0"/>
                      <w:marBottom w:val="0"/>
                      <w:divBdr>
                        <w:top w:val="none" w:sz="0" w:space="0" w:color="auto"/>
                        <w:left w:val="none" w:sz="0" w:space="0" w:color="auto"/>
                        <w:bottom w:val="none" w:sz="0" w:space="0" w:color="auto"/>
                        <w:right w:val="none" w:sz="0" w:space="0" w:color="auto"/>
                      </w:divBdr>
                    </w:div>
                  </w:divsChild>
                </w:div>
                <w:div w:id="256639371">
                  <w:marLeft w:val="0"/>
                  <w:marRight w:val="0"/>
                  <w:marTop w:val="0"/>
                  <w:marBottom w:val="0"/>
                  <w:divBdr>
                    <w:top w:val="none" w:sz="0" w:space="0" w:color="auto"/>
                    <w:left w:val="none" w:sz="0" w:space="0" w:color="auto"/>
                    <w:bottom w:val="none" w:sz="0" w:space="0" w:color="auto"/>
                    <w:right w:val="none" w:sz="0" w:space="0" w:color="auto"/>
                  </w:divBdr>
                  <w:divsChild>
                    <w:div w:id="1084957127">
                      <w:marLeft w:val="0"/>
                      <w:marRight w:val="0"/>
                      <w:marTop w:val="0"/>
                      <w:marBottom w:val="0"/>
                      <w:divBdr>
                        <w:top w:val="none" w:sz="0" w:space="0" w:color="auto"/>
                        <w:left w:val="none" w:sz="0" w:space="0" w:color="auto"/>
                        <w:bottom w:val="none" w:sz="0" w:space="0" w:color="auto"/>
                        <w:right w:val="none" w:sz="0" w:space="0" w:color="auto"/>
                      </w:divBdr>
                    </w:div>
                    <w:div w:id="1465393834">
                      <w:marLeft w:val="0"/>
                      <w:marRight w:val="0"/>
                      <w:marTop w:val="0"/>
                      <w:marBottom w:val="0"/>
                      <w:divBdr>
                        <w:top w:val="none" w:sz="0" w:space="0" w:color="auto"/>
                        <w:left w:val="none" w:sz="0" w:space="0" w:color="auto"/>
                        <w:bottom w:val="none" w:sz="0" w:space="0" w:color="auto"/>
                        <w:right w:val="none" w:sz="0" w:space="0" w:color="auto"/>
                      </w:divBdr>
                    </w:div>
                    <w:div w:id="1457218482">
                      <w:marLeft w:val="0"/>
                      <w:marRight w:val="0"/>
                      <w:marTop w:val="0"/>
                      <w:marBottom w:val="0"/>
                      <w:divBdr>
                        <w:top w:val="none" w:sz="0" w:space="0" w:color="auto"/>
                        <w:left w:val="none" w:sz="0" w:space="0" w:color="auto"/>
                        <w:bottom w:val="none" w:sz="0" w:space="0" w:color="auto"/>
                        <w:right w:val="none" w:sz="0" w:space="0" w:color="auto"/>
                      </w:divBdr>
                    </w:div>
                    <w:div w:id="954213199">
                      <w:marLeft w:val="0"/>
                      <w:marRight w:val="0"/>
                      <w:marTop w:val="0"/>
                      <w:marBottom w:val="0"/>
                      <w:divBdr>
                        <w:top w:val="none" w:sz="0" w:space="0" w:color="auto"/>
                        <w:left w:val="none" w:sz="0" w:space="0" w:color="auto"/>
                        <w:bottom w:val="none" w:sz="0" w:space="0" w:color="auto"/>
                        <w:right w:val="none" w:sz="0" w:space="0" w:color="auto"/>
                      </w:divBdr>
                    </w:div>
                  </w:divsChild>
                </w:div>
                <w:div w:id="1544249175">
                  <w:marLeft w:val="0"/>
                  <w:marRight w:val="0"/>
                  <w:marTop w:val="0"/>
                  <w:marBottom w:val="0"/>
                  <w:divBdr>
                    <w:top w:val="none" w:sz="0" w:space="0" w:color="auto"/>
                    <w:left w:val="none" w:sz="0" w:space="0" w:color="auto"/>
                    <w:bottom w:val="none" w:sz="0" w:space="0" w:color="auto"/>
                    <w:right w:val="none" w:sz="0" w:space="0" w:color="auto"/>
                  </w:divBdr>
                  <w:divsChild>
                    <w:div w:id="1273780510">
                      <w:marLeft w:val="0"/>
                      <w:marRight w:val="0"/>
                      <w:marTop w:val="0"/>
                      <w:marBottom w:val="0"/>
                      <w:divBdr>
                        <w:top w:val="none" w:sz="0" w:space="0" w:color="auto"/>
                        <w:left w:val="none" w:sz="0" w:space="0" w:color="auto"/>
                        <w:bottom w:val="none" w:sz="0" w:space="0" w:color="auto"/>
                        <w:right w:val="none" w:sz="0" w:space="0" w:color="auto"/>
                      </w:divBdr>
                    </w:div>
                    <w:div w:id="50158160">
                      <w:marLeft w:val="0"/>
                      <w:marRight w:val="0"/>
                      <w:marTop w:val="0"/>
                      <w:marBottom w:val="0"/>
                      <w:divBdr>
                        <w:top w:val="none" w:sz="0" w:space="0" w:color="auto"/>
                        <w:left w:val="none" w:sz="0" w:space="0" w:color="auto"/>
                        <w:bottom w:val="none" w:sz="0" w:space="0" w:color="auto"/>
                        <w:right w:val="none" w:sz="0" w:space="0" w:color="auto"/>
                      </w:divBdr>
                    </w:div>
                    <w:div w:id="1179856263">
                      <w:marLeft w:val="0"/>
                      <w:marRight w:val="0"/>
                      <w:marTop w:val="0"/>
                      <w:marBottom w:val="0"/>
                      <w:divBdr>
                        <w:top w:val="none" w:sz="0" w:space="0" w:color="auto"/>
                        <w:left w:val="none" w:sz="0" w:space="0" w:color="auto"/>
                        <w:bottom w:val="none" w:sz="0" w:space="0" w:color="auto"/>
                        <w:right w:val="none" w:sz="0" w:space="0" w:color="auto"/>
                      </w:divBdr>
                    </w:div>
                    <w:div w:id="911740321">
                      <w:marLeft w:val="0"/>
                      <w:marRight w:val="0"/>
                      <w:marTop w:val="0"/>
                      <w:marBottom w:val="0"/>
                      <w:divBdr>
                        <w:top w:val="none" w:sz="0" w:space="0" w:color="auto"/>
                        <w:left w:val="none" w:sz="0" w:space="0" w:color="auto"/>
                        <w:bottom w:val="none" w:sz="0" w:space="0" w:color="auto"/>
                        <w:right w:val="none" w:sz="0" w:space="0" w:color="auto"/>
                      </w:divBdr>
                    </w:div>
                    <w:div w:id="1967007473">
                      <w:marLeft w:val="0"/>
                      <w:marRight w:val="0"/>
                      <w:marTop w:val="0"/>
                      <w:marBottom w:val="0"/>
                      <w:divBdr>
                        <w:top w:val="none" w:sz="0" w:space="0" w:color="auto"/>
                        <w:left w:val="none" w:sz="0" w:space="0" w:color="auto"/>
                        <w:bottom w:val="none" w:sz="0" w:space="0" w:color="auto"/>
                        <w:right w:val="none" w:sz="0" w:space="0" w:color="auto"/>
                      </w:divBdr>
                    </w:div>
                    <w:div w:id="295918894">
                      <w:marLeft w:val="0"/>
                      <w:marRight w:val="0"/>
                      <w:marTop w:val="0"/>
                      <w:marBottom w:val="0"/>
                      <w:divBdr>
                        <w:top w:val="none" w:sz="0" w:space="0" w:color="auto"/>
                        <w:left w:val="none" w:sz="0" w:space="0" w:color="auto"/>
                        <w:bottom w:val="none" w:sz="0" w:space="0" w:color="auto"/>
                        <w:right w:val="none" w:sz="0" w:space="0" w:color="auto"/>
                      </w:divBdr>
                    </w:div>
                    <w:div w:id="1143697315">
                      <w:marLeft w:val="0"/>
                      <w:marRight w:val="0"/>
                      <w:marTop w:val="0"/>
                      <w:marBottom w:val="0"/>
                      <w:divBdr>
                        <w:top w:val="none" w:sz="0" w:space="0" w:color="auto"/>
                        <w:left w:val="none" w:sz="0" w:space="0" w:color="auto"/>
                        <w:bottom w:val="none" w:sz="0" w:space="0" w:color="auto"/>
                        <w:right w:val="none" w:sz="0" w:space="0" w:color="auto"/>
                      </w:divBdr>
                    </w:div>
                  </w:divsChild>
                </w:div>
                <w:div w:id="249389530">
                  <w:marLeft w:val="0"/>
                  <w:marRight w:val="0"/>
                  <w:marTop w:val="0"/>
                  <w:marBottom w:val="0"/>
                  <w:divBdr>
                    <w:top w:val="none" w:sz="0" w:space="0" w:color="auto"/>
                    <w:left w:val="none" w:sz="0" w:space="0" w:color="auto"/>
                    <w:bottom w:val="none" w:sz="0" w:space="0" w:color="auto"/>
                    <w:right w:val="none" w:sz="0" w:space="0" w:color="auto"/>
                  </w:divBdr>
                  <w:divsChild>
                    <w:div w:id="908150951">
                      <w:marLeft w:val="0"/>
                      <w:marRight w:val="0"/>
                      <w:marTop w:val="0"/>
                      <w:marBottom w:val="0"/>
                      <w:divBdr>
                        <w:top w:val="none" w:sz="0" w:space="0" w:color="auto"/>
                        <w:left w:val="none" w:sz="0" w:space="0" w:color="auto"/>
                        <w:bottom w:val="none" w:sz="0" w:space="0" w:color="auto"/>
                        <w:right w:val="none" w:sz="0" w:space="0" w:color="auto"/>
                      </w:divBdr>
                    </w:div>
                    <w:div w:id="1296527048">
                      <w:marLeft w:val="0"/>
                      <w:marRight w:val="0"/>
                      <w:marTop w:val="0"/>
                      <w:marBottom w:val="0"/>
                      <w:divBdr>
                        <w:top w:val="none" w:sz="0" w:space="0" w:color="auto"/>
                        <w:left w:val="none" w:sz="0" w:space="0" w:color="auto"/>
                        <w:bottom w:val="none" w:sz="0" w:space="0" w:color="auto"/>
                        <w:right w:val="none" w:sz="0" w:space="0" w:color="auto"/>
                      </w:divBdr>
                    </w:div>
                  </w:divsChild>
                </w:div>
                <w:div w:id="502598118">
                  <w:marLeft w:val="0"/>
                  <w:marRight w:val="0"/>
                  <w:marTop w:val="0"/>
                  <w:marBottom w:val="0"/>
                  <w:divBdr>
                    <w:top w:val="none" w:sz="0" w:space="0" w:color="auto"/>
                    <w:left w:val="none" w:sz="0" w:space="0" w:color="auto"/>
                    <w:bottom w:val="none" w:sz="0" w:space="0" w:color="auto"/>
                    <w:right w:val="none" w:sz="0" w:space="0" w:color="auto"/>
                  </w:divBdr>
                  <w:divsChild>
                    <w:div w:id="435172759">
                      <w:marLeft w:val="0"/>
                      <w:marRight w:val="0"/>
                      <w:marTop w:val="0"/>
                      <w:marBottom w:val="0"/>
                      <w:divBdr>
                        <w:top w:val="none" w:sz="0" w:space="0" w:color="auto"/>
                        <w:left w:val="none" w:sz="0" w:space="0" w:color="auto"/>
                        <w:bottom w:val="none" w:sz="0" w:space="0" w:color="auto"/>
                        <w:right w:val="none" w:sz="0" w:space="0" w:color="auto"/>
                      </w:divBdr>
                    </w:div>
                    <w:div w:id="131753693">
                      <w:marLeft w:val="0"/>
                      <w:marRight w:val="0"/>
                      <w:marTop w:val="0"/>
                      <w:marBottom w:val="0"/>
                      <w:divBdr>
                        <w:top w:val="none" w:sz="0" w:space="0" w:color="auto"/>
                        <w:left w:val="none" w:sz="0" w:space="0" w:color="auto"/>
                        <w:bottom w:val="none" w:sz="0" w:space="0" w:color="auto"/>
                        <w:right w:val="none" w:sz="0" w:space="0" w:color="auto"/>
                      </w:divBdr>
                    </w:div>
                    <w:div w:id="1696419675">
                      <w:marLeft w:val="0"/>
                      <w:marRight w:val="0"/>
                      <w:marTop w:val="0"/>
                      <w:marBottom w:val="0"/>
                      <w:divBdr>
                        <w:top w:val="none" w:sz="0" w:space="0" w:color="auto"/>
                        <w:left w:val="none" w:sz="0" w:space="0" w:color="auto"/>
                        <w:bottom w:val="none" w:sz="0" w:space="0" w:color="auto"/>
                        <w:right w:val="none" w:sz="0" w:space="0" w:color="auto"/>
                      </w:divBdr>
                    </w:div>
                    <w:div w:id="104934552">
                      <w:marLeft w:val="0"/>
                      <w:marRight w:val="0"/>
                      <w:marTop w:val="0"/>
                      <w:marBottom w:val="0"/>
                      <w:divBdr>
                        <w:top w:val="none" w:sz="0" w:space="0" w:color="auto"/>
                        <w:left w:val="none" w:sz="0" w:space="0" w:color="auto"/>
                        <w:bottom w:val="none" w:sz="0" w:space="0" w:color="auto"/>
                        <w:right w:val="none" w:sz="0" w:space="0" w:color="auto"/>
                      </w:divBdr>
                    </w:div>
                    <w:div w:id="1561403461">
                      <w:marLeft w:val="0"/>
                      <w:marRight w:val="0"/>
                      <w:marTop w:val="0"/>
                      <w:marBottom w:val="0"/>
                      <w:divBdr>
                        <w:top w:val="none" w:sz="0" w:space="0" w:color="auto"/>
                        <w:left w:val="none" w:sz="0" w:space="0" w:color="auto"/>
                        <w:bottom w:val="none" w:sz="0" w:space="0" w:color="auto"/>
                        <w:right w:val="none" w:sz="0" w:space="0" w:color="auto"/>
                      </w:divBdr>
                    </w:div>
                    <w:div w:id="99884793">
                      <w:marLeft w:val="0"/>
                      <w:marRight w:val="0"/>
                      <w:marTop w:val="0"/>
                      <w:marBottom w:val="0"/>
                      <w:divBdr>
                        <w:top w:val="none" w:sz="0" w:space="0" w:color="auto"/>
                        <w:left w:val="none" w:sz="0" w:space="0" w:color="auto"/>
                        <w:bottom w:val="none" w:sz="0" w:space="0" w:color="auto"/>
                        <w:right w:val="none" w:sz="0" w:space="0" w:color="auto"/>
                      </w:divBdr>
                    </w:div>
                    <w:div w:id="1492871049">
                      <w:marLeft w:val="0"/>
                      <w:marRight w:val="0"/>
                      <w:marTop w:val="0"/>
                      <w:marBottom w:val="0"/>
                      <w:divBdr>
                        <w:top w:val="none" w:sz="0" w:space="0" w:color="auto"/>
                        <w:left w:val="none" w:sz="0" w:space="0" w:color="auto"/>
                        <w:bottom w:val="none" w:sz="0" w:space="0" w:color="auto"/>
                        <w:right w:val="none" w:sz="0" w:space="0" w:color="auto"/>
                      </w:divBdr>
                    </w:div>
                  </w:divsChild>
                </w:div>
                <w:div w:id="71827529">
                  <w:marLeft w:val="0"/>
                  <w:marRight w:val="0"/>
                  <w:marTop w:val="0"/>
                  <w:marBottom w:val="0"/>
                  <w:divBdr>
                    <w:top w:val="none" w:sz="0" w:space="0" w:color="auto"/>
                    <w:left w:val="none" w:sz="0" w:space="0" w:color="auto"/>
                    <w:bottom w:val="none" w:sz="0" w:space="0" w:color="auto"/>
                    <w:right w:val="none" w:sz="0" w:space="0" w:color="auto"/>
                  </w:divBdr>
                  <w:divsChild>
                    <w:div w:id="1015227223">
                      <w:marLeft w:val="0"/>
                      <w:marRight w:val="0"/>
                      <w:marTop w:val="0"/>
                      <w:marBottom w:val="0"/>
                      <w:divBdr>
                        <w:top w:val="none" w:sz="0" w:space="0" w:color="auto"/>
                        <w:left w:val="none" w:sz="0" w:space="0" w:color="auto"/>
                        <w:bottom w:val="none" w:sz="0" w:space="0" w:color="auto"/>
                        <w:right w:val="none" w:sz="0" w:space="0" w:color="auto"/>
                      </w:divBdr>
                    </w:div>
                    <w:div w:id="1241791498">
                      <w:marLeft w:val="0"/>
                      <w:marRight w:val="0"/>
                      <w:marTop w:val="0"/>
                      <w:marBottom w:val="0"/>
                      <w:divBdr>
                        <w:top w:val="none" w:sz="0" w:space="0" w:color="auto"/>
                        <w:left w:val="none" w:sz="0" w:space="0" w:color="auto"/>
                        <w:bottom w:val="none" w:sz="0" w:space="0" w:color="auto"/>
                        <w:right w:val="none" w:sz="0" w:space="0" w:color="auto"/>
                      </w:divBdr>
                    </w:div>
                    <w:div w:id="1654483554">
                      <w:marLeft w:val="0"/>
                      <w:marRight w:val="0"/>
                      <w:marTop w:val="0"/>
                      <w:marBottom w:val="0"/>
                      <w:divBdr>
                        <w:top w:val="none" w:sz="0" w:space="0" w:color="auto"/>
                        <w:left w:val="none" w:sz="0" w:space="0" w:color="auto"/>
                        <w:bottom w:val="none" w:sz="0" w:space="0" w:color="auto"/>
                        <w:right w:val="none" w:sz="0" w:space="0" w:color="auto"/>
                      </w:divBdr>
                    </w:div>
                    <w:div w:id="1377390373">
                      <w:marLeft w:val="0"/>
                      <w:marRight w:val="0"/>
                      <w:marTop w:val="0"/>
                      <w:marBottom w:val="0"/>
                      <w:divBdr>
                        <w:top w:val="none" w:sz="0" w:space="0" w:color="auto"/>
                        <w:left w:val="none" w:sz="0" w:space="0" w:color="auto"/>
                        <w:bottom w:val="none" w:sz="0" w:space="0" w:color="auto"/>
                        <w:right w:val="none" w:sz="0" w:space="0" w:color="auto"/>
                      </w:divBdr>
                    </w:div>
                    <w:div w:id="1832914929">
                      <w:marLeft w:val="0"/>
                      <w:marRight w:val="0"/>
                      <w:marTop w:val="0"/>
                      <w:marBottom w:val="0"/>
                      <w:divBdr>
                        <w:top w:val="none" w:sz="0" w:space="0" w:color="auto"/>
                        <w:left w:val="none" w:sz="0" w:space="0" w:color="auto"/>
                        <w:bottom w:val="none" w:sz="0" w:space="0" w:color="auto"/>
                        <w:right w:val="none" w:sz="0" w:space="0" w:color="auto"/>
                      </w:divBdr>
                    </w:div>
                    <w:div w:id="773522829">
                      <w:marLeft w:val="0"/>
                      <w:marRight w:val="0"/>
                      <w:marTop w:val="0"/>
                      <w:marBottom w:val="0"/>
                      <w:divBdr>
                        <w:top w:val="none" w:sz="0" w:space="0" w:color="auto"/>
                        <w:left w:val="none" w:sz="0" w:space="0" w:color="auto"/>
                        <w:bottom w:val="none" w:sz="0" w:space="0" w:color="auto"/>
                        <w:right w:val="none" w:sz="0" w:space="0" w:color="auto"/>
                      </w:divBdr>
                    </w:div>
                    <w:div w:id="9796916">
                      <w:marLeft w:val="0"/>
                      <w:marRight w:val="0"/>
                      <w:marTop w:val="0"/>
                      <w:marBottom w:val="0"/>
                      <w:divBdr>
                        <w:top w:val="none" w:sz="0" w:space="0" w:color="auto"/>
                        <w:left w:val="none" w:sz="0" w:space="0" w:color="auto"/>
                        <w:bottom w:val="none" w:sz="0" w:space="0" w:color="auto"/>
                        <w:right w:val="none" w:sz="0" w:space="0" w:color="auto"/>
                      </w:divBdr>
                    </w:div>
                    <w:div w:id="1825973240">
                      <w:marLeft w:val="0"/>
                      <w:marRight w:val="0"/>
                      <w:marTop w:val="0"/>
                      <w:marBottom w:val="0"/>
                      <w:divBdr>
                        <w:top w:val="none" w:sz="0" w:space="0" w:color="auto"/>
                        <w:left w:val="none" w:sz="0" w:space="0" w:color="auto"/>
                        <w:bottom w:val="none" w:sz="0" w:space="0" w:color="auto"/>
                        <w:right w:val="none" w:sz="0" w:space="0" w:color="auto"/>
                      </w:divBdr>
                    </w:div>
                  </w:divsChild>
                </w:div>
                <w:div w:id="18493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3324</Words>
  <Characters>19946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2020-10-09T12:51:00Z</dcterms:created>
  <dcterms:modified xsi:type="dcterms:W3CDTF">2020-10-09T12:52:00Z</dcterms:modified>
</cp:coreProperties>
</file>