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20" w:rsidRPr="004123A9" w:rsidRDefault="00B17920" w:rsidP="004123A9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C51AB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ab/>
      </w: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Załącznik nr 3 do SIWZ</w:t>
      </w:r>
    </w:p>
    <w:p w:rsidR="00B17920" w:rsidRPr="0092288E" w:rsidRDefault="00B17920" w:rsidP="00B17920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DZP/PN/</w:t>
      </w:r>
      <w:r w:rsidR="00EE3EE1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4</w:t>
      </w:r>
      <w:r w:rsidR="00AE7272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0</w:t>
      </w: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/2019</w:t>
      </w: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</w:t>
      </w:r>
    </w:p>
    <w:p w:rsidR="00B17920" w:rsidRPr="0092288E" w:rsidRDefault="00B17920" w:rsidP="00B17920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spacing w:line="360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OŚWIADCZENIE 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O BRAKU PODSTAW DO WYKLUCZENIA  I SPEŁNIENIU WARUNKÓW UDZIAŁU W POSTĘPOWANIU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Segoe UI"/>
          <w:bCs/>
          <w:iCs/>
          <w:caps/>
          <w:sz w:val="16"/>
          <w:szCs w:val="16"/>
          <w:lang w:bidi="ar-SA"/>
        </w:rPr>
      </w:pPr>
      <w:r w:rsidRPr="0092288E">
        <w:rPr>
          <w:rFonts w:ascii="Verdana" w:eastAsia="Times New Roman" w:hAnsi="Verdana" w:cs="Segoe UI"/>
          <w:bCs/>
          <w:iCs/>
          <w:caps/>
          <w:sz w:val="16"/>
          <w:szCs w:val="16"/>
          <w:lang w:bidi="ar-SA"/>
        </w:rPr>
        <w:t>Przystępując do postępowania na: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b/>
          <w:bCs/>
          <w:i/>
          <w:iCs/>
          <w:caps/>
          <w:sz w:val="16"/>
          <w:szCs w:val="16"/>
          <w:lang w:bidi="ar-SA"/>
        </w:rPr>
      </w:pPr>
    </w:p>
    <w:p w:rsidR="00B17920" w:rsidRPr="0092288E" w:rsidRDefault="00B17920" w:rsidP="00B17920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Dostawa </w:t>
      </w:r>
      <w:r w:rsidR="00AE7272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sprzętu</w:t>
      </w: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w ramach projektu </w:t>
      </w:r>
    </w:p>
    <w:p w:rsidR="00B17920" w:rsidRPr="0092288E" w:rsidRDefault="00B17920" w:rsidP="00B17920">
      <w:pPr>
        <w:spacing w:line="360" w:lineRule="auto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„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Teleopieka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kluczem do bezpieczeństwa i zdrowia w powiecie zawierciańskim”</w:t>
      </w:r>
      <w:r w:rsidR="000969D7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</w:t>
      </w:r>
      <w:r w:rsidR="00AE7272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– 3 pakiety.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działając w imieniu Wykonawcy: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..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</w:t>
      </w:r>
    </w:p>
    <w:p w:rsidR="00B17920" w:rsidRPr="0092288E" w:rsidRDefault="00B17920" w:rsidP="00B17920">
      <w:pPr>
        <w:spacing w:line="360" w:lineRule="auto"/>
        <w:jc w:val="center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nazwę i adres Wykonawcy)</w:t>
      </w:r>
    </w:p>
    <w:p w:rsidR="00B17920" w:rsidRPr="0092288E" w:rsidRDefault="00B17920" w:rsidP="00B17920">
      <w:pPr>
        <w:spacing w:line="360" w:lineRule="auto"/>
        <w:jc w:val="center"/>
        <w:rPr>
          <w:rFonts w:ascii="Verdana" w:eastAsia="Times New Roman" w:hAnsi="Verdana" w:cs="Times New Roman"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I. W przedmiotowym postępowaniu Zamawiający zgodnie z art. 24 ust. 1 pkt 12-23 ustawy PZP wykluczy:</w:t>
      </w:r>
    </w:p>
    <w:p w:rsidR="00B17920" w:rsidRPr="000110FA" w:rsidRDefault="00B17920" w:rsidP="00B17920">
      <w:pPr>
        <w:widowControl w:val="0"/>
        <w:numPr>
          <w:ilvl w:val="0"/>
          <w:numId w:val="2"/>
        </w:numPr>
        <w:suppressAutoHyphens w:val="0"/>
        <w:autoSpaceDN w:val="0"/>
        <w:spacing w:after="20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B17920" w:rsidRPr="000110FA" w:rsidRDefault="00B17920" w:rsidP="00B17920">
      <w:pPr>
        <w:widowControl w:val="0"/>
        <w:numPr>
          <w:ilvl w:val="0"/>
          <w:numId w:val="2"/>
        </w:numPr>
        <w:suppressAutoHyphens w:val="0"/>
        <w:autoSpaceDN w:val="0"/>
        <w:spacing w:after="200" w:line="360" w:lineRule="auto"/>
        <w:ind w:left="459" w:hanging="425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osobą fizyczną, którego prawomocnie skazano za przestępstwo:</w:t>
      </w:r>
    </w:p>
    <w:p w:rsidR="00B17920" w:rsidRPr="000110FA" w:rsidRDefault="00B17920" w:rsidP="00B17920">
      <w:pPr>
        <w:widowControl w:val="0"/>
        <w:numPr>
          <w:ilvl w:val="0"/>
          <w:numId w:val="3"/>
        </w:numPr>
        <w:suppressAutoHyphens w:val="0"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</w:t>
      </w: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165a, art. 181–188, art. 189a, art. 218–221, art. 228–230a, art. 250a, art. 258 lub art. 270–309 ustawy z dnia 6 czerwca 1997 r. – Kodeks karny (Dz. U. z 2018 r. poz. 1600) lub</w:t>
      </w: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softHyphen/>
        <w:t xml:space="preserve"> art. 46 lub art. 48 ustawy z dnia 25 czerwca 2010 r. o sporcie (Dz. U. z 2018 r. poz. 1263),</w:t>
      </w:r>
    </w:p>
    <w:p w:rsidR="00B17920" w:rsidRPr="000110FA" w:rsidRDefault="00B17920" w:rsidP="00B17920">
      <w:pPr>
        <w:widowControl w:val="0"/>
        <w:numPr>
          <w:ilvl w:val="0"/>
          <w:numId w:val="3"/>
        </w:numPr>
        <w:suppressAutoHyphens w:val="0"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charakterze terrorystycznym, o którym mowa w art. 115 § 20 ustawy z dnia 6 czerwca 1997 r. – Kodeks karny,</w:t>
      </w:r>
    </w:p>
    <w:p w:rsidR="00B17920" w:rsidRPr="000110FA" w:rsidRDefault="00B17920" w:rsidP="00B17920">
      <w:pPr>
        <w:widowControl w:val="0"/>
        <w:numPr>
          <w:ilvl w:val="0"/>
          <w:numId w:val="3"/>
        </w:numPr>
        <w:suppressAutoHyphens w:val="0"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skarbowe,</w:t>
      </w:r>
    </w:p>
    <w:p w:rsidR="00B17920" w:rsidRPr="000110FA" w:rsidRDefault="00B17920" w:rsidP="00B17920">
      <w:pPr>
        <w:widowControl w:val="0"/>
        <w:numPr>
          <w:ilvl w:val="0"/>
          <w:numId w:val="3"/>
        </w:numPr>
        <w:suppressAutoHyphens w:val="0"/>
        <w:autoSpaceDN w:val="0"/>
        <w:spacing w:before="100" w:beforeAutospacing="1" w:after="100" w:afterAutospacing="1" w:line="360" w:lineRule="auto"/>
        <w:contextualSpacing/>
        <w:jc w:val="both"/>
        <w:textAlignment w:val="baseline"/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Times New Roman"/>
          <w:bCs/>
          <w:kern w:val="0"/>
          <w:sz w:val="16"/>
          <w:szCs w:val="16"/>
          <w:lang w:eastAsia="pl-PL" w:bidi="ar-SA"/>
        </w:rPr>
        <w:t>o którym mowa w art. 9 lub art. 10 ustawy z dnia 15 czerwca 2012 r. o skutkach powierzania wykonywania pracy cudzoziemcom przebywającym wbrew przepisom na terytorium Rzeczypospolitej Polskiej (Dz. U. z 2012 r. poz. 769);</w:t>
      </w:r>
    </w:p>
    <w:p w:rsidR="007B77E4" w:rsidRDefault="00B17920" w:rsidP="007B77E4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jeżeli urzędującego członka jego organu zarządzającego lub nadzorczego, wspólnika spółki w spółce jawnej lub partnerskiej albo komplementariusza w spółce komandytowej lub komandytowo-akcyjnej lub prokurenta prawomocnie skazano za przestępstwo, o którym mowa w pkt 2;</w:t>
      </w:r>
    </w:p>
    <w:p w:rsidR="00B17920" w:rsidRPr="007B77E4" w:rsidRDefault="00B17920" w:rsidP="00B17920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7B77E4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wydano prawomocny wyrok sądu lub ostateczną decyzję administracyjną o 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EE3EE1" w:rsidRDefault="00B17920" w:rsidP="00EE3EE1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7374D7" w:rsidRDefault="007374D7" w:rsidP="007374D7">
      <w:pPr>
        <w:widowControl w:val="0"/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144DE0" w:rsidRDefault="00144DE0" w:rsidP="00144DE0">
      <w:pPr>
        <w:widowControl w:val="0"/>
        <w:suppressAutoHyphens w:val="0"/>
        <w:autoSpaceDN w:val="0"/>
        <w:spacing w:line="360" w:lineRule="auto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</w:p>
    <w:p w:rsidR="00B17920" w:rsidRPr="00EE3EE1" w:rsidRDefault="00B17920" w:rsidP="00EE3EE1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EE3EE1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w wyniku lekkomyślności lub niedbalstwa przedstawił informacje wprowadzające w błąd zamawiającego, mogące mieć istotny wpływ na decyzje podejmowane przez zamawiającego w postępowaniu o udzielenie zamówienia;</w:t>
      </w:r>
    </w:p>
    <w:p w:rsidR="00B17920" w:rsidRPr="000110FA" w:rsidRDefault="00B17920" w:rsidP="00EE3EE1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bezprawnie wpływał lub próbował wpłynąć na czynności zamawiającego lub pozyskać informacje poufne, mogące dać mu przewagę w postępowaniu o udzielenie zamówienia.</w:t>
      </w:r>
    </w:p>
    <w:p w:rsidR="00B17920" w:rsidRPr="000110FA" w:rsidRDefault="00B17920" w:rsidP="00EE3EE1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B17920" w:rsidRPr="000110FA" w:rsidRDefault="00B17920" w:rsidP="00EE3EE1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który z innymi wykonawcami zawarł porozumienie mające na celu zakłócenie konkurencji między wykonawcami w postępowaniu o udzielenie zamówienia, co zamawiający jest w stanie wykazać za pomocą stosownych środków dowodowych;</w:t>
      </w:r>
    </w:p>
    <w:p w:rsidR="00B17920" w:rsidRPr="000110FA" w:rsidRDefault="00B17920" w:rsidP="00EE3EE1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2018 r. poz. 703);</w:t>
      </w:r>
    </w:p>
    <w:p w:rsidR="00B17920" w:rsidRPr="000110FA" w:rsidRDefault="00B17920" w:rsidP="00EE3EE1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  <w:t>Wykonawcę, wobec którego orzeczono tytułem środka zapobiegawczego zakaz ubiegania się o zamówienia publiczne;</w:t>
      </w:r>
    </w:p>
    <w:p w:rsidR="00B17920" w:rsidRPr="000110FA" w:rsidRDefault="00B17920" w:rsidP="00EE3EE1">
      <w:pPr>
        <w:widowControl w:val="0"/>
        <w:numPr>
          <w:ilvl w:val="0"/>
          <w:numId w:val="2"/>
        </w:numPr>
        <w:suppressAutoHyphens w:val="0"/>
        <w:autoSpaceDN w:val="0"/>
        <w:spacing w:line="360" w:lineRule="auto"/>
        <w:ind w:left="459"/>
        <w:jc w:val="both"/>
        <w:textAlignment w:val="baseline"/>
        <w:rPr>
          <w:rFonts w:ascii="Verdana" w:eastAsia="MS Mincho" w:hAnsi="Verdana" w:cs="Times New Roman"/>
          <w:bCs/>
          <w:kern w:val="0"/>
          <w:sz w:val="16"/>
          <w:szCs w:val="16"/>
          <w:lang w:eastAsia="pl-PL" w:bidi="ar-SA"/>
        </w:rPr>
      </w:pPr>
      <w:r w:rsidRPr="000110FA">
        <w:rPr>
          <w:rFonts w:ascii="Verdana" w:eastAsia="MS Mincho" w:hAnsi="Verdana" w:cs="Times New Roman"/>
          <w:kern w:val="0"/>
          <w:sz w:val="16"/>
          <w:szCs w:val="16"/>
          <w:lang w:eastAsia="pl-PL" w:bidi="ar-SA"/>
        </w:rPr>
        <w:t>Wykonawców, którzy należąc do tej samej grupy kapitałowej, w rozumieniu ustawy z dnia 16 lutego 2007 r. o ochronie konkurencji i konsumentów (Dz. U. z 2018 r. poz. 798),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p w:rsidR="00B17920" w:rsidRDefault="00B17920" w:rsidP="00B17920">
      <w:pPr>
        <w:suppressAutoHyphens w:val="0"/>
        <w:spacing w:line="360" w:lineRule="auto"/>
        <w:jc w:val="both"/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  <w:t>Oświadczam, że na dzień składania oferty  nie podlegam wykluczeniu z postępowania i spełniam warunki udziału w postępowaniu.</w:t>
      </w:r>
    </w:p>
    <w:p w:rsidR="00EE3EE1" w:rsidRPr="000110FA" w:rsidRDefault="00EE3EE1" w:rsidP="00B17920">
      <w:pPr>
        <w:suppressAutoHyphens w:val="0"/>
        <w:spacing w:line="360" w:lineRule="auto"/>
        <w:jc w:val="both"/>
        <w:rPr>
          <w:rFonts w:ascii="Verdana" w:eastAsia="Times New Roman" w:hAnsi="Verdana" w:cs="Segoe UI"/>
          <w:b/>
          <w:kern w:val="0"/>
          <w:sz w:val="16"/>
          <w:szCs w:val="16"/>
          <w:lang w:eastAsia="pl-PL" w:bidi="ar-SA"/>
        </w:rPr>
      </w:pPr>
    </w:p>
    <w:p w:rsidR="00B17920" w:rsidRPr="000110FA" w:rsidRDefault="00B17920" w:rsidP="00B17920">
      <w:pPr>
        <w:suppressAutoHyphens w:val="0"/>
        <w:spacing w:line="360" w:lineRule="auto"/>
        <w:jc w:val="right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………………………………………………………</w:t>
      </w:r>
    </w:p>
    <w:p w:rsidR="00B17920" w:rsidRPr="000110FA" w:rsidRDefault="00B17920" w:rsidP="00B17920">
      <w:pPr>
        <w:suppressAutoHyphens w:val="0"/>
        <w:spacing w:line="360" w:lineRule="auto"/>
        <w:jc w:val="right"/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</w:pPr>
      <w:r w:rsidRPr="000110FA">
        <w:rPr>
          <w:rFonts w:ascii="Verdana" w:eastAsia="Times New Roman" w:hAnsi="Verdana"/>
          <w:i/>
          <w:kern w:val="0"/>
          <w:sz w:val="16"/>
          <w:szCs w:val="16"/>
          <w:lang w:eastAsia="pl-PL" w:bidi="ar-SA"/>
        </w:rPr>
        <w:t>Data i Podpis Wykonawcy</w:t>
      </w:r>
    </w:p>
    <w:p w:rsidR="00EE3EE1" w:rsidRDefault="00EE3EE1" w:rsidP="00B17920">
      <w:pPr>
        <w:tabs>
          <w:tab w:val="left" w:pos="851"/>
        </w:tabs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EE3EE1" w:rsidRDefault="00EE3EE1" w:rsidP="00B17920">
      <w:pPr>
        <w:tabs>
          <w:tab w:val="left" w:pos="851"/>
        </w:tabs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tabs>
          <w:tab w:val="left" w:pos="851"/>
        </w:tabs>
        <w:spacing w:line="360" w:lineRule="auto"/>
        <w:jc w:val="both"/>
        <w:rPr>
          <w:rFonts w:ascii="Verdana" w:eastAsia="Times New Roman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II. Wykonawca ubiegający się o przedmiotowe zamówienie musi spełniać również warunki udziału w postępowaniu dotyczące:</w:t>
      </w:r>
    </w:p>
    <w:p w:rsidR="00B17920" w:rsidRPr="0092288E" w:rsidRDefault="00B17920" w:rsidP="00B17920">
      <w:pPr>
        <w:numPr>
          <w:ilvl w:val="0"/>
          <w:numId w:val="1"/>
        </w:numPr>
        <w:tabs>
          <w:tab w:val="left" w:pos="459"/>
        </w:tabs>
        <w:spacing w:line="360" w:lineRule="auto"/>
        <w:ind w:left="459"/>
        <w:jc w:val="both"/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>kompetencji lub uprawnień do prowadzenia określonej działalności zawodowej, o ile wynika to z odrębnych przepisów;</w:t>
      </w:r>
    </w:p>
    <w:p w:rsidR="00B17920" w:rsidRPr="0092288E" w:rsidRDefault="00B17920" w:rsidP="00B17920">
      <w:pPr>
        <w:numPr>
          <w:ilvl w:val="0"/>
          <w:numId w:val="1"/>
        </w:numPr>
        <w:tabs>
          <w:tab w:val="left" w:pos="459"/>
        </w:tabs>
        <w:spacing w:line="360" w:lineRule="auto"/>
        <w:ind w:left="459"/>
        <w:jc w:val="both"/>
        <w:rPr>
          <w:rFonts w:ascii="Verdana" w:eastAsia="MS Mincho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Cs/>
          <w:kern w:val="0"/>
          <w:sz w:val="16"/>
          <w:szCs w:val="16"/>
          <w:lang w:bidi="ar-SA"/>
        </w:rPr>
        <w:t xml:space="preserve">sytuacji ekonomicznej lub finansowej; </w:t>
      </w:r>
    </w:p>
    <w:p w:rsidR="00B17920" w:rsidRPr="0092288E" w:rsidRDefault="00B17920" w:rsidP="00B17920">
      <w:pPr>
        <w:numPr>
          <w:ilvl w:val="0"/>
          <w:numId w:val="1"/>
        </w:numPr>
        <w:tabs>
          <w:tab w:val="left" w:pos="459"/>
        </w:tabs>
        <w:spacing w:line="360" w:lineRule="auto"/>
        <w:ind w:left="459"/>
        <w:jc w:val="both"/>
        <w:rPr>
          <w:rFonts w:ascii="Verdana" w:eastAsia="MS Mincho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kern w:val="0"/>
          <w:sz w:val="16"/>
          <w:szCs w:val="16"/>
          <w:lang w:bidi="ar-SA"/>
        </w:rPr>
        <w:t xml:space="preserve">zdolności technicznej lub zawodowej. </w:t>
      </w:r>
    </w:p>
    <w:p w:rsidR="00B17920" w:rsidRPr="0092288E" w:rsidRDefault="00B17920" w:rsidP="00B17920">
      <w:pPr>
        <w:tabs>
          <w:tab w:val="left" w:pos="459"/>
        </w:tabs>
        <w:spacing w:line="360" w:lineRule="auto"/>
        <w:jc w:val="both"/>
        <w:rPr>
          <w:rFonts w:ascii="Verdana" w:eastAsia="MS Mincho" w:hAnsi="Verdana" w:cs="Verdana"/>
          <w:b/>
          <w:i/>
          <w:kern w:val="0"/>
          <w:sz w:val="16"/>
          <w:szCs w:val="16"/>
          <w:lang w:bidi="ar-SA"/>
        </w:rPr>
      </w:pPr>
      <w:r w:rsidRPr="0092288E">
        <w:rPr>
          <w:rFonts w:ascii="Verdana" w:eastAsia="MS Mincho" w:hAnsi="Verdana" w:cs="Verdana"/>
          <w:b/>
          <w:kern w:val="0"/>
          <w:sz w:val="16"/>
          <w:szCs w:val="16"/>
          <w:lang w:bidi="ar-SA"/>
        </w:rPr>
        <w:t xml:space="preserve">Oświadczam, że spełniam warunki udziału w  postępowaniu określone przez Zamawiającego. </w:t>
      </w:r>
    </w:p>
    <w:p w:rsidR="00B17920" w:rsidRPr="0092288E" w:rsidRDefault="00B17920" w:rsidP="00B17920">
      <w:pPr>
        <w:spacing w:line="360" w:lineRule="auto"/>
        <w:jc w:val="right"/>
        <w:rPr>
          <w:rFonts w:ascii="Verdana" w:eastAsia="Times New Roman" w:hAnsi="Verdana" w:cs="Verdana"/>
          <w:b/>
          <w:i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17920" w:rsidRPr="0092288E" w:rsidRDefault="00B17920" w:rsidP="00B17920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144DE0" w:rsidRDefault="00144DE0" w:rsidP="00B17920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CD57D5" w:rsidRDefault="00CD57D5" w:rsidP="00B17920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CD57D5" w:rsidRDefault="00CD57D5" w:rsidP="00B17920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CD57D5" w:rsidRDefault="00CD57D5" w:rsidP="00B17920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CD57D5" w:rsidRDefault="00CD57D5" w:rsidP="00B17920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CD57D5" w:rsidRDefault="00CD57D5" w:rsidP="00B17920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spacing w:line="360" w:lineRule="auto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III. Informacja w związku z poleganiem na zasobach innych podmiotów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celu wykazania spełniania warunków udziału w postępowaniu, określonych przez Zamawiającego w rozdz. VI SIWZ, polegam na zasobach następującego/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podmiotu/ów:</w:t>
      </w:r>
    </w:p>
    <w:p w:rsidR="00B17920" w:rsidRPr="0092288E" w:rsidRDefault="00B17920" w:rsidP="00B17920">
      <w:pPr>
        <w:spacing w:after="40" w:line="360" w:lineRule="auto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</w:t>
      </w:r>
    </w:p>
    <w:p w:rsidR="00B17920" w:rsidRPr="0092288E" w:rsidRDefault="00B17920" w:rsidP="00B17920">
      <w:pPr>
        <w:spacing w:line="360" w:lineRule="auto"/>
        <w:jc w:val="both"/>
        <w:rPr>
          <w:rFonts w:ascii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(wskazać podmiot i określić odpowiedni zakres dla wskazanego podmiotu, albo wpisać nie dotyczy – w tym przypadku również wymagany jest podpis Wykonawcy)</w:t>
      </w:r>
    </w:p>
    <w:p w:rsidR="00B17920" w:rsidRPr="0092288E" w:rsidRDefault="00B17920" w:rsidP="00B17920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17920" w:rsidRPr="0092288E" w:rsidRDefault="00B17920" w:rsidP="00B17920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17920" w:rsidRPr="0092288E" w:rsidRDefault="00B17920" w:rsidP="00B17920">
      <w:pPr>
        <w:spacing w:after="40"/>
        <w:jc w:val="center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Default="00B17920" w:rsidP="00B1792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Default="00B17920" w:rsidP="00B1792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spacing w:line="360" w:lineRule="auto"/>
        <w:jc w:val="both"/>
        <w:rPr>
          <w:rFonts w:ascii="Verdana" w:eastAsia="Verdana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IV. Oświadczam, że w stosunku do następującego/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podmiotu/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tów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, na którego/</w:t>
      </w:r>
      <w:proofErr w:type="spellStart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 zasoby powołuję się w niniejszym postępowaniu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, tj.: …………………………………………………………………………………………………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 ……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..………………………………………………………………………………………………………………………………………………………………………………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), albo wpisać nie dotyczy – w tym przypadku również wymagany jest podpis Wykonawcy)</w:t>
      </w:r>
    </w:p>
    <w:p w:rsidR="00B17920" w:rsidRPr="0092288E" w:rsidRDefault="00B17920" w:rsidP="00B17920">
      <w:pPr>
        <w:spacing w:line="360" w:lineRule="auto"/>
        <w:jc w:val="both"/>
        <w:rPr>
          <w:rFonts w:ascii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B17920" w:rsidRPr="0092288E" w:rsidRDefault="00B17920" w:rsidP="00B17920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17920" w:rsidRPr="0092288E" w:rsidRDefault="00B17920" w:rsidP="00B17920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Default="00B17920" w:rsidP="00B1792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bookmarkStart w:id="0" w:name="_GoBack"/>
      <w:bookmarkEnd w:id="0"/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V. Oświadczenie dotyczące podwykonawcy niebędącego podmiotem, na którego zasoby powołuje się wykonawca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 w stosunku do następującego/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podmiotu/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tów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, będącego/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ych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podwykonawcą/</w:t>
      </w:r>
      <w:proofErr w:type="spellStart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ami</w:t>
      </w:r>
      <w:proofErr w:type="spellEnd"/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: ………………………………………………………………………………………………………………………………………………………………………………………</w:t>
      </w:r>
      <w:r w:rsidRPr="0092288E">
        <w:rPr>
          <w:rFonts w:ascii="Verdana" w:eastAsia="Verdana" w:hAnsi="Verdana" w:cs="Verdana"/>
          <w:kern w:val="0"/>
          <w:sz w:val="16"/>
          <w:szCs w:val="16"/>
          <w:lang w:bidi="ar-SA"/>
        </w:rPr>
        <w:t xml:space="preserve">………… 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(podać pełną nazwę/firmę, adres, a także w zależności od podmiotu: NIP/PESEL, KRS/</w:t>
      </w:r>
      <w:proofErr w:type="spellStart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CEiDG</w:t>
      </w:r>
      <w:proofErr w:type="spellEnd"/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, albo wpisać nie dotyczy – w tym przypadku również wymagany jest podpis Wykonawcy)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nie zachodzą podstawy wykluczenia z postępowania o udzielenie zamówienia.</w:t>
      </w:r>
    </w:p>
    <w:p w:rsidR="00B17920" w:rsidRPr="0092288E" w:rsidRDefault="00B17920" w:rsidP="00B17920">
      <w:pPr>
        <w:spacing w:line="276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17920" w:rsidRPr="004123A9" w:rsidRDefault="00B17920" w:rsidP="004123A9">
      <w:pPr>
        <w:spacing w:line="360" w:lineRule="auto"/>
        <w:jc w:val="right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CD57D5" w:rsidRDefault="00CD57D5" w:rsidP="004C1519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4C1519" w:rsidRPr="0092288E" w:rsidRDefault="004C1519" w:rsidP="004C1519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VI</w:t>
      </w:r>
      <w:r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. Oświadczenie o </w:t>
      </w: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wyrobach medycznych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 xml:space="preserve"> </w:t>
      </w:r>
    </w:p>
    <w:p w:rsidR="004C1519" w:rsidRPr="00561305" w:rsidRDefault="004C1519" w:rsidP="004C1519">
      <w:pPr>
        <w:widowControl w:val="0"/>
        <w:autoSpaceDN w:val="0"/>
        <w:spacing w:line="360" w:lineRule="auto"/>
        <w:contextualSpacing/>
        <w:textAlignment w:val="baseline"/>
        <w:rPr>
          <w:rFonts w:ascii="Verdana" w:hAnsi="Verdana"/>
          <w:kern w:val="3"/>
          <w:sz w:val="16"/>
          <w:szCs w:val="16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Oświadczam, że </w:t>
      </w:r>
      <w:r w:rsidRPr="00561305">
        <w:rPr>
          <w:rFonts w:ascii="Verdana" w:hAnsi="Verdana"/>
          <w:kern w:val="3"/>
          <w:sz w:val="16"/>
          <w:szCs w:val="16"/>
        </w:rPr>
        <w:t xml:space="preserve">zaoferowany sprzęt spełnia wymagania określone w ustawie z dnia 20 maja 2010 r. o wyrobach medycznych (tj. Dz. U. z 2019 r. poz.175.)  a ponadto, że Wykonawca jest gotowy w każdej chwili na żądanie Zamawiającego potwierdzić to poprzez przesłanie </w:t>
      </w:r>
      <w:r>
        <w:rPr>
          <w:rFonts w:ascii="Verdana" w:hAnsi="Verdana"/>
          <w:kern w:val="3"/>
          <w:sz w:val="16"/>
          <w:szCs w:val="16"/>
        </w:rPr>
        <w:t>kopii odpowiedniej dokumentacji.</w:t>
      </w:r>
    </w:p>
    <w:p w:rsidR="004C1519" w:rsidRDefault="004C1519" w:rsidP="004C1519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4C1519" w:rsidRPr="0092288E" w:rsidRDefault="004C1519" w:rsidP="004C1519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</w:p>
    <w:p w:rsidR="004C1519" w:rsidRPr="0092288E" w:rsidRDefault="004C1519" w:rsidP="004C1519">
      <w:pPr>
        <w:spacing w:line="360" w:lineRule="auto"/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4C1519" w:rsidRPr="0092288E" w:rsidRDefault="004C1519" w:rsidP="004C1519">
      <w:pPr>
        <w:spacing w:line="360" w:lineRule="auto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</w:t>
      </w: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</w:t>
      </w: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17920" w:rsidRPr="0092288E" w:rsidRDefault="00B17920" w:rsidP="00B17920">
      <w:pPr>
        <w:spacing w:line="360" w:lineRule="auto"/>
        <w:jc w:val="both"/>
        <w:rPr>
          <w:rFonts w:ascii="Verdana" w:hAnsi="Verdana" w:cs="Verdana"/>
          <w:b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Default="00B17920" w:rsidP="00B1792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p w:rsidR="00B17920" w:rsidRPr="000110FA" w:rsidRDefault="004C1519" w:rsidP="00B17920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VII</w:t>
      </w:r>
      <w:r w:rsidR="00B17920" w:rsidRPr="0092288E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>. Oświadczenie o posiad</w:t>
      </w:r>
      <w:r w:rsidR="00B17920"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  <w:t xml:space="preserve">aniu kart katalogowych, ulotek 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kern w:val="0"/>
          <w:sz w:val="16"/>
          <w:szCs w:val="16"/>
          <w:lang w:bidi="ar-SA"/>
        </w:rPr>
      </w:pP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Oświadczam, że</w:t>
      </w:r>
      <w:r w:rsidRPr="0092288E">
        <w:rPr>
          <w:rFonts w:ascii="Verdana" w:eastAsia="Times New Roman" w:hAnsi="Verdana" w:cs="Times New Roman"/>
          <w:kern w:val="0"/>
          <w:sz w:val="16"/>
          <w:szCs w:val="16"/>
          <w:lang w:bidi="ar-SA"/>
        </w:rPr>
        <w:t xml:space="preserve"> posiadam karty katalogowe, ulotki lub inne dokumenty </w:t>
      </w:r>
      <w:r w:rsidRPr="0092288E">
        <w:rPr>
          <w:rFonts w:ascii="Verdana" w:eastAsia="Times New Roman" w:hAnsi="Verdana" w:cs="Verdana"/>
          <w:kern w:val="0"/>
          <w:sz w:val="16"/>
          <w:szCs w:val="16"/>
          <w:lang w:bidi="ar-SA"/>
        </w:rPr>
        <w:t>zaoferowanego produktu oraz że jestem gotowy do ich okazania na wyraźne żądanie Zamawiającego</w:t>
      </w:r>
      <w:r w:rsidR="005A635F">
        <w:rPr>
          <w:rFonts w:ascii="Verdana" w:eastAsia="Times New Roman" w:hAnsi="Verdana" w:cs="Verdana"/>
          <w:kern w:val="0"/>
          <w:sz w:val="16"/>
          <w:szCs w:val="16"/>
          <w:lang w:bidi="ar-SA"/>
        </w:rPr>
        <w:t xml:space="preserve"> </w:t>
      </w:r>
    </w:p>
    <w:p w:rsidR="00B17920" w:rsidRPr="0092288E" w:rsidRDefault="00B17920" w:rsidP="00B17920">
      <w:pPr>
        <w:spacing w:line="360" w:lineRule="auto"/>
        <w:jc w:val="both"/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</w:pPr>
    </w:p>
    <w:p w:rsidR="00B17920" w:rsidRPr="0092288E" w:rsidRDefault="00B17920" w:rsidP="00B17920">
      <w:pPr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>………………………………………………………</w:t>
      </w:r>
    </w:p>
    <w:p w:rsidR="00B17920" w:rsidRPr="0092288E" w:rsidRDefault="00B17920" w:rsidP="00B17920">
      <w:pPr>
        <w:jc w:val="right"/>
        <w:rPr>
          <w:rFonts w:ascii="Verdana" w:eastAsia="Verdana" w:hAnsi="Verdana" w:cs="Verdana"/>
          <w:i/>
          <w:kern w:val="0"/>
          <w:sz w:val="16"/>
          <w:szCs w:val="16"/>
          <w:lang w:bidi="ar-SA"/>
        </w:rPr>
      </w:pPr>
    </w:p>
    <w:p w:rsidR="00B17920" w:rsidRDefault="00B17920" w:rsidP="00B17920">
      <w:pPr>
        <w:spacing w:line="360" w:lineRule="auto"/>
        <w:jc w:val="right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  <w:r w:rsidRPr="0092288E"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                                                                                                                        </w:t>
      </w:r>
      <w:r>
        <w:rPr>
          <w:rFonts w:ascii="Verdana" w:eastAsia="Verdana" w:hAnsi="Verdana" w:cs="Verdana"/>
          <w:i/>
          <w:kern w:val="0"/>
          <w:sz w:val="16"/>
          <w:szCs w:val="16"/>
          <w:lang w:bidi="ar-SA"/>
        </w:rPr>
        <w:t xml:space="preserve">  </w:t>
      </w:r>
      <w:r w:rsidRPr="0092288E">
        <w:rPr>
          <w:rFonts w:ascii="Verdana" w:eastAsia="Times New Roman" w:hAnsi="Verdana" w:cs="Verdana"/>
          <w:i/>
          <w:kern w:val="0"/>
          <w:sz w:val="16"/>
          <w:szCs w:val="16"/>
          <w:lang w:bidi="ar-SA"/>
        </w:rPr>
        <w:t>Data i Podpis Wykonawcy</w:t>
      </w:r>
    </w:p>
    <w:p w:rsidR="00B17920" w:rsidRDefault="00B17920" w:rsidP="00B17920"/>
    <w:p w:rsidR="005A635F" w:rsidRDefault="005A635F"/>
    <w:p w:rsidR="005A635F" w:rsidRPr="0092288E" w:rsidRDefault="005A635F" w:rsidP="005A635F">
      <w:pPr>
        <w:spacing w:line="360" w:lineRule="auto"/>
        <w:jc w:val="both"/>
        <w:rPr>
          <w:rFonts w:ascii="Verdana" w:eastAsia="Times New Roman" w:hAnsi="Verdana" w:cs="Verdana"/>
          <w:b/>
          <w:kern w:val="0"/>
          <w:sz w:val="16"/>
          <w:szCs w:val="16"/>
          <w:lang w:bidi="ar-SA"/>
        </w:rPr>
      </w:pPr>
    </w:p>
    <w:sectPr w:rsidR="005A635F" w:rsidRPr="00922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678" w:rsidRDefault="00465678">
      <w:r>
        <w:separator/>
      </w:r>
    </w:p>
  </w:endnote>
  <w:endnote w:type="continuationSeparator" w:id="0">
    <w:p w:rsidR="00465678" w:rsidRDefault="0046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B4" w:rsidRDefault="007266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67" w:rsidRPr="00833B67" w:rsidRDefault="00833B67" w:rsidP="00833B67">
    <w:pPr>
      <w:jc w:val="center"/>
    </w:pPr>
    <w:r w:rsidRPr="00833B67">
      <w:rPr>
        <w:sz w:val="16"/>
        <w:szCs w:val="16"/>
      </w:rPr>
      <w:t xml:space="preserve">Szpital Powiatowy w Zawierciu realizuje projekt dofinansowany z Funduszy Europejskich </w:t>
    </w:r>
  </w:p>
  <w:p w:rsidR="00833B67" w:rsidRPr="00833B67" w:rsidRDefault="00833B67" w:rsidP="00833B67">
    <w:pPr>
      <w:jc w:val="center"/>
    </w:pPr>
    <w:r w:rsidRPr="00833B67">
      <w:rPr>
        <w:sz w:val="16"/>
        <w:szCs w:val="16"/>
      </w:rPr>
      <w:t>“</w:t>
    </w:r>
    <w:proofErr w:type="spellStart"/>
    <w:r w:rsidRPr="00833B67">
      <w:rPr>
        <w:sz w:val="16"/>
        <w:szCs w:val="16"/>
      </w:rPr>
      <w:t>Teleopieka</w:t>
    </w:r>
    <w:proofErr w:type="spellEnd"/>
    <w:r w:rsidRPr="00833B67">
      <w:rPr>
        <w:sz w:val="16"/>
        <w:szCs w:val="16"/>
      </w:rPr>
      <w:t xml:space="preserve"> kluczem do bezpieczeństwa i zdrowia w powiecie zawierciańskim”.</w:t>
    </w:r>
  </w:p>
  <w:p w:rsidR="00833B67" w:rsidRPr="00833B67" w:rsidRDefault="00833B67" w:rsidP="00833B67">
    <w:pPr>
      <w:jc w:val="center"/>
    </w:pPr>
    <w:r w:rsidRPr="00833B67">
      <w:rPr>
        <w:sz w:val="16"/>
        <w:szCs w:val="16"/>
      </w:rPr>
      <w:t xml:space="preserve">Celem projektu jest: zwiększenie stopnia </w:t>
    </w:r>
    <w:proofErr w:type="spellStart"/>
    <w:r w:rsidRPr="00833B67">
      <w:rPr>
        <w:sz w:val="16"/>
        <w:szCs w:val="16"/>
      </w:rPr>
      <w:t>deinstytucjonalizacji</w:t>
    </w:r>
    <w:proofErr w:type="spellEnd"/>
    <w:r w:rsidRPr="00833B67">
      <w:rPr>
        <w:sz w:val="16"/>
        <w:szCs w:val="16"/>
      </w:rPr>
      <w:t xml:space="preserve"> usług zdrowotnych służących zachowaniu, ratowaniu, przywracaniu lub poprawie zdrowia osób zagrożonych ubóstwem lub wykluczeniem społecznym na terenie powiatu zawierciańskiego. </w:t>
    </w:r>
  </w:p>
  <w:p w:rsidR="00833B67" w:rsidRPr="00833B67" w:rsidRDefault="00833B67" w:rsidP="00833B67">
    <w:pPr>
      <w:jc w:val="center"/>
    </w:pPr>
    <w:r w:rsidRPr="00833B67">
      <w:rPr>
        <w:sz w:val="16"/>
        <w:szCs w:val="16"/>
      </w:rPr>
      <w:t>Dofinansowanie projektu z UE: 705 415,00 PLN.</w:t>
    </w:r>
  </w:p>
  <w:p w:rsidR="00833B67" w:rsidRPr="00833B67" w:rsidRDefault="00833B67" w:rsidP="00833B67">
    <w:pPr>
      <w:tabs>
        <w:tab w:val="center" w:pos="4536"/>
        <w:tab w:val="right" w:pos="9072"/>
      </w:tabs>
      <w:suppressAutoHyphens w:val="0"/>
      <w:rPr>
        <w:rFonts w:asciiTheme="minorHAnsi" w:eastAsiaTheme="minorEastAsia" w:hAnsiTheme="minorHAnsi" w:cs="Times New Roman"/>
        <w:kern w:val="0"/>
        <w:sz w:val="22"/>
        <w:szCs w:val="22"/>
        <w:lang w:eastAsia="pl-PL" w:bidi="ar-SA"/>
      </w:rPr>
    </w:pPr>
  </w:p>
  <w:p w:rsidR="007266B4" w:rsidRDefault="007266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B4" w:rsidRDefault="007266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678" w:rsidRDefault="00465678">
      <w:r>
        <w:separator/>
      </w:r>
    </w:p>
  </w:footnote>
  <w:footnote w:type="continuationSeparator" w:id="0">
    <w:p w:rsidR="00465678" w:rsidRDefault="00465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B4" w:rsidRDefault="007266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F50" w:rsidRDefault="00CD57D5">
    <w:pPr>
      <w:pStyle w:val="Nagwek"/>
    </w:pPr>
    <w:r>
      <w:rPr>
        <w:noProof/>
        <w:lang w:eastAsia="pl-PL" w:bidi="ar-SA"/>
      </w:rPr>
      <w:drawing>
        <wp:inline distT="0" distB="0" distL="0" distR="0" wp14:anchorId="093C855C" wp14:editId="71D4C880">
          <wp:extent cx="5760720" cy="673618"/>
          <wp:effectExtent l="0" t="0" r="0" b="0"/>
          <wp:docPr id="2" name="Obraz 2" descr="C:\Users\knowak\AppData\Local\Microsoft\Windows\INetCache\Content.Outlook\QP391ZH3\logo czarno biał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owak\AppData\Local\Microsoft\Windows\INetCache\Content.Outlook\QP391ZH3\logo czarno białe 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6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6B4" w:rsidRDefault="007266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E496ECC8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b w:val="0"/>
        <w:sz w:val="16"/>
        <w:szCs w:val="16"/>
      </w:rPr>
    </w:lvl>
  </w:abstractNum>
  <w:abstractNum w:abstractNumId="1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C7"/>
    <w:rsid w:val="000800B0"/>
    <w:rsid w:val="000969D7"/>
    <w:rsid w:val="001142AA"/>
    <w:rsid w:val="00144DE0"/>
    <w:rsid w:val="00387062"/>
    <w:rsid w:val="00404B3D"/>
    <w:rsid w:val="004123A9"/>
    <w:rsid w:val="00465678"/>
    <w:rsid w:val="00467F7E"/>
    <w:rsid w:val="004C1519"/>
    <w:rsid w:val="004E0C0B"/>
    <w:rsid w:val="00516CF7"/>
    <w:rsid w:val="005441E4"/>
    <w:rsid w:val="0057637C"/>
    <w:rsid w:val="00591FB0"/>
    <w:rsid w:val="005A635F"/>
    <w:rsid w:val="005D6F45"/>
    <w:rsid w:val="005E4DC7"/>
    <w:rsid w:val="006A4311"/>
    <w:rsid w:val="007266B4"/>
    <w:rsid w:val="007374D7"/>
    <w:rsid w:val="007A2784"/>
    <w:rsid w:val="007B77E4"/>
    <w:rsid w:val="00833B67"/>
    <w:rsid w:val="00975902"/>
    <w:rsid w:val="00AE7272"/>
    <w:rsid w:val="00B17920"/>
    <w:rsid w:val="00B72635"/>
    <w:rsid w:val="00B825C4"/>
    <w:rsid w:val="00C475E6"/>
    <w:rsid w:val="00C53A0A"/>
    <w:rsid w:val="00CB7510"/>
    <w:rsid w:val="00CD57D5"/>
    <w:rsid w:val="00D50C23"/>
    <w:rsid w:val="00DB5F50"/>
    <w:rsid w:val="00DE5574"/>
    <w:rsid w:val="00DF3D0B"/>
    <w:rsid w:val="00E2297E"/>
    <w:rsid w:val="00E546F8"/>
    <w:rsid w:val="00E90A17"/>
    <w:rsid w:val="00EA294F"/>
    <w:rsid w:val="00EB2FA1"/>
    <w:rsid w:val="00EB7BD5"/>
    <w:rsid w:val="00ED2A42"/>
    <w:rsid w:val="00EE3EE1"/>
    <w:rsid w:val="00F9226D"/>
    <w:rsid w:val="00F9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2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9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1792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179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1792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2A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A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920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9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1792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1792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17920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42A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2A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1084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29</cp:revision>
  <dcterms:created xsi:type="dcterms:W3CDTF">2019-04-30T11:20:00Z</dcterms:created>
  <dcterms:modified xsi:type="dcterms:W3CDTF">2019-06-05T09:56:00Z</dcterms:modified>
</cp:coreProperties>
</file>