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F2DFE" w:rsidRDefault="000F2DFE" w:rsidP="000F2D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(po zmianach)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90128">
        <w:rPr>
          <w:rFonts w:ascii="Arial" w:hAnsi="Arial"/>
          <w:b/>
          <w:sz w:val="20"/>
          <w:szCs w:val="20"/>
        </w:rPr>
        <w:t>7</w:t>
      </w:r>
      <w:r w:rsidR="00BF5BFD">
        <w:rPr>
          <w:rFonts w:ascii="Arial" w:hAnsi="Arial"/>
          <w:b/>
          <w:sz w:val="20"/>
          <w:szCs w:val="20"/>
        </w:rPr>
        <w:t>6</w:t>
      </w:r>
      <w:r w:rsidR="000251A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BF5BFD">
        <w:rPr>
          <w:rFonts w:ascii="Arial" w:eastAsia="Calibri" w:hAnsi="Arial"/>
          <w:noProof/>
          <w:sz w:val="20"/>
          <w:szCs w:val="20"/>
        </w:rPr>
        <w:t xml:space="preserve"> </w:t>
      </w:r>
      <w:r w:rsidR="00946577">
        <w:rPr>
          <w:rFonts w:ascii="Arial" w:eastAsia="Calibri" w:hAnsi="Arial"/>
          <w:noProof/>
          <w:sz w:val="20"/>
          <w:szCs w:val="20"/>
        </w:rPr>
        <w:t xml:space="preserve">– </w:t>
      </w:r>
      <w:r w:rsidR="00BF5BFD">
        <w:rPr>
          <w:rFonts w:ascii="Arial" w:eastAsia="Calibri" w:hAnsi="Arial"/>
          <w:noProof/>
          <w:sz w:val="20"/>
          <w:szCs w:val="20"/>
        </w:rPr>
        <w:t>2</w:t>
      </w:r>
      <w:r w:rsidR="00346CD9">
        <w:rPr>
          <w:rFonts w:ascii="Arial" w:eastAsia="Calibri" w:hAnsi="Arial"/>
          <w:noProof/>
          <w:sz w:val="20"/>
          <w:szCs w:val="20"/>
        </w:rPr>
        <w:t>6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590128">
        <w:rPr>
          <w:rFonts w:ascii="Arial" w:eastAsia="Calibri" w:hAnsi="Arial"/>
          <w:noProof/>
          <w:sz w:val="20"/>
          <w:szCs w:val="20"/>
        </w:rPr>
        <w:t>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</w:t>
      </w:r>
      <w:r w:rsidR="00590128">
        <w:rPr>
          <w:rFonts w:ascii="Arial" w:eastAsia="Calibri" w:hAnsi="Arial"/>
          <w:noProof/>
          <w:sz w:val="20"/>
          <w:szCs w:val="20"/>
        </w:rPr>
        <w:t xml:space="preserve">oraz środków kontrastowych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8F0609">
        <w:rPr>
          <w:rFonts w:ascii="Arial" w:hAnsi="Arial"/>
          <w:sz w:val="20"/>
          <w:szCs w:val="20"/>
        </w:rPr>
        <w:t>,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</w:t>
      </w:r>
      <w:r w:rsidR="008F0609">
        <w:rPr>
          <w:rFonts w:ascii="Arial" w:hAnsi="Arial"/>
          <w:sz w:val="20"/>
          <w:szCs w:val="20"/>
        </w:rPr>
        <w:t xml:space="preserve"> </w:t>
      </w:r>
      <w:r w:rsidR="008F0609" w:rsidRPr="00506575">
        <w:rPr>
          <w:rFonts w:ascii="Arial" w:hAnsi="Arial"/>
          <w:sz w:val="20"/>
          <w:szCs w:val="20"/>
        </w:rPr>
        <w:t>oraz</w:t>
      </w:r>
      <w:r w:rsidR="008F0609">
        <w:rPr>
          <w:rFonts w:ascii="Arial" w:hAnsi="Arial"/>
          <w:sz w:val="20"/>
          <w:szCs w:val="20"/>
        </w:rPr>
        <w:t xml:space="preserve"> umową użyczenia (dotyczy pakietu nr 10 i 13)</w:t>
      </w:r>
      <w:r w:rsidRPr="00506575">
        <w:rPr>
          <w:rFonts w:ascii="Arial" w:hAnsi="Arial"/>
          <w:sz w:val="20"/>
          <w:szCs w:val="20"/>
        </w:rPr>
        <w:t>.</w:t>
      </w:r>
    </w:p>
    <w:p w:rsidR="00D04854" w:rsidRPr="000566F5" w:rsidRDefault="00D04854" w:rsidP="000251A8">
      <w:pPr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E60F5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="00346CD9" w:rsidRPr="00AB32C0">
        <w:rPr>
          <w:rFonts w:ascii="Arial" w:hAnsi="Arial"/>
          <w:sz w:val="20"/>
          <w:szCs w:val="20"/>
        </w:rPr>
        <w:t>24 godzin</w:t>
      </w:r>
      <w:r w:rsidR="00EC0DEE">
        <w:rPr>
          <w:rFonts w:ascii="Arial" w:hAnsi="Arial"/>
          <w:sz w:val="20"/>
          <w:szCs w:val="20"/>
        </w:rPr>
        <w:t xml:space="preserve">, </w:t>
      </w:r>
      <w:r w:rsidR="008F0609">
        <w:rPr>
          <w:rFonts w:ascii="Arial" w:hAnsi="Arial"/>
          <w:sz w:val="20"/>
          <w:szCs w:val="20"/>
        </w:rPr>
        <w:br/>
      </w:r>
      <w:r w:rsidR="00EC0DEE">
        <w:rPr>
          <w:rFonts w:ascii="Arial" w:hAnsi="Arial"/>
          <w:sz w:val="20"/>
          <w:szCs w:val="20"/>
        </w:rPr>
        <w:t xml:space="preserve">a w przypadku zamówień w trybie „na cito” </w:t>
      </w:r>
      <w:r w:rsidR="00AC5DDA">
        <w:rPr>
          <w:rFonts w:ascii="Arial" w:hAnsi="Arial"/>
          <w:sz w:val="20"/>
          <w:szCs w:val="20"/>
        </w:rPr>
        <w:t xml:space="preserve">(nie dotyczy pakietu nr 6) </w:t>
      </w:r>
      <w:r w:rsidR="00EC0DEE">
        <w:rPr>
          <w:rFonts w:ascii="Arial" w:hAnsi="Arial"/>
          <w:sz w:val="20"/>
          <w:szCs w:val="20"/>
        </w:rPr>
        <w:t xml:space="preserve">w ciągu </w:t>
      </w:r>
      <w:r w:rsidR="00346CD9" w:rsidRPr="00AB32C0">
        <w:rPr>
          <w:rFonts w:ascii="Arial" w:hAnsi="Arial"/>
          <w:sz w:val="20"/>
          <w:szCs w:val="20"/>
        </w:rPr>
        <w:t xml:space="preserve">6 </w:t>
      </w:r>
      <w:r w:rsidR="00EC0DEE" w:rsidRPr="00AB32C0">
        <w:rPr>
          <w:rFonts w:ascii="Arial" w:hAnsi="Arial"/>
          <w:sz w:val="20"/>
          <w:szCs w:val="20"/>
        </w:rPr>
        <w:t>godzin</w:t>
      </w:r>
      <w:r w:rsidRPr="001579E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 xml:space="preserve">ku </w:t>
      </w:r>
      <w:r w:rsidR="00AC5DDA">
        <w:rPr>
          <w:rFonts w:ascii="Arial" w:eastAsia="Times New Roman" w:hAnsi="Arial"/>
          <w:sz w:val="20"/>
          <w:szCs w:val="20"/>
        </w:rPr>
        <w:br/>
      </w:r>
      <w:r w:rsidR="001579E7">
        <w:rPr>
          <w:rFonts w:ascii="Arial" w:eastAsia="Times New Roman" w:hAnsi="Arial"/>
          <w:sz w:val="20"/>
          <w:szCs w:val="20"/>
        </w:rPr>
        <w:t>w godzinach od 8:00 do 1</w:t>
      </w:r>
      <w:r w:rsidR="00AB32C0">
        <w:rPr>
          <w:rFonts w:ascii="Arial" w:eastAsia="Times New Roman" w:hAnsi="Arial"/>
          <w:sz w:val="20"/>
          <w:szCs w:val="20"/>
        </w:rPr>
        <w:t>2</w:t>
      </w:r>
      <w:r w:rsidR="001579E7">
        <w:rPr>
          <w:rFonts w:ascii="Arial" w:eastAsia="Times New Roman" w:hAnsi="Arial"/>
          <w:sz w:val="20"/>
          <w:szCs w:val="20"/>
        </w:rPr>
        <w:t>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590128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eastAsia="Times New Roman" w:hAnsi="Arial"/>
          <w:sz w:val="20"/>
          <w:szCs w:val="20"/>
        </w:rPr>
        <w:t xml:space="preserve">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4F712B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Warunkiem zmiany dostarczonego produktu, o której mowa</w:t>
      </w:r>
      <w:r w:rsidR="009C2C09">
        <w:rPr>
          <w:rFonts w:ascii="Arial" w:hAnsi="Arial" w:cs="Arial"/>
          <w:sz w:val="20"/>
        </w:rPr>
        <w:t xml:space="preserve"> w ust. 3 </w:t>
      </w:r>
      <w:r>
        <w:rPr>
          <w:rFonts w:ascii="Arial" w:hAnsi="Arial" w:cs="Arial"/>
          <w:sz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D10CFE" w:rsidRDefault="009C2C09" w:rsidP="000251A8">
      <w:pPr>
        <w:pStyle w:val="Akapitzlist"/>
        <w:numPr>
          <w:ilvl w:val="0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</w:t>
      </w:r>
      <w:r w:rsidR="00A84675">
        <w:rPr>
          <w:rFonts w:ascii="Arial" w:hAnsi="Arial" w:cs="Arial"/>
          <w:sz w:val="20"/>
        </w:rPr>
        <w:t xml:space="preserve">w ramach danego pakietu </w:t>
      </w:r>
      <w:r w:rsidR="00A84675" w:rsidRPr="00B1082B">
        <w:rPr>
          <w:rFonts w:ascii="Arial" w:hAnsi="Arial" w:cs="Arial"/>
          <w:sz w:val="20"/>
        </w:rPr>
        <w:t xml:space="preserve">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251A8">
      <w:pPr>
        <w:numPr>
          <w:ilvl w:val="0"/>
          <w:numId w:val="3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251A8">
      <w:pPr>
        <w:numPr>
          <w:ilvl w:val="0"/>
          <w:numId w:val="34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AB32C0">
        <w:rPr>
          <w:rFonts w:ascii="Arial" w:hAnsi="Arial"/>
          <w:sz w:val="20"/>
          <w:szCs w:val="20"/>
        </w:rPr>
        <w:t>24 godziny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251A8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E60F5A">
      <w:pPr>
        <w:pStyle w:val="Akapitzlist"/>
        <w:widowControl w:val="0"/>
        <w:numPr>
          <w:ilvl w:val="0"/>
          <w:numId w:val="47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EC0DEE" w:rsidRDefault="00D04854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EC0DEE">
        <w:rPr>
          <w:rFonts w:ascii="Arial" w:eastAsia="Times New Roman" w:hAnsi="Arial"/>
          <w:sz w:val="20"/>
          <w:szCs w:val="20"/>
          <w:lang w:eastAsia="ar-SA"/>
        </w:rPr>
        <w:t xml:space="preserve"> w trybie „na cito”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>cząstkowego za każd</w:t>
      </w:r>
      <w:r w:rsidR="00EC0DEE">
        <w:rPr>
          <w:rFonts w:ascii="Arial" w:hAnsi="Arial"/>
          <w:sz w:val="20"/>
          <w:szCs w:val="20"/>
        </w:rPr>
        <w:t>ą rozpoczętą godzinę 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EC0DEE" w:rsidRPr="00EC0DEE" w:rsidRDefault="00EC0DEE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EC0DE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EC0DEE">
        <w:rPr>
          <w:rFonts w:ascii="Arial" w:hAnsi="Arial"/>
          <w:sz w:val="20"/>
          <w:szCs w:val="20"/>
        </w:rPr>
        <w:t>cząstkowego za każd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rozpoczęt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dzień</w:t>
      </w:r>
      <w:r w:rsidRPr="00EC0DEE">
        <w:rPr>
          <w:rFonts w:ascii="Arial" w:hAnsi="Arial"/>
          <w:sz w:val="20"/>
          <w:szCs w:val="20"/>
        </w:rPr>
        <w:t xml:space="preserve"> zwłoki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15FBF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</w:t>
      </w:r>
      <w:r w:rsidR="006824E9">
        <w:rPr>
          <w:rFonts w:ascii="Arial" w:eastAsia="Times New Roman" w:hAnsi="Arial"/>
          <w:spacing w:val="-2"/>
          <w:sz w:val="20"/>
          <w:szCs w:val="20"/>
          <w:lang w:eastAsia="ar-SA"/>
        </w:rPr>
        <w:t>artości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622C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</w:t>
      </w:r>
      <w:r w:rsidR="0026738F">
        <w:rPr>
          <w:rFonts w:ascii="Arial" w:eastAsia="Times New Roman" w:hAnsi="Arial"/>
          <w:spacing w:val="-2"/>
          <w:sz w:val="20"/>
          <w:szCs w:val="20"/>
          <w:lang w:eastAsia="ar-SA"/>
        </w:rPr>
        <w:t>p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>akiet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t>,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 dla danego </w:t>
      </w:r>
      <w:r w:rsidR="00D302FA">
        <w:rPr>
          <w:rFonts w:ascii="Arial" w:hAnsi="Arial" w:cs="Arial"/>
          <w:sz w:val="20"/>
          <w:szCs w:val="20"/>
        </w:rPr>
        <w:t>p</w:t>
      </w:r>
      <w:r w:rsidR="00A16CC6">
        <w:rPr>
          <w:rFonts w:ascii="Arial" w:hAnsi="Arial" w:cs="Arial"/>
          <w:sz w:val="20"/>
          <w:szCs w:val="20"/>
        </w:rPr>
        <w:t>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251A8">
        <w:rPr>
          <w:rFonts w:ascii="Arial" w:hAnsi="Arial"/>
          <w:sz w:val="20"/>
          <w:szCs w:val="20"/>
        </w:rPr>
        <w:t xml:space="preserve">gdy </w:t>
      </w:r>
      <w:r w:rsidR="00233A64" w:rsidRPr="000251A8">
        <w:rPr>
          <w:rFonts w:ascii="Arial" w:hAnsi="Arial"/>
          <w:sz w:val="20"/>
          <w:szCs w:val="20"/>
        </w:rPr>
        <w:t>zwłoka</w:t>
      </w:r>
      <w:r w:rsidRPr="000251A8">
        <w:rPr>
          <w:rFonts w:ascii="Arial" w:hAnsi="Arial"/>
          <w:sz w:val="20"/>
          <w:szCs w:val="20"/>
        </w:rPr>
        <w:t xml:space="preserve"> </w:t>
      </w:r>
      <w:r w:rsidR="00A84675">
        <w:rPr>
          <w:rFonts w:ascii="Arial" w:hAnsi="Arial"/>
          <w:sz w:val="20"/>
          <w:szCs w:val="20"/>
        </w:rPr>
        <w:t xml:space="preserve">w zrealizowaniu </w:t>
      </w:r>
      <w:r w:rsidR="0084406F" w:rsidRPr="000251A8">
        <w:rPr>
          <w:rFonts w:ascii="Arial" w:hAnsi="Arial"/>
          <w:sz w:val="20"/>
          <w:szCs w:val="20"/>
        </w:rPr>
        <w:t>którejkolwiek</w:t>
      </w:r>
      <w:r w:rsidR="00F8521B" w:rsidRPr="000251A8">
        <w:rPr>
          <w:rFonts w:ascii="Arial" w:hAnsi="Arial"/>
          <w:sz w:val="20"/>
          <w:szCs w:val="20"/>
        </w:rPr>
        <w:t xml:space="preserve"> dostawy </w:t>
      </w:r>
      <w:r w:rsidR="0084406F" w:rsidRPr="000251A8">
        <w:rPr>
          <w:rFonts w:ascii="Arial" w:hAnsi="Arial"/>
          <w:sz w:val="20"/>
          <w:szCs w:val="20"/>
        </w:rPr>
        <w:t xml:space="preserve"> cząstkowej</w:t>
      </w:r>
      <w:r w:rsidR="00F8521B" w:rsidRPr="000251A8">
        <w:rPr>
          <w:rFonts w:ascii="Arial" w:hAnsi="Arial"/>
          <w:sz w:val="20"/>
          <w:szCs w:val="20"/>
        </w:rPr>
        <w:t xml:space="preserve"> </w:t>
      </w:r>
      <w:r w:rsidR="008778CE" w:rsidRPr="000251A8">
        <w:rPr>
          <w:rFonts w:ascii="Arial" w:hAnsi="Arial"/>
          <w:sz w:val="20"/>
          <w:szCs w:val="20"/>
        </w:rPr>
        <w:t>przekroczy 10 dni roboczych;</w:t>
      </w: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Pr="000251A8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281DD1" w:rsidRPr="00403352" w:rsidRDefault="00281DD1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 w:rsidRPr="00403352">
        <w:rPr>
          <w:rFonts w:ascii="Arial" w:eastAsia="Calibri" w:hAnsi="Arial"/>
          <w:color w:val="00000A"/>
          <w:sz w:val="20"/>
          <w:szCs w:val="20"/>
        </w:rPr>
        <w:t>trzykrotnego naruszenia postanowień n</w:t>
      </w:r>
      <w:r w:rsidR="004F712B" w:rsidRPr="00403352">
        <w:rPr>
          <w:rFonts w:ascii="Arial" w:eastAsia="Calibri" w:hAnsi="Arial"/>
          <w:color w:val="00000A"/>
          <w:sz w:val="20"/>
          <w:szCs w:val="20"/>
        </w:rPr>
        <w:t>iniejszej umowy przez Wykonawcę -</w:t>
      </w:r>
      <w:r w:rsidRPr="00403352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naruszeń i bezskutecznym upływie </w:t>
      </w:r>
      <w:r w:rsidR="00403352" w:rsidRPr="0040335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40335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40335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Pr="00E60F5A" w:rsidRDefault="00030F41" w:rsidP="00E60F5A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030F41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</w:t>
      </w:r>
      <w:r w:rsidR="00BE5780" w:rsidRPr="000566F5">
        <w:rPr>
          <w:rFonts w:ascii="Arial" w:hAnsi="Arial"/>
          <w:sz w:val="20"/>
          <w:szCs w:val="20"/>
        </w:rPr>
        <w:t xml:space="preserve">kary umowne z </w:t>
      </w:r>
      <w:r w:rsidR="00BE5780">
        <w:rPr>
          <w:rFonts w:ascii="Arial" w:hAnsi="Arial"/>
          <w:sz w:val="20"/>
          <w:szCs w:val="20"/>
        </w:rPr>
        <w:t xml:space="preserve">jakimikolwiek należnościami </w:t>
      </w:r>
      <w:r w:rsidR="00BE5780" w:rsidRPr="000566F5">
        <w:rPr>
          <w:rFonts w:ascii="Arial" w:hAnsi="Arial"/>
          <w:sz w:val="20"/>
          <w:szCs w:val="20"/>
        </w:rPr>
        <w:t>przysługując</w:t>
      </w:r>
      <w:r w:rsidR="00BE5780">
        <w:rPr>
          <w:rFonts w:ascii="Arial" w:hAnsi="Arial"/>
          <w:sz w:val="20"/>
          <w:szCs w:val="20"/>
        </w:rPr>
        <w:t>ymi Wykonawcy</w:t>
      </w:r>
      <w:r w:rsidR="00BE5780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E60F5A" w:rsidRDefault="00A16CC6" w:rsidP="00E60F5A">
      <w:pPr>
        <w:pStyle w:val="Akapitzlist"/>
        <w:numPr>
          <w:ilvl w:val="0"/>
          <w:numId w:val="49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>na okres 12 miesięcy, tj. od 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DB5FA9" w:rsidRPr="00DB5FA9" w:rsidRDefault="00DB5FA9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 w:cs="Arial"/>
          <w:sz w:val="20"/>
          <w:szCs w:val="20"/>
        </w:rPr>
        <w:t xml:space="preserve">Niedopuszczalne są zmiany istotnych postanowień niniejszej umowy w okolicznościach o których mowa w art. 454 ustawy Prawo zamówień publicznych, chyba że zaistnieje którakolwiek </w:t>
      </w:r>
      <w:r w:rsidR="00E60F5A">
        <w:rPr>
          <w:rFonts w:ascii="Arial" w:hAnsi="Arial" w:cs="Arial"/>
          <w:sz w:val="20"/>
          <w:szCs w:val="20"/>
        </w:rPr>
        <w:br/>
      </w:r>
      <w:r w:rsidRPr="00DB5FA9">
        <w:rPr>
          <w:rFonts w:ascii="Arial" w:hAnsi="Arial" w:cs="Arial"/>
          <w:sz w:val="20"/>
          <w:szCs w:val="20"/>
        </w:rPr>
        <w:t xml:space="preserve">z przesłanek zmian umowy określona w art. 455 ustawy </w:t>
      </w:r>
      <w:r w:rsidRPr="00DB5FA9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DB5FA9">
        <w:rPr>
          <w:rFonts w:ascii="Arial" w:hAnsi="Arial" w:cs="Arial"/>
          <w:sz w:val="20"/>
          <w:szCs w:val="20"/>
        </w:rPr>
        <w:t xml:space="preserve">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5E2908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5E2908">
        <w:rPr>
          <w:rFonts w:ascii="Arial" w:hAnsi="Arial"/>
          <w:sz w:val="20"/>
          <w:szCs w:val="20"/>
        </w:rPr>
        <w:t xml:space="preserve">przez Wykonawcę </w:t>
      </w:r>
      <w:r w:rsidR="00B81BCD" w:rsidRPr="005E2908">
        <w:rPr>
          <w:rFonts w:ascii="Arial" w:hAnsi="Arial"/>
          <w:sz w:val="20"/>
          <w:szCs w:val="20"/>
        </w:rPr>
        <w:t>przedmiotu dostawy</w:t>
      </w:r>
      <w:r w:rsidR="00030F41" w:rsidRPr="005E2908">
        <w:rPr>
          <w:rFonts w:ascii="Arial" w:hAnsi="Arial"/>
          <w:sz w:val="20"/>
          <w:szCs w:val="20"/>
        </w:rPr>
        <w:t>;</w:t>
      </w:r>
    </w:p>
    <w:p w:rsidR="00D04854" w:rsidRPr="005E2908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5E2908">
        <w:rPr>
          <w:rFonts w:ascii="Arial" w:hAnsi="Arial"/>
          <w:sz w:val="20"/>
          <w:szCs w:val="20"/>
        </w:rPr>
        <w:t xml:space="preserve">zmiany nazwy handlowej lub </w:t>
      </w:r>
      <w:r w:rsidR="0026738F" w:rsidRPr="005E2908">
        <w:rPr>
          <w:rFonts w:ascii="Arial" w:hAnsi="Arial"/>
          <w:sz w:val="20"/>
          <w:szCs w:val="20"/>
        </w:rPr>
        <w:t>kodu EAN</w:t>
      </w:r>
      <w:r w:rsidRPr="005E2908">
        <w:rPr>
          <w:rFonts w:ascii="Arial" w:hAnsi="Arial"/>
          <w:sz w:val="20"/>
          <w:szCs w:val="20"/>
        </w:rPr>
        <w:t xml:space="preserve"> przedmiotu dostawy przy zachowaniu jego parametrów jakościowych</w:t>
      </w:r>
      <w:r w:rsidR="00BE0675" w:rsidRPr="005E2908">
        <w:rPr>
          <w:rFonts w:ascii="Arial" w:hAnsi="Arial"/>
          <w:sz w:val="20"/>
          <w:szCs w:val="20"/>
        </w:rPr>
        <w:t>;</w:t>
      </w:r>
    </w:p>
    <w:p w:rsidR="00BE0675" w:rsidRPr="005E2908" w:rsidRDefault="00BE0675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5E2908">
        <w:rPr>
          <w:rFonts w:ascii="Arial" w:hAnsi="Arial"/>
          <w:sz w:val="20"/>
          <w:szCs w:val="20"/>
        </w:rPr>
        <w:t xml:space="preserve">zmiany producenta przedmiotu dostawy, w przypadku gdy producent wskazany w ofercie Wykonawcy </w:t>
      </w:r>
      <w:r w:rsidR="002B70D7">
        <w:rPr>
          <w:rFonts w:ascii="Arial" w:hAnsi="Arial"/>
          <w:sz w:val="20"/>
          <w:szCs w:val="20"/>
        </w:rPr>
        <w:t xml:space="preserve">zaprzestał produkcji lub </w:t>
      </w:r>
      <w:r w:rsidRPr="005E2908">
        <w:rPr>
          <w:rFonts w:ascii="Arial" w:hAnsi="Arial"/>
          <w:sz w:val="20"/>
          <w:szCs w:val="20"/>
        </w:rPr>
        <w:t>wycofa</w:t>
      </w:r>
      <w:r w:rsidR="003419E0">
        <w:rPr>
          <w:rFonts w:ascii="Arial" w:hAnsi="Arial"/>
          <w:sz w:val="20"/>
          <w:szCs w:val="20"/>
        </w:rPr>
        <w:t>nia</w:t>
      </w:r>
      <w:bookmarkStart w:id="0" w:name="_GoBack"/>
      <w:bookmarkEnd w:id="0"/>
      <w:r w:rsidRPr="005E2908">
        <w:rPr>
          <w:rFonts w:ascii="Arial" w:hAnsi="Arial"/>
          <w:sz w:val="20"/>
          <w:szCs w:val="20"/>
        </w:rPr>
        <w:t xml:space="preserve"> z </w:t>
      </w:r>
      <w:r w:rsidR="002B70D7">
        <w:rPr>
          <w:rFonts w:ascii="Arial" w:hAnsi="Arial"/>
          <w:sz w:val="20"/>
          <w:szCs w:val="20"/>
        </w:rPr>
        <w:t xml:space="preserve">obrotu </w:t>
      </w:r>
      <w:r w:rsidRPr="005E2908">
        <w:rPr>
          <w:rFonts w:ascii="Arial" w:hAnsi="Arial"/>
          <w:sz w:val="20"/>
          <w:szCs w:val="20"/>
        </w:rPr>
        <w:t>danego przedmiotu dostawy.</w:t>
      </w:r>
    </w:p>
    <w:p w:rsidR="000F2DFE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E2908">
        <w:rPr>
          <w:rFonts w:ascii="Arial" w:hAnsi="Arial"/>
          <w:sz w:val="20"/>
          <w:szCs w:val="20"/>
        </w:rPr>
        <w:t xml:space="preserve">W </w:t>
      </w:r>
      <w:r w:rsidR="0051130F" w:rsidRPr="005E2908">
        <w:rPr>
          <w:rFonts w:ascii="Arial" w:hAnsi="Arial"/>
          <w:sz w:val="20"/>
          <w:szCs w:val="20"/>
        </w:rPr>
        <w:t>przypadkach określonych w ust. 2</w:t>
      </w:r>
      <w:r w:rsidRPr="005E2908">
        <w:rPr>
          <w:rFonts w:ascii="Arial" w:hAnsi="Arial"/>
          <w:sz w:val="20"/>
          <w:szCs w:val="20"/>
        </w:rPr>
        <w:t xml:space="preserve"> pkt 1) </w:t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26738F" w:rsidRPr="005E290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26738F" w:rsidRPr="005E290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E2908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E2908">
        <w:rPr>
          <w:rFonts w:ascii="Arial" w:hAnsi="Arial"/>
          <w:sz w:val="20"/>
          <w:szCs w:val="20"/>
        </w:rPr>
        <w:t xml:space="preserve">. </w:t>
      </w:r>
      <w:r w:rsidR="0051130F" w:rsidRPr="005E2908">
        <w:rPr>
          <w:rFonts w:ascii="Arial" w:hAnsi="Arial"/>
          <w:sz w:val="20"/>
          <w:szCs w:val="20"/>
        </w:rPr>
        <w:t>W przypadku określonym w ust. 2</w:t>
      </w:r>
      <w:r w:rsidRPr="005E2908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E2908">
        <w:rPr>
          <w:rFonts w:ascii="Arial" w:hAnsi="Arial"/>
          <w:sz w:val="20"/>
          <w:szCs w:val="20"/>
        </w:rPr>
        <w:t>ypadku określonym w ust. 2</w:t>
      </w:r>
      <w:r w:rsidR="00F8521B" w:rsidRPr="005E2908">
        <w:rPr>
          <w:rFonts w:ascii="Arial" w:hAnsi="Arial"/>
          <w:sz w:val="20"/>
          <w:szCs w:val="20"/>
        </w:rPr>
        <w:t xml:space="preserve"> pkt 3</w:t>
      </w:r>
      <w:r w:rsidRPr="005E2908">
        <w:rPr>
          <w:rFonts w:ascii="Arial" w:hAnsi="Arial"/>
          <w:sz w:val="20"/>
          <w:szCs w:val="20"/>
        </w:rPr>
        <w:t>)</w:t>
      </w:r>
      <w:r w:rsidR="00030F41" w:rsidRPr="005E2908">
        <w:rPr>
          <w:rFonts w:ascii="Arial" w:hAnsi="Arial"/>
          <w:sz w:val="20"/>
          <w:szCs w:val="20"/>
        </w:rPr>
        <w:t xml:space="preserve"> i 4)</w:t>
      </w:r>
      <w:r w:rsidRPr="005E2908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E2908">
        <w:rPr>
          <w:rFonts w:ascii="Arial" w:hAnsi="Arial"/>
          <w:sz w:val="20"/>
          <w:szCs w:val="20"/>
        </w:rPr>
        <w:t xml:space="preserve"> netto</w:t>
      </w:r>
      <w:r w:rsidRPr="005E2908">
        <w:rPr>
          <w:rFonts w:ascii="Arial" w:hAnsi="Arial"/>
          <w:sz w:val="20"/>
          <w:szCs w:val="20"/>
        </w:rPr>
        <w:t>.</w:t>
      </w:r>
      <w:r w:rsidR="00BE0675" w:rsidRPr="005E2908">
        <w:rPr>
          <w:rFonts w:ascii="Arial" w:hAnsi="Arial"/>
          <w:sz w:val="20"/>
          <w:szCs w:val="20"/>
        </w:rPr>
        <w:t xml:space="preserve"> W przypadku określonym w ust. 2 pkt 5) zmiana będzie dopuszczalna jedynie pod  warunkiem, że przedmiot dostawy innego producenta będzie </w:t>
      </w:r>
      <w:r w:rsidR="00C821C8">
        <w:rPr>
          <w:rFonts w:ascii="Arial" w:hAnsi="Arial"/>
          <w:sz w:val="20"/>
          <w:szCs w:val="20"/>
        </w:rPr>
        <w:t>tożsamy co do nazwy międzynarodowej produktu leczniczego oraz sposobu podania</w:t>
      </w:r>
      <w:r w:rsidR="00BE0675" w:rsidRPr="005E2908">
        <w:rPr>
          <w:rFonts w:ascii="Arial" w:hAnsi="Arial"/>
          <w:sz w:val="20"/>
          <w:szCs w:val="20"/>
        </w:rPr>
        <w:t xml:space="preserve">, a cena jednostkowa przedmiotu dostawy będzie nie wyższa niż określona w niniejszej umowie. W takim przypadku Wykonawca zobowiązany jest przekazać </w:t>
      </w: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0F2DFE" w:rsidRDefault="000F2DFE" w:rsidP="000F2DF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584E06" w:rsidRPr="005E2908" w:rsidRDefault="00BE0675" w:rsidP="00BE067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E2908">
        <w:rPr>
          <w:rFonts w:ascii="Arial" w:hAnsi="Arial"/>
          <w:sz w:val="20"/>
          <w:szCs w:val="20"/>
        </w:rPr>
        <w:t xml:space="preserve">Zamawiającemu dowody potwierdzające </w:t>
      </w:r>
      <w:r w:rsidR="000F2DFE">
        <w:rPr>
          <w:rFonts w:ascii="Arial" w:hAnsi="Arial"/>
          <w:sz w:val="20"/>
          <w:szCs w:val="20"/>
        </w:rPr>
        <w:t xml:space="preserve">zaprzestanie produkcji przedmiotu dostawy lub wycofanie </w:t>
      </w:r>
      <w:r w:rsidRPr="005E2908">
        <w:rPr>
          <w:rFonts w:ascii="Arial" w:hAnsi="Arial"/>
          <w:sz w:val="20"/>
          <w:szCs w:val="20"/>
        </w:rPr>
        <w:t xml:space="preserve"> </w:t>
      </w:r>
      <w:r w:rsidR="000F2DFE">
        <w:rPr>
          <w:rFonts w:ascii="Arial" w:hAnsi="Arial"/>
          <w:sz w:val="20"/>
          <w:szCs w:val="20"/>
        </w:rPr>
        <w:t>z obrotu danego przedmiotu</w:t>
      </w:r>
      <w:r w:rsidRPr="005E2908">
        <w:rPr>
          <w:rFonts w:ascii="Arial" w:hAnsi="Arial"/>
          <w:sz w:val="20"/>
          <w:szCs w:val="20"/>
        </w:rPr>
        <w:t xml:space="preserve"> dostawy oraz dostarczyć Zamawiającemu nowe, odpowiednie, aktualne zaświadczenia podmiotu uprawnionego do kontroli jakości potwierdzające, że przedmiot dostawy, który ma być dostarczany w zamian odpowiada </w:t>
      </w:r>
      <w:r w:rsidR="00C821C8">
        <w:rPr>
          <w:rFonts w:ascii="Arial" w:hAnsi="Arial"/>
          <w:sz w:val="20"/>
          <w:szCs w:val="20"/>
        </w:rPr>
        <w:t>wymogom</w:t>
      </w:r>
      <w:r w:rsidRPr="005E2908">
        <w:rPr>
          <w:rFonts w:ascii="Arial" w:hAnsi="Arial"/>
          <w:sz w:val="20"/>
          <w:szCs w:val="20"/>
        </w:rPr>
        <w:t xml:space="preserve"> wynikając</w:t>
      </w:r>
      <w:r w:rsidR="00C821C8">
        <w:rPr>
          <w:rFonts w:ascii="Arial" w:hAnsi="Arial"/>
          <w:sz w:val="20"/>
          <w:szCs w:val="20"/>
        </w:rPr>
        <w:t>ym</w:t>
      </w:r>
      <w:r w:rsidRPr="005E2908">
        <w:rPr>
          <w:rFonts w:ascii="Arial" w:hAnsi="Arial"/>
          <w:sz w:val="20"/>
          <w:szCs w:val="20"/>
        </w:rPr>
        <w:t xml:space="preserve"> </w:t>
      </w:r>
      <w:r w:rsidR="00FE713F">
        <w:rPr>
          <w:rFonts w:ascii="Arial" w:hAnsi="Arial"/>
          <w:sz w:val="20"/>
          <w:szCs w:val="20"/>
        </w:rPr>
        <w:br/>
      </w:r>
      <w:r w:rsidRPr="005E2908">
        <w:rPr>
          <w:rFonts w:ascii="Arial" w:hAnsi="Arial"/>
          <w:sz w:val="20"/>
          <w:szCs w:val="20"/>
        </w:rPr>
        <w:t>z SWZ.</w:t>
      </w:r>
      <w:r w:rsidR="00FE713F">
        <w:rPr>
          <w:rFonts w:ascii="Arial" w:hAnsi="Arial"/>
          <w:sz w:val="20"/>
          <w:szCs w:val="20"/>
        </w:rPr>
        <w:t xml:space="preserve"> W razie zaistnienia takiej okoliczności strony zawrą pisemny aneks do umowy. </w:t>
      </w:r>
      <w:r w:rsidR="00FE713F">
        <w:rPr>
          <w:rFonts w:ascii="Arial" w:hAnsi="Arial"/>
          <w:sz w:val="20"/>
          <w:szCs w:val="20"/>
        </w:rPr>
        <w:br/>
        <w:t>W przypadku gdy w okresie miesiąca od powzięcia wiadomości o braku oferowanego przedmiotu dostawy strony nie osiągną pisemnego porozumienia co do warunków dostarczania nowego przedmiotu dostawy, tożsamego co do nazwy międzynarodowej substancji leczniczej oraz sposobu podania, umowa ulega rozwiązaniu w tej części z ostatnim dniem tego miesięcznego terminu.</w:t>
      </w:r>
    </w:p>
    <w:p w:rsidR="005370B2" w:rsidRPr="005E2908" w:rsidRDefault="00584E06" w:rsidP="00B1649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E2908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dopuszcza się zmianę niniejszej umowy poprzez obniżenie cen nabywanych produktów leczniczych, w wypadku:</w:t>
      </w:r>
    </w:p>
    <w:p w:rsidR="00403352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2908">
        <w:rPr>
          <w:rFonts w:ascii="Arial" w:eastAsia="Times New Roman" w:hAnsi="Arial" w:cs="Arial"/>
          <w:sz w:val="20"/>
          <w:szCs w:val="20"/>
        </w:rPr>
        <w:t>Obniżenia urzędowej ceny zbytu nabywanego produktu leczniczego, w przypadku nabywania</w:t>
      </w:r>
      <w:r w:rsidRPr="00584E06">
        <w:rPr>
          <w:rFonts w:ascii="Arial" w:eastAsia="Times New Roman" w:hAnsi="Arial" w:cs="Arial"/>
          <w:sz w:val="20"/>
          <w:szCs w:val="20"/>
        </w:rPr>
        <w:t xml:space="preserve"> od podmiotu innego niż przedsiębiorca prowadzący obrót hurtowy w rozumieniu ustawy z dnia 6 września 2001 r. Prawo Farmaceutyczne. Zmiana ceny obowiązuje od dnia obowiązywania </w:t>
      </w:r>
    </w:p>
    <w:p w:rsidR="00A16CC6" w:rsidRDefault="00584E06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nowej urzędowej ceny zbytu, nie wymaga aneksu do </w:t>
      </w:r>
      <w:r w:rsidR="0026738F">
        <w:rPr>
          <w:rFonts w:ascii="Arial" w:eastAsia="Times New Roman" w:hAnsi="Arial" w:cs="Arial"/>
          <w:sz w:val="20"/>
          <w:szCs w:val="20"/>
        </w:rPr>
        <w:t>u</w:t>
      </w:r>
      <w:r w:rsidRPr="00584E06">
        <w:rPr>
          <w:rFonts w:ascii="Arial" w:eastAsia="Times New Roman" w:hAnsi="Arial" w:cs="Arial"/>
          <w:sz w:val="20"/>
          <w:szCs w:val="20"/>
        </w:rPr>
        <w:t xml:space="preserve">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</w:t>
      </w:r>
      <w:r w:rsidR="007C5057">
        <w:rPr>
          <w:rFonts w:ascii="Arial" w:eastAsia="Times New Roman" w:hAnsi="Arial" w:cs="Arial"/>
          <w:sz w:val="20"/>
          <w:szCs w:val="20"/>
        </w:rPr>
        <w:t>łuższym niż 7 dni od zmiany cen;</w:t>
      </w:r>
    </w:p>
    <w:p w:rsidR="00164302" w:rsidRPr="00E60F5A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0F5A">
        <w:rPr>
          <w:rFonts w:ascii="Arial" w:eastAsia="Times New Roman" w:hAnsi="Arial" w:cs="Arial"/>
          <w:sz w:val="20"/>
          <w:szCs w:val="20"/>
        </w:rPr>
        <w:t xml:space="preserve">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aneksu do Umowy,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233A64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7C5057">
        <w:rPr>
          <w:rFonts w:ascii="Arial" w:hAnsi="Arial"/>
          <w:sz w:val="20"/>
          <w:szCs w:val="20"/>
          <w:lang w:eastAsia="hi-IN"/>
        </w:rPr>
        <w:t xml:space="preserve">- Prawo </w:t>
      </w:r>
      <w:r w:rsidR="00030F41">
        <w:rPr>
          <w:rFonts w:ascii="Arial" w:hAnsi="Arial"/>
          <w:sz w:val="20"/>
          <w:szCs w:val="20"/>
          <w:lang w:eastAsia="hi-IN"/>
        </w:rPr>
        <w:t xml:space="preserve">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F0609">
        <w:rPr>
          <w:rFonts w:ascii="Arial" w:hAnsi="Arial"/>
          <w:sz w:val="20"/>
          <w:szCs w:val="20"/>
        </w:rPr>
        <w:t>-cenowy;</w:t>
      </w:r>
    </w:p>
    <w:p w:rsidR="007B1DFC" w:rsidRDefault="008F0609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Umowa użyczenia (dotyczy pakietu nr 10 i 13</w:t>
      </w:r>
      <w:r w:rsidR="002F6108">
        <w:rPr>
          <w:rFonts w:ascii="Arial" w:hAnsi="Arial"/>
          <w:sz w:val="20"/>
          <w:szCs w:val="20"/>
        </w:rPr>
        <w:t>)</w:t>
      </w:r>
      <w:r w:rsidR="007B1DFC">
        <w:rPr>
          <w:rFonts w:ascii="Arial" w:hAnsi="Arial"/>
          <w:sz w:val="20"/>
          <w:szCs w:val="20"/>
        </w:rPr>
        <w:t>;</w:t>
      </w:r>
    </w:p>
    <w:p w:rsidR="00D92BF8" w:rsidRPr="00D10CFE" w:rsidRDefault="007B1DFC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4 – Protokół odbioru (dotyczy pakietu nr 10 i 13)</w:t>
      </w:r>
      <w:r w:rsidR="00D92BF8">
        <w:rPr>
          <w:rFonts w:ascii="Arial" w:hAnsi="Arial"/>
          <w:sz w:val="20"/>
          <w:szCs w:val="20"/>
        </w:rPr>
        <w:t>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233A64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35D1A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1A" w:rsidRDefault="00D35D1A" w:rsidP="00C26EE9">
      <w:r>
        <w:separator/>
      </w:r>
    </w:p>
  </w:endnote>
  <w:endnote w:type="continuationSeparator" w:id="0">
    <w:p w:rsidR="00D35D1A" w:rsidRDefault="00D35D1A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1A" w:rsidRDefault="00D35D1A" w:rsidP="00C26EE9">
      <w:r>
        <w:separator/>
      </w:r>
    </w:p>
  </w:footnote>
  <w:footnote w:type="continuationSeparator" w:id="0">
    <w:p w:rsidR="00D35D1A" w:rsidRDefault="00D35D1A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35D1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B7B85"/>
    <w:multiLevelType w:val="hybridMultilevel"/>
    <w:tmpl w:val="F7B6A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62D0C"/>
    <w:multiLevelType w:val="hybridMultilevel"/>
    <w:tmpl w:val="2C807C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54B1C"/>
    <w:multiLevelType w:val="hybridMultilevel"/>
    <w:tmpl w:val="47BEAA72"/>
    <w:lvl w:ilvl="0" w:tplc="C9484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03C19"/>
    <w:multiLevelType w:val="hybridMultilevel"/>
    <w:tmpl w:val="8BCEBFCA"/>
    <w:lvl w:ilvl="0" w:tplc="3B7A2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A0C12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7"/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</w:num>
  <w:num w:numId="43">
    <w:abstractNumId w:val="5"/>
  </w:num>
  <w:num w:numId="44">
    <w:abstractNumId w:val="42"/>
  </w:num>
  <w:num w:numId="45">
    <w:abstractNumId w:val="18"/>
  </w:num>
  <w:num w:numId="46">
    <w:abstractNumId w:val="21"/>
  </w:num>
  <w:num w:numId="47">
    <w:abstractNumId w:val="44"/>
  </w:num>
  <w:num w:numId="48">
    <w:abstractNumId w:val="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2577"/>
    <w:rsid w:val="00084142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E1D15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81DD1"/>
    <w:rsid w:val="00285596"/>
    <w:rsid w:val="00295A6B"/>
    <w:rsid w:val="002A33F1"/>
    <w:rsid w:val="002A5940"/>
    <w:rsid w:val="002B4ECB"/>
    <w:rsid w:val="002B70D7"/>
    <w:rsid w:val="002C5B74"/>
    <w:rsid w:val="002D0019"/>
    <w:rsid w:val="002D7791"/>
    <w:rsid w:val="002F3D73"/>
    <w:rsid w:val="002F6108"/>
    <w:rsid w:val="00307119"/>
    <w:rsid w:val="00337E70"/>
    <w:rsid w:val="003419E0"/>
    <w:rsid w:val="00346CD9"/>
    <w:rsid w:val="003518CA"/>
    <w:rsid w:val="003564FB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3B11"/>
    <w:rsid w:val="00527929"/>
    <w:rsid w:val="0053460A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F263A"/>
    <w:rsid w:val="00605837"/>
    <w:rsid w:val="0061216E"/>
    <w:rsid w:val="00613890"/>
    <w:rsid w:val="0061655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21C8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47CB"/>
    <w:rsid w:val="00D302FA"/>
    <w:rsid w:val="00D303EA"/>
    <w:rsid w:val="00D30C76"/>
    <w:rsid w:val="00D35D1A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13F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E96C-A7D2-42E4-B83C-CAF4519A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2021-12-17T09:42:00Z</cp:lastPrinted>
  <dcterms:created xsi:type="dcterms:W3CDTF">2021-12-16T13:26:00Z</dcterms:created>
  <dcterms:modified xsi:type="dcterms:W3CDTF">2021-12-17T09:44:00Z</dcterms:modified>
</cp:coreProperties>
</file>