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682CE4">
        <w:rPr>
          <w:rFonts w:ascii="Arial" w:eastAsia="Calibri" w:hAnsi="Arial"/>
          <w:b/>
          <w:noProof/>
          <w:sz w:val="28"/>
          <w:szCs w:val="28"/>
        </w:rPr>
        <w:t xml:space="preserve">odczynników do oznaczeń mikrometodą kolumnowo-żelową </w:t>
      </w:r>
      <w:r w:rsidR="00682CE4">
        <w:rPr>
          <w:rFonts w:ascii="Arial" w:eastAsia="Calibri" w:hAnsi="Arial"/>
          <w:b/>
          <w:noProof/>
          <w:sz w:val="28"/>
          <w:szCs w:val="28"/>
        </w:rPr>
        <w:br/>
        <w:t xml:space="preserve">wraz z </w:t>
      </w:r>
      <w:r w:rsidR="00050EB7">
        <w:rPr>
          <w:rFonts w:ascii="Arial" w:eastAsia="Calibri" w:hAnsi="Arial"/>
          <w:b/>
          <w:noProof/>
          <w:sz w:val="28"/>
          <w:szCs w:val="28"/>
        </w:rPr>
        <w:t>najmem</w:t>
      </w:r>
      <w:r w:rsidR="00682CE4">
        <w:rPr>
          <w:rFonts w:ascii="Arial" w:eastAsia="Calibri" w:hAnsi="Arial"/>
          <w:b/>
          <w:noProof/>
          <w:sz w:val="28"/>
          <w:szCs w:val="28"/>
        </w:rPr>
        <w:t xml:space="preserve"> analizatora immunohematologicznego</w:t>
      </w:r>
      <w:r w:rsidR="0032118F">
        <w:rPr>
          <w:rFonts w:ascii="Arial" w:eastAsia="Calibri" w:hAnsi="Arial"/>
          <w:b/>
          <w:noProof/>
          <w:sz w:val="28"/>
          <w:szCs w:val="28"/>
        </w:rPr>
        <w:t xml:space="preserve"> </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682CE4">
        <w:rPr>
          <w:rFonts w:ascii="Arial" w:eastAsia="Arial" w:hAnsi="Arial"/>
          <w:kern w:val="0"/>
          <w:sz w:val="28"/>
          <w:szCs w:val="20"/>
          <w:u w:val="single"/>
          <w:lang w:eastAsia="pl-PL" w:bidi="ar-SA"/>
        </w:rPr>
        <w:t>32</w:t>
      </w:r>
      <w:r>
        <w:rPr>
          <w:rFonts w:ascii="Arial" w:eastAsia="Arial" w:hAnsi="Arial"/>
          <w:kern w:val="0"/>
          <w:sz w:val="28"/>
          <w:szCs w:val="20"/>
          <w:u w:val="single"/>
          <w:lang w:eastAsia="pl-PL" w:bidi="ar-SA"/>
        </w:rPr>
        <w:t>/202</w:t>
      </w:r>
      <w:r w:rsidR="00496587">
        <w:rPr>
          <w:rFonts w:ascii="Arial" w:eastAsia="Arial" w:hAnsi="Arial"/>
          <w:kern w:val="0"/>
          <w:sz w:val="28"/>
          <w:szCs w:val="20"/>
          <w:u w:val="single"/>
          <w:lang w:eastAsia="pl-PL" w:bidi="ar-SA"/>
        </w:rPr>
        <w:t>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046192"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9C1F39">
        <w:rPr>
          <w:rFonts w:ascii="Arial" w:eastAsia="Arial" w:hAnsi="Arial"/>
          <w:kern w:val="0"/>
          <w:szCs w:val="20"/>
          <w:lang w:eastAsia="pl-PL" w:bidi="ar-SA"/>
        </w:rPr>
        <w:t>03.06</w:t>
      </w:r>
      <w:r w:rsidR="006252B4">
        <w:rPr>
          <w:rFonts w:ascii="Arial" w:eastAsia="Arial" w:hAnsi="Arial"/>
          <w:kern w:val="0"/>
          <w:szCs w:val="20"/>
          <w:lang w:eastAsia="pl-PL" w:bidi="ar-SA"/>
        </w:rPr>
        <w:t>.2022</w:t>
      </w:r>
      <w:r w:rsidR="0089174C">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1D29A1">
      <w:pPr>
        <w:pStyle w:val="Standard"/>
        <w:numPr>
          <w:ilvl w:val="0"/>
          <w:numId w:val="42"/>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C67110">
        <w:rPr>
          <w:rFonts w:ascii="Arial" w:hAnsi="Arial"/>
        </w:rPr>
        <w:t>21</w:t>
      </w:r>
      <w:r w:rsidRPr="00D25982">
        <w:rPr>
          <w:rFonts w:ascii="Arial" w:hAnsi="Arial"/>
        </w:rPr>
        <w:t xml:space="preserve"> r. poz. </w:t>
      </w:r>
      <w:r w:rsidR="00C67110">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 xml:space="preserve">dnia </w:t>
      </w:r>
      <w:r w:rsidR="004F67F1">
        <w:rPr>
          <w:rFonts w:ascii="Arial" w:hAnsi="Arial"/>
        </w:rPr>
        <w:t>u</w:t>
      </w:r>
      <w:r>
        <w:rPr>
          <w:rFonts w:ascii="Arial" w:hAnsi="Arial"/>
        </w:rPr>
        <w:t>dzielenia zamówienia</w:t>
      </w:r>
      <w:r w:rsidRPr="00920AB4">
        <w:rPr>
          <w:rFonts w:ascii="Arial" w:hAnsi="Arial"/>
        </w:rPr>
        <w:t>.</w:t>
      </w:r>
    </w:p>
    <w:p w:rsidR="0089174C" w:rsidRPr="00920AB4" w:rsidRDefault="0089174C" w:rsidP="001D29A1">
      <w:pPr>
        <w:pStyle w:val="Standard"/>
        <w:numPr>
          <w:ilvl w:val="0"/>
          <w:numId w:val="42"/>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1D29A1">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682CE4">
        <w:rPr>
          <w:rFonts w:ascii="Arial" w:eastAsiaTheme="minorEastAsia" w:hAnsi="Arial" w:cs="Arial"/>
          <w:sz w:val="22"/>
          <w:szCs w:val="22"/>
          <w:lang w:eastAsia="pl-PL"/>
        </w:rPr>
        <w:t xml:space="preserve">odczynników do oznaczeń mikrometodą kolumnowo - żelową wraz z </w:t>
      </w:r>
      <w:r w:rsidR="00050EB7">
        <w:rPr>
          <w:rFonts w:ascii="Arial" w:eastAsiaTheme="minorEastAsia" w:hAnsi="Arial" w:cs="Arial"/>
          <w:sz w:val="22"/>
          <w:szCs w:val="22"/>
          <w:lang w:eastAsia="pl-PL"/>
        </w:rPr>
        <w:t>najmem</w:t>
      </w:r>
      <w:r w:rsidR="00682CE4">
        <w:rPr>
          <w:rFonts w:ascii="Arial" w:eastAsiaTheme="minorEastAsia" w:hAnsi="Arial" w:cs="Arial"/>
          <w:sz w:val="22"/>
          <w:szCs w:val="22"/>
          <w:lang w:eastAsia="pl-PL"/>
        </w:rPr>
        <w:t xml:space="preserve"> analizatora immunohematologicznego</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1D29A1">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682CE4" w:rsidRPr="00682CE4" w:rsidRDefault="00682CE4" w:rsidP="00682CE4">
      <w:pPr>
        <w:pStyle w:val="Akapitzlist"/>
        <w:spacing w:line="276" w:lineRule="auto"/>
        <w:ind w:left="426"/>
        <w:jc w:val="both"/>
        <w:rPr>
          <w:rFonts w:ascii="Arial" w:hAnsi="Arial" w:cs="Arial"/>
          <w:sz w:val="22"/>
          <w:szCs w:val="22"/>
        </w:rPr>
      </w:pPr>
      <w:r w:rsidRPr="00682CE4">
        <w:rPr>
          <w:rFonts w:ascii="Arial" w:hAnsi="Arial" w:cs="Arial"/>
          <w:sz w:val="22"/>
          <w:szCs w:val="22"/>
        </w:rPr>
        <w:t>33696500-0 – odczynniki laboratoryjne</w:t>
      </w:r>
    </w:p>
    <w:p w:rsidR="00682CE4" w:rsidRPr="00682CE4" w:rsidRDefault="00682CE4" w:rsidP="00682CE4">
      <w:pPr>
        <w:pStyle w:val="Akapitzlist"/>
        <w:spacing w:line="276" w:lineRule="auto"/>
        <w:ind w:left="426"/>
        <w:jc w:val="both"/>
        <w:rPr>
          <w:rFonts w:ascii="Arial" w:hAnsi="Arial"/>
          <w:sz w:val="20"/>
          <w:szCs w:val="20"/>
        </w:rPr>
      </w:pPr>
      <w:r w:rsidRPr="00682CE4">
        <w:rPr>
          <w:rFonts w:ascii="Arial" w:hAnsi="Arial"/>
          <w:sz w:val="22"/>
          <w:szCs w:val="22"/>
        </w:rPr>
        <w:t>38434000-6 – analizatory</w:t>
      </w:r>
      <w:r w:rsidRPr="00682CE4">
        <w:rPr>
          <w:rFonts w:ascii="Arial" w:hAnsi="Arial"/>
          <w:sz w:val="20"/>
          <w:szCs w:val="20"/>
        </w:rPr>
        <w:t xml:space="preserve"> </w:t>
      </w:r>
    </w:p>
    <w:p w:rsidR="0089174C" w:rsidRPr="00920AB4" w:rsidRDefault="0089174C" w:rsidP="00682CE4">
      <w:pPr>
        <w:pStyle w:val="Standard"/>
        <w:numPr>
          <w:ilvl w:val="0"/>
          <w:numId w:val="77"/>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682CE4">
      <w:pPr>
        <w:pStyle w:val="Standard"/>
        <w:numPr>
          <w:ilvl w:val="0"/>
          <w:numId w:val="77"/>
        </w:numPr>
        <w:spacing w:after="0"/>
        <w:ind w:left="426"/>
        <w:jc w:val="both"/>
        <w:rPr>
          <w:rFonts w:ascii="Arial" w:hAnsi="Arial"/>
        </w:rPr>
      </w:pPr>
      <w:r w:rsidRPr="00920AB4">
        <w:rPr>
          <w:rFonts w:ascii="Arial" w:hAnsi="Arial"/>
        </w:rPr>
        <w:t>Zamawiający nie dopuszcza składania ofert wariantowych.</w:t>
      </w:r>
    </w:p>
    <w:p w:rsidR="0089174C" w:rsidRDefault="0089174C" w:rsidP="00682CE4">
      <w:pPr>
        <w:pStyle w:val="Standard"/>
        <w:numPr>
          <w:ilvl w:val="0"/>
          <w:numId w:val="77"/>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682CE4">
      <w:pPr>
        <w:pStyle w:val="Standard"/>
        <w:numPr>
          <w:ilvl w:val="0"/>
          <w:numId w:val="77"/>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682CE4">
      <w:pPr>
        <w:pStyle w:val="Standard"/>
        <w:numPr>
          <w:ilvl w:val="0"/>
          <w:numId w:val="77"/>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682CE4">
      <w:pPr>
        <w:pStyle w:val="Standard"/>
        <w:numPr>
          <w:ilvl w:val="0"/>
          <w:numId w:val="77"/>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682CE4">
      <w:pPr>
        <w:pStyle w:val="Standard"/>
        <w:numPr>
          <w:ilvl w:val="0"/>
          <w:numId w:val="77"/>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682CE4">
      <w:pPr>
        <w:pStyle w:val="Standard"/>
        <w:numPr>
          <w:ilvl w:val="0"/>
          <w:numId w:val="77"/>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682CE4">
      <w:pPr>
        <w:pStyle w:val="Standard"/>
        <w:numPr>
          <w:ilvl w:val="0"/>
          <w:numId w:val="77"/>
        </w:numPr>
        <w:spacing w:after="0"/>
        <w:ind w:left="426"/>
        <w:jc w:val="both"/>
        <w:rPr>
          <w:rFonts w:ascii="Arial" w:hAnsi="Arial"/>
        </w:rPr>
      </w:pPr>
      <w:r w:rsidRPr="00920AB4">
        <w:rPr>
          <w:rFonts w:ascii="Arial" w:hAnsi="Arial"/>
        </w:rPr>
        <w:lastRenderedPageBreak/>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89174C" w:rsidRPr="007363C1" w:rsidRDefault="0089174C" w:rsidP="001D29A1">
      <w:pPr>
        <w:pStyle w:val="Akapitzlist"/>
        <w:numPr>
          <w:ilvl w:val="0"/>
          <w:numId w:val="34"/>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1B43FA">
        <w:rPr>
          <w:rFonts w:ascii="Arial" w:eastAsia="Arial" w:hAnsi="Arial"/>
          <w:sz w:val="22"/>
          <w:szCs w:val="22"/>
          <w:lang w:eastAsia="pl-PL"/>
        </w:rPr>
        <w:t>36</w:t>
      </w:r>
      <w:r w:rsidR="00CC7AAE">
        <w:rPr>
          <w:rFonts w:ascii="Arial" w:eastAsia="Arial" w:hAnsi="Arial"/>
          <w:sz w:val="22"/>
          <w:szCs w:val="22"/>
          <w:lang w:eastAsia="pl-PL"/>
        </w:rPr>
        <w:t xml:space="preserve"> miesięcy </w:t>
      </w:r>
      <w:r w:rsidRPr="007363C1">
        <w:rPr>
          <w:rFonts w:ascii="Arial" w:eastAsia="Arial" w:hAnsi="Arial"/>
          <w:sz w:val="22"/>
          <w:szCs w:val="22"/>
          <w:lang w:eastAsia="pl-PL"/>
        </w:rPr>
        <w:t>od daty zawarcia umowy.</w:t>
      </w:r>
    </w:p>
    <w:p w:rsidR="0089174C" w:rsidRPr="007363C1" w:rsidRDefault="0089174C" w:rsidP="001D29A1">
      <w:pPr>
        <w:pStyle w:val="Akapitzlist"/>
        <w:numPr>
          <w:ilvl w:val="0"/>
          <w:numId w:val="34"/>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1D29A1">
      <w:pPr>
        <w:pStyle w:val="Akapitzlist"/>
        <w:numPr>
          <w:ilvl w:val="0"/>
          <w:numId w:val="35"/>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1D29A1">
      <w:pPr>
        <w:pStyle w:val="Akapitzlist"/>
        <w:numPr>
          <w:ilvl w:val="0"/>
          <w:numId w:val="36"/>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Pr="00022490" w:rsidRDefault="0089174C" w:rsidP="00022490">
      <w:pPr>
        <w:pStyle w:val="Akapitzlist"/>
        <w:numPr>
          <w:ilvl w:val="0"/>
          <w:numId w:val="73"/>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z dnia 25 czerwca 2010 r. o sporcie</w:t>
      </w:r>
      <w:r w:rsidR="00022490">
        <w:rPr>
          <w:rFonts w:ascii="Arial" w:hAnsi="Arial" w:cs="Arial"/>
          <w:color w:val="000000"/>
          <w:sz w:val="22"/>
          <w:szCs w:val="22"/>
          <w:lang w:eastAsia="pl-PL"/>
        </w:rPr>
        <w:t xml:space="preserve"> </w:t>
      </w:r>
      <w:r w:rsidR="00022490">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022490">
        <w:rPr>
          <w:rFonts w:ascii="Arial" w:hAnsi="Arial" w:cs="Arial"/>
          <w:color w:val="000000"/>
          <w:sz w:val="22"/>
          <w:szCs w:val="22"/>
          <w:lang w:eastAsia="pl-PL"/>
        </w:rPr>
        <w:t xml:space="preserve">,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1D29A1">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w:t>
      </w:r>
      <w:r w:rsidRPr="00805B05">
        <w:rPr>
          <w:rFonts w:ascii="Arial" w:hAnsi="Arial"/>
          <w:color w:val="000000"/>
          <w:sz w:val="22"/>
          <w:szCs w:val="22"/>
          <w:lang w:eastAsia="pl-PL"/>
        </w:rPr>
        <w:lastRenderedPageBreak/>
        <w:t xml:space="preserve">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1D29A1">
      <w:pPr>
        <w:pStyle w:val="Akapitzlist"/>
        <w:numPr>
          <w:ilvl w:val="0"/>
          <w:numId w:val="35"/>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022490" w:rsidRDefault="00022490" w:rsidP="00022490">
      <w:pPr>
        <w:widowControl/>
        <w:numPr>
          <w:ilvl w:val="0"/>
          <w:numId w:val="28"/>
        </w:numPr>
        <w:tabs>
          <w:tab w:val="left" w:pos="421"/>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rsidR="00022490" w:rsidRDefault="00022490" w:rsidP="00022490">
      <w:pPr>
        <w:pStyle w:val="Akapitzlist"/>
        <w:numPr>
          <w:ilvl w:val="0"/>
          <w:numId w:val="75"/>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wymienionego w wykazach określonych w rozporządzeniu 765/2006 </w:t>
      </w:r>
      <w:r>
        <w:rPr>
          <w:rFonts w:ascii="Arial" w:hAnsi="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rsidR="00022490" w:rsidRDefault="00022490" w:rsidP="00022490">
      <w:pPr>
        <w:pStyle w:val="Akapitzlist"/>
        <w:numPr>
          <w:ilvl w:val="0"/>
          <w:numId w:val="75"/>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beneficjentem rzeczywistym w rozumieniu ustawy z dnia 1 marca 2018 r. </w:t>
      </w:r>
      <w:r>
        <w:rPr>
          <w:rFonts w:ascii="Arial" w:hAnsi="Arial"/>
          <w:color w:val="000000"/>
          <w:kern w:val="0"/>
          <w:sz w:val="22"/>
          <w:szCs w:val="22"/>
          <w:lang w:eastAsia="pl-PL"/>
        </w:rPr>
        <w:br/>
        <w:t xml:space="preserve">o przeciwdziałaniu praniu pieniędzy oraz finansowaniu terroryzmu (Dz. U. z 2022 r. poz. 593 </w:t>
      </w:r>
      <w:r>
        <w:rPr>
          <w:rFonts w:ascii="Arial" w:hAnsi="Arial"/>
          <w:color w:val="000000"/>
          <w:kern w:val="0"/>
          <w:sz w:val="22"/>
          <w:szCs w:val="22"/>
          <w:lang w:eastAsia="pl-PL"/>
        </w:rPr>
        <w:br/>
        <w:t>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022490" w:rsidRPr="00022490" w:rsidRDefault="00022490" w:rsidP="00022490">
      <w:pPr>
        <w:pStyle w:val="Akapitzlist"/>
        <w:numPr>
          <w:ilvl w:val="0"/>
          <w:numId w:val="75"/>
        </w:numPr>
        <w:suppressAutoHyphens w:val="0"/>
        <w:autoSpaceDE w:val="0"/>
        <w:adjustRightInd w:val="0"/>
        <w:spacing w:line="276" w:lineRule="auto"/>
        <w:jc w:val="both"/>
        <w:textAlignment w:val="auto"/>
        <w:rPr>
          <w:rFonts w:ascii="Arial" w:hAnsi="Arial"/>
          <w:color w:val="000000"/>
          <w:kern w:val="0"/>
          <w:sz w:val="22"/>
          <w:szCs w:val="22"/>
          <w:lang w:eastAsia="pl-PL"/>
        </w:rPr>
      </w:pPr>
      <w:r>
        <w:rPr>
          <w:rFonts w:ascii="Arial" w:hAnsi="Arial"/>
          <w:color w:val="000000"/>
          <w:kern w:val="0"/>
          <w:sz w:val="22"/>
          <w:szCs w:val="22"/>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olor w:val="000000"/>
          <w:kern w:val="0"/>
          <w:sz w:val="22"/>
          <w:szCs w:val="22"/>
          <w:lang w:eastAsia="pl-PL"/>
        </w:rPr>
        <w:br/>
        <w:t>o zastosowaniu środka, o którym mowa w art. 1 pkt 3 ww. ustawy.</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B720D6" w:rsidRPr="00EB2085" w:rsidRDefault="00527480" w:rsidP="00EB2085">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EB2085">
        <w:rPr>
          <w:rFonts w:ascii="Arial" w:eastAsia="Arial" w:hAnsi="Arial"/>
          <w:kern w:val="0"/>
          <w:sz w:val="22"/>
          <w:szCs w:val="22"/>
          <w:lang w:eastAsia="pl-PL" w:bidi="ar-SA"/>
        </w:rPr>
        <w:t xml:space="preserve">Zamawiający </w:t>
      </w:r>
      <w:r w:rsidR="00CF7A78" w:rsidRPr="00EB2085">
        <w:rPr>
          <w:rFonts w:ascii="Arial" w:eastAsia="Arial" w:hAnsi="Arial"/>
          <w:kern w:val="0"/>
          <w:sz w:val="22"/>
          <w:szCs w:val="22"/>
          <w:lang w:eastAsia="pl-PL" w:bidi="ar-SA"/>
        </w:rPr>
        <w:t xml:space="preserve">nie </w:t>
      </w:r>
      <w:r w:rsidRPr="00EB2085">
        <w:rPr>
          <w:rFonts w:ascii="Arial" w:eastAsia="Arial" w:hAnsi="Arial"/>
          <w:kern w:val="0"/>
          <w:sz w:val="22"/>
          <w:szCs w:val="22"/>
          <w:lang w:eastAsia="pl-PL" w:bidi="ar-SA"/>
        </w:rPr>
        <w:t xml:space="preserve">określa </w:t>
      </w:r>
      <w:r w:rsidRPr="00EB2085">
        <w:rPr>
          <w:rFonts w:ascii="Arial" w:eastAsia="Arial" w:hAnsi="Arial"/>
          <w:b/>
          <w:kern w:val="0"/>
          <w:sz w:val="22"/>
          <w:szCs w:val="22"/>
          <w:lang w:eastAsia="pl-PL" w:bidi="ar-SA"/>
        </w:rPr>
        <w:t>warunk</w:t>
      </w:r>
      <w:r w:rsidR="00CF7A78" w:rsidRPr="00EB2085">
        <w:rPr>
          <w:rFonts w:ascii="Arial" w:eastAsia="Arial" w:hAnsi="Arial"/>
          <w:b/>
          <w:kern w:val="0"/>
          <w:sz w:val="22"/>
          <w:szCs w:val="22"/>
          <w:lang w:eastAsia="pl-PL" w:bidi="ar-SA"/>
        </w:rPr>
        <w:t>ów</w:t>
      </w:r>
      <w:r w:rsidRPr="00EB2085">
        <w:rPr>
          <w:rFonts w:ascii="Arial" w:eastAsia="Arial" w:hAnsi="Arial"/>
          <w:b/>
          <w:kern w:val="0"/>
          <w:sz w:val="22"/>
          <w:szCs w:val="22"/>
          <w:lang w:eastAsia="pl-PL" w:bidi="ar-SA"/>
        </w:rPr>
        <w:t xml:space="preserve"> udziału w postępowaniu</w:t>
      </w:r>
      <w:r w:rsidR="00CF7A78" w:rsidRPr="00EB2085">
        <w:rPr>
          <w:rFonts w:ascii="Arial" w:eastAsia="Arial" w:hAnsi="Arial"/>
          <w:b/>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Default="00B94759" w:rsidP="001D29A1">
      <w:pPr>
        <w:pStyle w:val="Akapitzlist"/>
        <w:numPr>
          <w:ilvl w:val="0"/>
          <w:numId w:val="37"/>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rsidR="00046DC2" w:rsidRPr="00F0027C" w:rsidRDefault="00B94759" w:rsidP="00F0027C">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F0027C">
        <w:rPr>
          <w:rFonts w:ascii="Arial" w:eastAsia="CIDFont+F6" w:hAnsi="Arial"/>
          <w:color w:val="000000"/>
          <w:sz w:val="22"/>
          <w:szCs w:val="22"/>
          <w:lang w:eastAsia="pl-PL"/>
        </w:rPr>
        <w:t>Formularz asortymentowo</w:t>
      </w:r>
      <w:r w:rsidR="00A1242C" w:rsidRPr="00F0027C">
        <w:rPr>
          <w:rFonts w:ascii="Arial" w:eastAsia="CIDFont+F6" w:hAnsi="Arial"/>
          <w:color w:val="000000"/>
          <w:sz w:val="22"/>
          <w:szCs w:val="22"/>
          <w:lang w:eastAsia="pl-PL"/>
        </w:rPr>
        <w:t>-cenowy – załącznik nr 2 do SWZ</w:t>
      </w:r>
      <w:r w:rsidR="00113295" w:rsidRPr="00F0027C">
        <w:rPr>
          <w:rFonts w:ascii="Arial" w:eastAsia="SimSun" w:hAnsi="Arial" w:cs="Arial"/>
          <w:sz w:val="22"/>
          <w:szCs w:val="22"/>
        </w:rPr>
        <w:t>,</w:t>
      </w:r>
    </w:p>
    <w:p w:rsidR="00113295" w:rsidRPr="00113295" w:rsidRDefault="00113295" w:rsidP="00113295">
      <w:pPr>
        <w:pStyle w:val="Akapitzlist"/>
        <w:numPr>
          <w:ilvl w:val="0"/>
          <w:numId w:val="70"/>
        </w:numPr>
        <w:suppressAutoHyphens w:val="0"/>
        <w:spacing w:line="276" w:lineRule="auto"/>
        <w:contextualSpacing/>
        <w:jc w:val="both"/>
        <w:rPr>
          <w:rFonts w:ascii="Arial" w:hAnsi="Arial" w:cs="Arial"/>
          <w:sz w:val="22"/>
          <w:szCs w:val="22"/>
        </w:rPr>
      </w:pPr>
      <w:r w:rsidRPr="00113295">
        <w:rPr>
          <w:rFonts w:ascii="Arial" w:eastAsia="SimSun" w:hAnsi="Arial" w:cs="Arial"/>
          <w:sz w:val="22"/>
          <w:szCs w:val="22"/>
        </w:rPr>
        <w:t xml:space="preserve">oświadczenie Wykonawcy, że zaoferowane wyroby posiadają deklarację zgodności CE (dotyczy wyrobów medycznych do diagnostyki in vitro) oraz certyfikaty jednostki notyfikowanej dla oferowanych kart i odczynników (dotyczy wyrobów medycznych do diagnostyki in vitro </w:t>
      </w:r>
      <w:r w:rsidRPr="00113295">
        <w:rPr>
          <w:rFonts w:ascii="Arial" w:eastAsia="SimSun" w:hAnsi="Arial" w:cs="Arial"/>
          <w:sz w:val="22"/>
          <w:szCs w:val="22"/>
        </w:rPr>
        <w:br/>
        <w:t xml:space="preserve">z listy A i B) oraz oryginalne instrukcje stosowania kart i odczynników producenta wraz </w:t>
      </w:r>
      <w:r w:rsidRPr="00113295">
        <w:rPr>
          <w:rFonts w:ascii="Arial" w:eastAsia="SimSun" w:hAnsi="Arial" w:cs="Arial"/>
          <w:sz w:val="22"/>
          <w:szCs w:val="22"/>
        </w:rPr>
        <w:br/>
        <w:t>z tłumaczeniem na język polski, oraz że Wykonawca jest gotowy w każdej chwili potwierdzić to poprzez przesłanie odpowiedniej dokumentacji,</w:t>
      </w:r>
    </w:p>
    <w:p w:rsidR="00113295" w:rsidRPr="00113295" w:rsidRDefault="00113295" w:rsidP="00113295">
      <w:pPr>
        <w:pStyle w:val="Akapitzlist"/>
        <w:numPr>
          <w:ilvl w:val="0"/>
          <w:numId w:val="70"/>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13295">
        <w:rPr>
          <w:rFonts w:ascii="Arial" w:hAnsi="Arial"/>
          <w:sz w:val="22"/>
          <w:szCs w:val="22"/>
        </w:rPr>
        <w:t xml:space="preserve">oświadczenie Wykonawcy, że zaoferowane wyroby posiadają ulotki, karty katalogowe, karty techniczne wyrobów potwierdzające wymogi określone przez Zamawiającego </w:t>
      </w:r>
      <w:r w:rsidRPr="00113295">
        <w:rPr>
          <w:rFonts w:ascii="Arial" w:eastAsia="SimSun" w:hAnsi="Arial" w:cs="Arial"/>
          <w:sz w:val="22"/>
          <w:szCs w:val="22"/>
        </w:rPr>
        <w:t xml:space="preserve">oraz, że Wykonawca jest gotowy w każdej chwili potwierdzić to poprzez przesłanie odpowiedniej dokumentacji </w:t>
      </w:r>
      <w:r w:rsidR="00F0027C">
        <w:rPr>
          <w:rFonts w:ascii="Arial" w:eastAsia="SimSun" w:hAnsi="Arial" w:cs="Arial"/>
          <w:sz w:val="22"/>
          <w:szCs w:val="22"/>
        </w:rPr>
        <w:br/>
      </w:r>
      <w:r w:rsidRPr="00113295">
        <w:rPr>
          <w:rFonts w:ascii="Arial" w:hAnsi="Arial"/>
          <w:sz w:val="22"/>
          <w:szCs w:val="22"/>
        </w:rPr>
        <w:t>z zaznaczeniem wskazanych wymogów</w:t>
      </w:r>
      <w:r>
        <w:rPr>
          <w:rFonts w:ascii="Arial" w:hAnsi="Arial"/>
          <w:sz w:val="22"/>
          <w:szCs w:val="22"/>
        </w:rPr>
        <w:t>.</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7B3356">
        <w:rPr>
          <w:rFonts w:ascii="Arial" w:eastAsia="CIDFont+F6" w:hAnsi="Arial"/>
          <w:sz w:val="22"/>
          <w:szCs w:val="22"/>
          <w:lang w:eastAsia="pl-PL"/>
        </w:rPr>
        <w:t xml:space="preserve">Zamawiający </w:t>
      </w:r>
      <w:r w:rsidR="00113295">
        <w:rPr>
          <w:rFonts w:ascii="Arial" w:eastAsia="CIDFont+F6" w:hAnsi="Arial"/>
          <w:sz w:val="22"/>
          <w:szCs w:val="22"/>
          <w:lang w:eastAsia="pl-PL"/>
        </w:rPr>
        <w:t>przewiduje wezwanie</w:t>
      </w:r>
      <w:r w:rsidRPr="007B3356">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rsidR="00B94759" w:rsidRPr="00F0027C" w:rsidRDefault="00B94759" w:rsidP="00F0027C">
      <w:pPr>
        <w:pStyle w:val="Akapitzlist"/>
        <w:numPr>
          <w:ilvl w:val="0"/>
          <w:numId w:val="37"/>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F0027C">
        <w:rPr>
          <w:rFonts w:ascii="Arial" w:eastAsia="CIDFont+F6" w:hAnsi="Arial"/>
          <w:sz w:val="22"/>
          <w:szCs w:val="22"/>
          <w:lang w:eastAsia="pl-PL"/>
        </w:rPr>
        <w:t>Zamawiający może żądać od Wykonawców wyjaśnień dotyczących treści przedmiotowych środków dowodowych.</w:t>
      </w:r>
    </w:p>
    <w:p w:rsidR="0089174C" w:rsidRPr="00064240" w:rsidRDefault="0089174C" w:rsidP="00F0027C">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 xml:space="preserve">Zamawiający przed wyborem najkorzystniejszej oferty wzywa Wykonawcę, którego oferta zostanie najwyżej oceniona do złożenia w wyznaczonym terminie, nie krótszym niż 10 dni, aktualnego na dzień złożenia oświadczenia, o którym mowa w art. 125 ust. 1. 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będącym dowodem potwierdzający brak podstaw wykluczenia, spełnianie warunków udziału w postępowaniu</w:t>
      </w:r>
      <w:r w:rsidRPr="00064240">
        <w:rPr>
          <w:rFonts w:ascii="Arial" w:eastAsia="CIDFont+F6" w:hAnsi="Arial"/>
          <w:sz w:val="22"/>
          <w:szCs w:val="22"/>
          <w:lang w:eastAsia="pl-PL"/>
        </w:rPr>
        <w:t>.</w:t>
      </w:r>
    </w:p>
    <w:p w:rsidR="0089174C" w:rsidRPr="006C0AA7" w:rsidRDefault="0089174C" w:rsidP="00F0027C">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1D29A1">
      <w:pPr>
        <w:pStyle w:val="Akapitzlist"/>
        <w:numPr>
          <w:ilvl w:val="0"/>
          <w:numId w:val="38"/>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F0027C">
      <w:pPr>
        <w:pStyle w:val="Akapitzlist"/>
        <w:numPr>
          <w:ilvl w:val="0"/>
          <w:numId w:val="37"/>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89174C" w:rsidRDefault="0089174C" w:rsidP="00F0027C">
      <w:pPr>
        <w:pStyle w:val="Default"/>
        <w:numPr>
          <w:ilvl w:val="0"/>
          <w:numId w:val="37"/>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F0027C">
      <w:pPr>
        <w:pStyle w:val="Default"/>
        <w:numPr>
          <w:ilvl w:val="0"/>
          <w:numId w:val="37"/>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Pr>
          <w:rFonts w:ascii="Arial" w:eastAsiaTheme="minorHAnsi" w:hAnsi="Arial" w:cs="Arial"/>
          <w:sz w:val="22"/>
          <w:szCs w:val="22"/>
        </w:rPr>
        <w:t>5</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1D29A1">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89174C" w:rsidP="00EA3105">
      <w:pPr>
        <w:pStyle w:val="Standard"/>
        <w:spacing w:after="0"/>
        <w:ind w:left="425"/>
        <w:jc w:val="both"/>
        <w:rPr>
          <w:rFonts w:ascii="Arial" w:hAnsi="Arial"/>
        </w:rPr>
      </w:pPr>
      <w:r w:rsidRPr="00C820E1">
        <w:rPr>
          <w:rFonts w:ascii="Arial" w:hAnsi="Arial"/>
          <w:color w:val="000000"/>
          <w:kern w:val="0"/>
          <w:lang w:eastAsia="pl-PL"/>
        </w:rPr>
        <w:t xml:space="preserve">Agnieszka Irzwikowska, tel. </w:t>
      </w:r>
      <w:r w:rsidR="00A1242C">
        <w:rPr>
          <w:rFonts w:ascii="Arial" w:hAnsi="Arial"/>
        </w:rPr>
        <w:t>32 67 40 361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1D29A1">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1D29A1">
      <w:pPr>
        <w:widowControl/>
        <w:numPr>
          <w:ilvl w:val="0"/>
          <w:numId w:val="39"/>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 xml:space="preserve">W postępowaniu o udzielenie zamówienia komunikacja pomiędzy Zamawiającym </w:t>
      </w:r>
      <w:r>
        <w:rPr>
          <w:rFonts w:ascii="Arial" w:hAnsi="Arial"/>
          <w:kern w:val="0"/>
          <w:sz w:val="22"/>
          <w:szCs w:val="22"/>
          <w:lang w:eastAsia="pl-PL"/>
        </w:rPr>
        <w:br/>
      </w:r>
      <w:r w:rsidRPr="00BC06E6">
        <w:rPr>
          <w:rFonts w:ascii="Arial" w:hAnsi="Arial"/>
          <w:kern w:val="0"/>
          <w:sz w:val="22"/>
          <w:szCs w:val="22"/>
          <w:lang w:eastAsia="pl-PL"/>
        </w:rPr>
        <w:t>a</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Wykonawcami w szczególności składanie oświadczeń, wniosków (</w:t>
      </w:r>
      <w:r>
        <w:rPr>
          <w:rFonts w:ascii="Arial" w:hAnsi="Arial"/>
          <w:kern w:val="0"/>
          <w:sz w:val="22"/>
          <w:szCs w:val="22"/>
          <w:lang w:eastAsia="pl-PL"/>
        </w:rPr>
        <w:t xml:space="preserve">poza złożeniem oferty/wniosku </w:t>
      </w:r>
      <w:r w:rsidR="00890CD1">
        <w:rPr>
          <w:rFonts w:ascii="Arial" w:hAnsi="Arial"/>
          <w:kern w:val="0"/>
          <w:sz w:val="22"/>
          <w:szCs w:val="22"/>
          <w:lang w:eastAsia="pl-PL"/>
        </w:rPr>
        <w:br/>
      </w:r>
      <w:r>
        <w:rPr>
          <w:rFonts w:ascii="Arial" w:hAnsi="Arial"/>
          <w:kern w:val="0"/>
          <w:sz w:val="22"/>
          <w:szCs w:val="22"/>
          <w:lang w:eastAsia="pl-PL"/>
        </w:rPr>
        <w:t>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1D29A1">
      <w:pPr>
        <w:widowControl/>
        <w:numPr>
          <w:ilvl w:val="0"/>
          <w:numId w:val="39"/>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zamówienia publicznego lub konkursie (Dz. U. 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1D29A1">
      <w:pPr>
        <w:widowControl/>
        <w:numPr>
          <w:ilvl w:val="0"/>
          <w:numId w:val="39"/>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1D29A1">
      <w:pPr>
        <w:pStyle w:val="Akapitzlist"/>
        <w:numPr>
          <w:ilvl w:val="0"/>
          <w:numId w:val="40"/>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9C1F39">
        <w:rPr>
          <w:rFonts w:ascii="Arial" w:eastAsia="CIDFont+F6" w:hAnsi="Arial"/>
          <w:b/>
          <w:sz w:val="22"/>
          <w:szCs w:val="22"/>
          <w:lang w:eastAsia="pl-PL"/>
        </w:rPr>
        <w:t>20.09.</w:t>
      </w:r>
      <w:r w:rsidRPr="00212732">
        <w:rPr>
          <w:rFonts w:ascii="Arial" w:eastAsia="CIDFont+F6" w:hAnsi="Arial"/>
          <w:b/>
          <w:sz w:val="22"/>
          <w:szCs w:val="22"/>
          <w:lang w:eastAsia="pl-PL"/>
        </w:rPr>
        <w:t>202</w:t>
      </w:r>
      <w:r w:rsidR="00E179D5">
        <w:rPr>
          <w:rFonts w:ascii="Arial" w:eastAsia="CIDFont+F6" w:hAnsi="Arial"/>
          <w:b/>
          <w:sz w:val="22"/>
          <w:szCs w:val="22"/>
          <w:lang w:eastAsia="pl-PL"/>
        </w:rPr>
        <w:t>2</w:t>
      </w:r>
      <w:r w:rsidRPr="00212732">
        <w:rPr>
          <w:rFonts w:ascii="Arial" w:eastAsia="CIDFont+F6" w:hAnsi="Arial"/>
          <w:b/>
          <w:sz w:val="22"/>
          <w:szCs w:val="22"/>
          <w:lang w:eastAsia="pl-PL"/>
        </w:rPr>
        <w:t xml:space="preserve"> r.</w:t>
      </w:r>
    </w:p>
    <w:p w:rsidR="0089174C"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1D29A1">
      <w:pPr>
        <w:pStyle w:val="Akapitzlist"/>
        <w:numPr>
          <w:ilvl w:val="0"/>
          <w:numId w:val="40"/>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1D29A1">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Pr="00113295"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13295">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sidRPr="00113295">
        <w:rPr>
          <w:rFonts w:ascii="Arial" w:eastAsia="CIDFont+F6" w:hAnsi="Arial"/>
          <w:color w:val="000000"/>
          <w:sz w:val="22"/>
          <w:szCs w:val="22"/>
          <w:lang w:eastAsia="pl-PL"/>
        </w:rPr>
        <w:br/>
      </w:r>
      <w:r w:rsidRPr="00113295">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 z tłumaczeniem na język polski.</w:t>
      </w:r>
    </w:p>
    <w:p w:rsidR="00FD17F4" w:rsidRPr="00113295" w:rsidRDefault="0089174C" w:rsidP="001D29A1">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13295">
        <w:rPr>
          <w:rFonts w:ascii="Arial" w:eastAsia="CIDFont+F6" w:hAnsi="Arial"/>
          <w:color w:val="000000"/>
          <w:sz w:val="22"/>
          <w:szCs w:val="22"/>
          <w:lang w:eastAsia="pl-PL"/>
        </w:rPr>
        <w:t>następujące przedmiotowe środki dowodowe:</w:t>
      </w:r>
      <w:r w:rsidR="00FD17F4" w:rsidRPr="00113295">
        <w:rPr>
          <w:rFonts w:ascii="Arial" w:eastAsia="CIDFont+F6" w:hAnsi="Arial"/>
          <w:color w:val="000000"/>
          <w:sz w:val="22"/>
          <w:szCs w:val="22"/>
          <w:lang w:eastAsia="pl-PL"/>
        </w:rPr>
        <w:t xml:space="preserve"> </w:t>
      </w:r>
    </w:p>
    <w:p w:rsidR="008E161C" w:rsidRPr="00113295" w:rsidRDefault="00B94759" w:rsidP="00A1242C">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13295">
        <w:rPr>
          <w:rFonts w:ascii="Arial" w:eastAsia="CIDFont+F6" w:hAnsi="Arial"/>
          <w:color w:val="000000"/>
          <w:sz w:val="22"/>
          <w:szCs w:val="22"/>
          <w:lang w:eastAsia="pl-PL"/>
        </w:rPr>
        <w:t>Formularz asortymentowo</w:t>
      </w:r>
      <w:r w:rsidR="00A1242C" w:rsidRPr="00113295">
        <w:rPr>
          <w:rFonts w:ascii="Arial" w:eastAsia="CIDFont+F6" w:hAnsi="Arial"/>
          <w:color w:val="000000"/>
          <w:sz w:val="22"/>
          <w:szCs w:val="22"/>
          <w:lang w:eastAsia="pl-PL"/>
        </w:rPr>
        <w:t>-cenowy – załącznik nr 2 do SWZ</w:t>
      </w:r>
      <w:r w:rsidR="00113295" w:rsidRPr="00113295">
        <w:rPr>
          <w:rFonts w:ascii="Arial" w:eastAsia="SimSun" w:hAnsi="Arial" w:cs="Arial"/>
          <w:sz w:val="22"/>
          <w:szCs w:val="22"/>
        </w:rPr>
        <w:t>,</w:t>
      </w:r>
    </w:p>
    <w:p w:rsidR="00113295" w:rsidRPr="00113295" w:rsidRDefault="00113295" w:rsidP="00113295">
      <w:pPr>
        <w:pStyle w:val="Akapitzlist"/>
        <w:numPr>
          <w:ilvl w:val="0"/>
          <w:numId w:val="69"/>
        </w:numPr>
        <w:suppressAutoHyphens w:val="0"/>
        <w:spacing w:line="276" w:lineRule="auto"/>
        <w:contextualSpacing/>
        <w:jc w:val="both"/>
        <w:rPr>
          <w:rFonts w:ascii="Arial" w:hAnsi="Arial" w:cs="Arial"/>
          <w:sz w:val="22"/>
          <w:szCs w:val="22"/>
        </w:rPr>
      </w:pPr>
      <w:r w:rsidRPr="00113295">
        <w:rPr>
          <w:rFonts w:ascii="Arial" w:eastAsia="SimSun" w:hAnsi="Arial" w:cs="Arial"/>
          <w:sz w:val="22"/>
          <w:szCs w:val="22"/>
        </w:rPr>
        <w:t xml:space="preserve">oświadczenie Wykonawcy, że zaoferowane wyroby posiadają deklarację zgodności CE (dotyczy wyrobów medycznych do diagnostyki in vitro) oraz certyfikaty jednostki notyfikowanej dla oferowanych kart i odczynników (dotyczy wyrobów medycznych do diagnostyki in vitro </w:t>
      </w:r>
      <w:r w:rsidRPr="00113295">
        <w:rPr>
          <w:rFonts w:ascii="Arial" w:eastAsia="SimSun" w:hAnsi="Arial" w:cs="Arial"/>
          <w:sz w:val="22"/>
          <w:szCs w:val="22"/>
        </w:rPr>
        <w:br/>
        <w:t xml:space="preserve">z listy A i B) oraz oryginalne instrukcje stosowania kart i odczynników producenta wraz </w:t>
      </w:r>
      <w:r w:rsidRPr="00113295">
        <w:rPr>
          <w:rFonts w:ascii="Arial" w:eastAsia="SimSun" w:hAnsi="Arial" w:cs="Arial"/>
          <w:sz w:val="22"/>
          <w:szCs w:val="22"/>
        </w:rPr>
        <w:br/>
        <w:t>z tłumaczeniem na język polski, oraz że Wykonawca jest gotowy w każdej chwili potwierdzić to poprzez przesłanie odpowiedniej dokumentacji,</w:t>
      </w:r>
    </w:p>
    <w:p w:rsidR="00113295" w:rsidRPr="00113295" w:rsidRDefault="00113295" w:rsidP="00113295">
      <w:pPr>
        <w:pStyle w:val="Akapitzlist"/>
        <w:numPr>
          <w:ilvl w:val="0"/>
          <w:numId w:val="69"/>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13295">
        <w:rPr>
          <w:rFonts w:ascii="Arial" w:hAnsi="Arial"/>
          <w:sz w:val="22"/>
          <w:szCs w:val="22"/>
        </w:rPr>
        <w:t xml:space="preserve">oświadczenie Wykonawcy, że zaoferowane wyroby posiadają ulotki, karty katalogowe, karty techniczne wyrobów potwierdzające wymogi określone przez Zamawiającego </w:t>
      </w:r>
      <w:r w:rsidRPr="00113295">
        <w:rPr>
          <w:rFonts w:ascii="Arial" w:eastAsia="SimSun" w:hAnsi="Arial" w:cs="Arial"/>
          <w:sz w:val="22"/>
          <w:szCs w:val="22"/>
        </w:rPr>
        <w:t xml:space="preserve">oraz, że Wykonawca jest gotowy w każdej chwili potwierdzić to poprzez przesłanie odpowiedniej dokumentacji </w:t>
      </w:r>
      <w:r w:rsidRPr="00113295">
        <w:rPr>
          <w:rFonts w:ascii="Arial" w:hAnsi="Arial"/>
          <w:sz w:val="22"/>
          <w:szCs w:val="22"/>
        </w:rPr>
        <w:t>z zaznaczeniem wskazanych wymogów</w:t>
      </w:r>
      <w:r>
        <w:rPr>
          <w:rFonts w:ascii="Arial" w:hAnsi="Arial"/>
          <w:sz w:val="22"/>
          <w:szCs w:val="22"/>
        </w:rPr>
        <w:t>.</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1D29A1">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Pr="00520464" w:rsidRDefault="0089174C" w:rsidP="0089174C">
      <w:pPr>
        <w:widowControl/>
        <w:tabs>
          <w:tab w:val="left" w:pos="420"/>
        </w:tabs>
        <w:suppressAutoHyphens w:val="0"/>
        <w:autoSpaceDN/>
        <w:spacing w:before="120" w:after="120" w:line="276" w:lineRule="auto"/>
        <w:jc w:val="both"/>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9C1F39">
        <w:rPr>
          <w:rFonts w:ascii="Arial" w:eastAsia="Arial" w:hAnsi="Arial"/>
          <w:b/>
          <w:kern w:val="0"/>
          <w:sz w:val="22"/>
          <w:szCs w:val="20"/>
          <w:lang w:eastAsia="pl-PL" w:bidi="ar-SA"/>
        </w:rPr>
        <w:t>04.07.</w:t>
      </w:r>
      <w:r w:rsidR="006252B4">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1D29A1">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9C1F39">
        <w:rPr>
          <w:rFonts w:ascii="Arial" w:eastAsia="Arial" w:hAnsi="Arial"/>
          <w:b/>
          <w:sz w:val="22"/>
          <w:szCs w:val="20"/>
          <w:lang w:eastAsia="pl-PL"/>
        </w:rPr>
        <w:t>05.07</w:t>
      </w:r>
      <w:bookmarkStart w:id="0" w:name="_GoBack"/>
      <w:bookmarkEnd w:id="0"/>
      <w:r w:rsidR="006377B3">
        <w:rPr>
          <w:rFonts w:ascii="Arial" w:eastAsia="Arial" w:hAnsi="Arial"/>
          <w:b/>
          <w:sz w:val="22"/>
          <w:szCs w:val="20"/>
          <w:lang w:eastAsia="pl-PL"/>
        </w:rPr>
        <w:t>.</w:t>
      </w:r>
      <w:r w:rsidR="006252B4">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1D29A1">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1D29A1">
      <w:pPr>
        <w:pStyle w:val="Akapitzlist"/>
        <w:numPr>
          <w:ilvl w:val="0"/>
          <w:numId w:val="45"/>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1D29A1">
      <w:pPr>
        <w:pStyle w:val="Akapitzlist"/>
        <w:numPr>
          <w:ilvl w:val="0"/>
          <w:numId w:val="46"/>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1D29A1">
      <w:pPr>
        <w:pStyle w:val="Akapitzlist"/>
        <w:numPr>
          <w:ilvl w:val="0"/>
          <w:numId w:val="47"/>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1D29A1">
      <w:pPr>
        <w:pStyle w:val="Akapitzlist"/>
        <w:numPr>
          <w:ilvl w:val="0"/>
          <w:numId w:val="47"/>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1D29A1">
      <w:pPr>
        <w:pStyle w:val="Akapitzlist"/>
        <w:numPr>
          <w:ilvl w:val="0"/>
          <w:numId w:val="48"/>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stawki podatku od towarów i usług, która zgodnie z wiedzą wykonawcy, będzie miała zastosowanie.</w:t>
      </w:r>
    </w:p>
    <w:p w:rsidR="0089174C"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1D29A1">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1D29A1">
      <w:pPr>
        <w:pStyle w:val="Akapitzlist"/>
        <w:numPr>
          <w:ilvl w:val="0"/>
          <w:numId w:val="49"/>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1D29A1">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1D29A1">
      <w:pPr>
        <w:pStyle w:val="Akapitzlist"/>
        <w:numPr>
          <w:ilvl w:val="0"/>
          <w:numId w:val="51"/>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1D29A1">
      <w:pPr>
        <w:pStyle w:val="Akapitzlist"/>
        <w:numPr>
          <w:ilvl w:val="0"/>
          <w:numId w:val="51"/>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1D29A1">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1D29A1">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 xml:space="preserve">Przy wyborze oferty Zamawiający będzie kierował się </w:t>
      </w:r>
      <w:r w:rsidR="00FF2E5D">
        <w:rPr>
          <w:rFonts w:ascii="Arial" w:eastAsia="Arial" w:hAnsi="Arial"/>
          <w:kern w:val="0"/>
          <w:sz w:val="22"/>
          <w:szCs w:val="20"/>
          <w:lang w:eastAsia="pl-PL" w:bidi="ar-SA"/>
        </w:rPr>
        <w:t>kryterium:</w:t>
      </w:r>
    </w:p>
    <w:p w:rsidR="007857DC" w:rsidRPr="00BF4E69" w:rsidRDefault="007857DC" w:rsidP="007857DC">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60 </w:t>
      </w:r>
      <w:r w:rsidR="00BF4E69">
        <w:rPr>
          <w:rFonts w:ascii="Arial" w:eastAsia="Times New Roman" w:hAnsi="Arial"/>
          <w:b/>
          <w:sz w:val="22"/>
          <w:szCs w:val="22"/>
          <w:lang w:eastAsia="x-none"/>
        </w:rPr>
        <w:t>pkt</w:t>
      </w:r>
    </w:p>
    <w:p w:rsidR="007857DC" w:rsidRDefault="007857DC" w:rsidP="00FD5D04">
      <w:pPr>
        <w:autoSpaceDE w:val="0"/>
        <w:adjustRightInd w:val="0"/>
        <w:ind w:left="284"/>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00FD5D04">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00BF4E69">
        <w:rPr>
          <w:rFonts w:ascii="Arial" w:eastAsia="Times New Roman" w:hAnsi="Arial"/>
          <w:b/>
          <w:sz w:val="22"/>
          <w:szCs w:val="22"/>
          <w:lang w:eastAsia="x-none"/>
        </w:rPr>
        <w:t>pkt</w:t>
      </w:r>
      <w:r w:rsidRPr="0055115E">
        <w:rPr>
          <w:rFonts w:ascii="Arial" w:eastAsia="Times New Roman" w:hAnsi="Arial"/>
          <w:b/>
          <w:sz w:val="22"/>
          <w:szCs w:val="22"/>
          <w:lang w:val="x-none" w:eastAsia="x-none"/>
        </w:rPr>
        <w:t xml:space="preserve"> </w:t>
      </w:r>
    </w:p>
    <w:p w:rsidR="00FD5D04" w:rsidRPr="00FD5D04" w:rsidRDefault="00FD5D04" w:rsidP="007857DC">
      <w:pPr>
        <w:autoSpaceDE w:val="0"/>
        <w:adjustRightInd w:val="0"/>
        <w:spacing w:after="120"/>
        <w:ind w:left="284"/>
        <w:jc w:val="both"/>
        <w:rPr>
          <w:rFonts w:ascii="Arial" w:eastAsia="Times New Roman" w:hAnsi="Arial"/>
          <w:sz w:val="22"/>
          <w:szCs w:val="22"/>
          <w:lang w:eastAsia="x-none"/>
        </w:rPr>
      </w:pPr>
      <w:r>
        <w:rPr>
          <w:rFonts w:ascii="Arial" w:eastAsia="Times New Roman" w:hAnsi="Arial"/>
          <w:b/>
          <w:sz w:val="22"/>
          <w:szCs w:val="22"/>
          <w:lang w:eastAsia="x-none"/>
        </w:rPr>
        <w:t xml:space="preserve">C – Parametry techniczne – </w:t>
      </w:r>
      <w:r w:rsidR="00BF4E69">
        <w:rPr>
          <w:rFonts w:ascii="Arial" w:eastAsia="Times New Roman" w:hAnsi="Arial"/>
          <w:b/>
          <w:sz w:val="22"/>
          <w:szCs w:val="22"/>
          <w:lang w:eastAsia="x-none"/>
        </w:rPr>
        <w:t>6</w:t>
      </w:r>
      <w:r>
        <w:rPr>
          <w:rFonts w:ascii="Arial" w:eastAsia="Times New Roman" w:hAnsi="Arial"/>
          <w:b/>
          <w:sz w:val="22"/>
          <w:szCs w:val="22"/>
          <w:lang w:eastAsia="x-none"/>
        </w:rPr>
        <w:t>0</w:t>
      </w:r>
      <w:r w:rsidR="00BF4E69">
        <w:rPr>
          <w:rFonts w:ascii="Arial" w:eastAsia="Times New Roman" w:hAnsi="Arial"/>
          <w:b/>
          <w:sz w:val="22"/>
          <w:szCs w:val="22"/>
          <w:lang w:eastAsia="x-none"/>
        </w:rPr>
        <w:t xml:space="preserve"> pkt</w:t>
      </w:r>
      <w:r>
        <w:rPr>
          <w:rFonts w:ascii="Arial" w:eastAsia="Times New Roman" w:hAnsi="Arial"/>
          <w:b/>
          <w:sz w:val="22"/>
          <w:szCs w:val="22"/>
          <w:lang w:eastAsia="x-none"/>
        </w:rPr>
        <w:t xml:space="preserve"> </w:t>
      </w:r>
      <w:r w:rsidRPr="00FD5D04">
        <w:rPr>
          <w:rFonts w:ascii="Arial" w:eastAsia="Times New Roman" w:hAnsi="Arial"/>
          <w:sz w:val="22"/>
          <w:szCs w:val="22"/>
          <w:lang w:eastAsia="x-none"/>
        </w:rPr>
        <w:t>- zgodnie z załącznikiem nr 2 do SWZ Formularz asortymentowo-cenowy</w:t>
      </w:r>
    </w:p>
    <w:p w:rsidR="007857DC" w:rsidRPr="007B1E4D" w:rsidRDefault="007857DC" w:rsidP="007857DC">
      <w:pPr>
        <w:widowControl/>
        <w:tabs>
          <w:tab w:val="left" w:pos="700"/>
        </w:tabs>
        <w:suppressAutoHyphens w:val="0"/>
        <w:autoSpaceDN/>
        <w:spacing w:after="120"/>
        <w:ind w:left="284"/>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7857DC" w:rsidRPr="007B1E4D" w:rsidRDefault="007857DC" w:rsidP="007857DC">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4B6DB9" w:rsidRDefault="007857DC" w:rsidP="007857DC">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7857DC" w:rsidRPr="004B6DB9" w:rsidRDefault="007857DC" w:rsidP="007857DC">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7857DC" w:rsidRPr="004B6DB9" w:rsidRDefault="007857DC" w:rsidP="007857DC">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7857DC" w:rsidRPr="007B1E4D" w:rsidRDefault="007857DC" w:rsidP="007857DC">
      <w:pPr>
        <w:widowControl/>
        <w:suppressAutoHyphens w:val="0"/>
        <w:autoSpaceDN/>
        <w:textAlignment w:val="auto"/>
        <w:rPr>
          <w:rFonts w:ascii="Times New Roman" w:eastAsia="Times New Roman" w:hAnsi="Times New Roman"/>
          <w:kern w:val="0"/>
          <w:sz w:val="20"/>
          <w:szCs w:val="20"/>
          <w:lang w:eastAsia="pl-PL" w:bidi="ar-SA"/>
        </w:rPr>
      </w:pPr>
    </w:p>
    <w:p w:rsidR="007857DC" w:rsidRPr="007857DC" w:rsidRDefault="007857DC" w:rsidP="007857DC">
      <w:pPr>
        <w:suppressAutoHyphens w:val="0"/>
        <w:autoSpaceDN/>
        <w:spacing w:after="200" w:line="276" w:lineRule="auto"/>
        <w:ind w:left="284"/>
        <w:jc w:val="both"/>
        <w:textAlignment w:val="auto"/>
        <w:rPr>
          <w:rFonts w:ascii="Arial" w:eastAsia="Calibri" w:hAnsi="Arial"/>
          <w:sz w:val="22"/>
          <w:szCs w:val="22"/>
        </w:rPr>
      </w:pPr>
      <w:r w:rsidRPr="007857DC">
        <w:rPr>
          <w:rFonts w:ascii="Arial" w:eastAsia="Calibri" w:hAnsi="Arial"/>
          <w:b/>
          <w:sz w:val="22"/>
          <w:szCs w:val="22"/>
        </w:rPr>
        <w:t xml:space="preserve">Kryterium „Termin dostawy” </w:t>
      </w:r>
      <w:r w:rsidRPr="007857DC">
        <w:rPr>
          <w:rFonts w:ascii="Arial" w:eastAsia="Calibri" w:hAnsi="Arial"/>
          <w:sz w:val="22"/>
          <w:szCs w:val="22"/>
        </w:rPr>
        <w:t>będzie liczone w następujący sposób: najwyższą liczbę punktów za to kryterium (40 pkt) otrzyma oferta o najkrótszym terminie dostawy (wykazanym w Formularzu ofertowym</w:t>
      </w:r>
      <w:r>
        <w:rPr>
          <w:rFonts w:ascii="Arial" w:eastAsia="Calibri" w:hAnsi="Arial"/>
          <w:sz w:val="22"/>
          <w:szCs w:val="22"/>
        </w:rPr>
        <w:t>), p</w:t>
      </w:r>
      <w:r w:rsidRPr="007857DC">
        <w:rPr>
          <w:rFonts w:ascii="Arial" w:eastAsia="Calibri" w:hAnsi="Arial"/>
          <w:sz w:val="22"/>
          <w:szCs w:val="22"/>
        </w:rPr>
        <w:t>ozostali Wykonawcy odpowiednio mniej, stosownie do wzoru:</w:t>
      </w:r>
    </w:p>
    <w:p w:rsidR="00A1242C" w:rsidRDefault="00A1242C" w:rsidP="007857DC">
      <w:pPr>
        <w:ind w:left="2410"/>
        <w:rPr>
          <w:rFonts w:ascii="Arial" w:eastAsia="Calibri" w:hAnsi="Arial"/>
          <w:sz w:val="22"/>
          <w:szCs w:val="22"/>
        </w:rPr>
      </w:pPr>
    </w:p>
    <w:p w:rsidR="007857DC" w:rsidRPr="0055115E" w:rsidRDefault="007857DC" w:rsidP="007857DC">
      <w:pPr>
        <w:ind w:left="2410"/>
        <w:rPr>
          <w:rFonts w:ascii="Arial" w:eastAsia="Calibri" w:hAnsi="Arial"/>
          <w:sz w:val="22"/>
          <w:szCs w:val="22"/>
        </w:rPr>
      </w:pPr>
      <w:r w:rsidRPr="0055115E">
        <w:rPr>
          <w:rFonts w:ascii="Arial" w:eastAsia="Calibri" w:hAnsi="Arial"/>
          <w:sz w:val="22"/>
          <w:szCs w:val="22"/>
        </w:rPr>
        <w:t xml:space="preserve">najkrótszy zaoferowany termin dostawy </w:t>
      </w:r>
    </w:p>
    <w:p w:rsidR="007857DC" w:rsidRPr="0055115E" w:rsidRDefault="007857DC" w:rsidP="007857DC">
      <w:pPr>
        <w:ind w:left="284"/>
        <w:jc w:val="center"/>
        <w:rPr>
          <w:rFonts w:ascii="Arial" w:eastAsia="Calibri" w:hAnsi="Arial"/>
          <w:sz w:val="22"/>
          <w:szCs w:val="22"/>
          <w:vertAlign w:val="subscript"/>
        </w:rPr>
      </w:pPr>
      <w:r>
        <w:rPr>
          <w:rFonts w:ascii="Arial" w:eastAsia="Calibri" w:hAnsi="Arial"/>
          <w:sz w:val="22"/>
          <w:szCs w:val="22"/>
        </w:rPr>
        <w:t>C</w:t>
      </w:r>
      <w:r w:rsidRPr="0055115E">
        <w:rPr>
          <w:rFonts w:ascii="Arial" w:eastAsia="Calibri" w:hAnsi="Arial"/>
          <w:sz w:val="22"/>
          <w:szCs w:val="22"/>
        </w:rPr>
        <w:t xml:space="preserve"> = ------------------------------------------------------------------------- x </w:t>
      </w:r>
      <w:r>
        <w:rPr>
          <w:rFonts w:ascii="Arial" w:eastAsia="Calibri" w:hAnsi="Arial"/>
          <w:sz w:val="22"/>
          <w:szCs w:val="22"/>
        </w:rPr>
        <w:t>40</w:t>
      </w:r>
      <w:r w:rsidRPr="0055115E">
        <w:rPr>
          <w:rFonts w:ascii="Arial" w:eastAsia="Calibri" w:hAnsi="Arial"/>
          <w:sz w:val="22"/>
          <w:szCs w:val="22"/>
        </w:rPr>
        <w:t xml:space="preserve"> punktów</w:t>
      </w:r>
    </w:p>
    <w:p w:rsidR="007857DC" w:rsidRPr="0055115E" w:rsidRDefault="007857DC" w:rsidP="007857DC">
      <w:pPr>
        <w:tabs>
          <w:tab w:val="left" w:pos="3240"/>
        </w:tabs>
        <w:spacing w:after="240"/>
        <w:ind w:left="2552"/>
        <w:rPr>
          <w:rFonts w:ascii="Arial" w:eastAsia="Calibri" w:hAnsi="Arial"/>
          <w:sz w:val="22"/>
          <w:szCs w:val="22"/>
        </w:rPr>
      </w:pPr>
      <w:r w:rsidRPr="0055115E">
        <w:rPr>
          <w:rFonts w:ascii="Arial" w:eastAsia="Calibri" w:hAnsi="Arial"/>
          <w:sz w:val="22"/>
          <w:szCs w:val="22"/>
        </w:rPr>
        <w:t>termin dostawy oferty badanej</w:t>
      </w:r>
    </w:p>
    <w:p w:rsidR="00B70084" w:rsidRPr="007857DC" w:rsidRDefault="007857DC" w:rsidP="007857DC">
      <w:pPr>
        <w:spacing w:after="120" w:line="276" w:lineRule="auto"/>
        <w:ind w:left="567"/>
        <w:jc w:val="both"/>
        <w:rPr>
          <w:rFonts w:ascii="Arial" w:eastAsia="Times New Roman" w:hAnsi="Arial"/>
          <w:sz w:val="22"/>
          <w:szCs w:val="22"/>
          <w:lang w:eastAsia="x-none"/>
        </w:rPr>
      </w:pPr>
      <w:r w:rsidRPr="0055115E">
        <w:rPr>
          <w:rFonts w:ascii="Arial" w:eastAsia="Calibri" w:hAnsi="Arial"/>
          <w:sz w:val="22"/>
          <w:szCs w:val="22"/>
        </w:rPr>
        <w:t xml:space="preserve">Termin dostawy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sidR="006252B4">
        <w:rPr>
          <w:rFonts w:ascii="Arial" w:eastAsia="Calibri" w:hAnsi="Arial"/>
          <w:b/>
          <w:sz w:val="22"/>
          <w:szCs w:val="22"/>
        </w:rPr>
        <w:t>5</w:t>
      </w:r>
      <w:r>
        <w:rPr>
          <w:rFonts w:ascii="Arial" w:eastAsia="Calibri" w:hAnsi="Arial"/>
          <w:b/>
          <w:sz w:val="22"/>
          <w:szCs w:val="22"/>
        </w:rPr>
        <w:t xml:space="preserve"> dni</w:t>
      </w:r>
      <w:r w:rsidR="006252B4">
        <w:rPr>
          <w:rFonts w:ascii="Arial" w:eastAsia="Calibri" w:hAnsi="Arial"/>
          <w:b/>
          <w:sz w:val="22"/>
          <w:szCs w:val="22"/>
        </w:rPr>
        <w:t xml:space="preserve"> roboczych</w:t>
      </w:r>
      <w:r w:rsidRPr="0055115E">
        <w:rPr>
          <w:rFonts w:ascii="Arial" w:eastAsia="Calibri" w:hAnsi="Arial"/>
          <w:sz w:val="22"/>
          <w:szCs w:val="22"/>
        </w:rPr>
        <w:t xml:space="preserve">). </w:t>
      </w:r>
      <w:r w:rsidRPr="0055115E">
        <w:rPr>
          <w:rFonts w:ascii="Arial" w:eastAsia="Times New Roman" w:hAnsi="Arial"/>
          <w:sz w:val="22"/>
          <w:szCs w:val="22"/>
          <w:lang w:eastAsia="x-none"/>
        </w:rPr>
        <w:t>W przypadku, gdy Wykonawca nie wskaże powyższego w Formularzu ofertowym Zamawiający przyjmie, iż zaoferowano maksymalny dopuszczony termin dostawy, a co za tym idzie Wykonawca otrzyma 0 pkt.</w:t>
      </w:r>
    </w:p>
    <w:p w:rsidR="0089174C" w:rsidRPr="00200146" w:rsidRDefault="0089174C" w:rsidP="001D29A1">
      <w:pPr>
        <w:widowControl/>
        <w:numPr>
          <w:ilvl w:val="0"/>
          <w:numId w:val="53"/>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1D29A1">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1D29A1">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1D29A1">
      <w:pPr>
        <w:pStyle w:val="Akapitzlist"/>
        <w:numPr>
          <w:ilvl w:val="0"/>
          <w:numId w:val="55"/>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1D29A1">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1D29A1">
      <w:pPr>
        <w:pStyle w:val="Akapitzlist"/>
        <w:numPr>
          <w:ilvl w:val="0"/>
          <w:numId w:val="57"/>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1D29A1">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1D29A1">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1D29A1">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8B25E0">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w:t>
      </w:r>
      <w:r w:rsidR="00EF6EA4" w:rsidRPr="0025642A">
        <w:rPr>
          <w:rFonts w:ascii="Arial" w:hAnsi="Arial"/>
          <w:sz w:val="22"/>
          <w:szCs w:val="22"/>
        </w:rPr>
        <w:t xml:space="preserve">art. </w:t>
      </w:r>
      <w:r w:rsidR="00EF6EA4" w:rsidRPr="00FC1325">
        <w:rPr>
          <w:rFonts w:ascii="Arial" w:hAnsi="Arial"/>
          <w:sz w:val="22"/>
          <w:szCs w:val="22"/>
        </w:rPr>
        <w:t xml:space="preserve">18 oraz art. 74 ust. </w:t>
      </w:r>
      <w:r w:rsidR="00EF6EA4">
        <w:rPr>
          <w:rFonts w:ascii="Arial" w:hAnsi="Arial"/>
          <w:sz w:val="22"/>
          <w:szCs w:val="22"/>
        </w:rPr>
        <w:t>4</w:t>
      </w:r>
      <w:r w:rsidR="00EF6EA4" w:rsidRPr="0025642A">
        <w:rPr>
          <w:rFonts w:ascii="Arial" w:hAnsi="Arial"/>
          <w:sz w:val="22"/>
          <w:szCs w:val="22"/>
        </w:rPr>
        <w:t xml:space="preserve"> ustawy z dnia </w:t>
      </w:r>
      <w:r w:rsidR="00EF6EA4">
        <w:rPr>
          <w:rFonts w:ascii="Arial" w:hAnsi="Arial"/>
          <w:sz w:val="22"/>
          <w:szCs w:val="22"/>
        </w:rPr>
        <w:t>11 września 2019</w:t>
      </w:r>
      <w:r w:rsidR="00EF6EA4"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tj. Dz. U. 20</w:t>
      </w:r>
      <w:r w:rsidR="008B6BBC">
        <w:rPr>
          <w:rFonts w:ascii="Arial" w:hAnsi="Arial"/>
          <w:color w:val="000000"/>
          <w:sz w:val="22"/>
          <w:szCs w:val="22"/>
          <w:lang w:eastAsia="pl-PL"/>
        </w:rPr>
        <w:t>2</w:t>
      </w:r>
      <w:r w:rsidRPr="0025642A">
        <w:rPr>
          <w:rFonts w:ascii="Arial" w:hAnsi="Arial"/>
          <w:color w:val="000000"/>
          <w:sz w:val="22"/>
          <w:szCs w:val="22"/>
          <w:lang w:eastAsia="pl-PL"/>
        </w:rPr>
        <w:t xml:space="preserve">1 r. poz. </w:t>
      </w:r>
      <w:r w:rsidR="008B6BBC">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Pr="0025642A"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1D29A1">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1D29A1">
      <w:pPr>
        <w:pStyle w:val="Akapitzlist"/>
        <w:numPr>
          <w:ilvl w:val="0"/>
          <w:numId w:val="61"/>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1D29A1">
      <w:pPr>
        <w:pStyle w:val="Akapitzlist"/>
        <w:numPr>
          <w:ilvl w:val="0"/>
          <w:numId w:val="61"/>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1D29A1">
      <w:pPr>
        <w:pStyle w:val="Akapitzlist"/>
        <w:numPr>
          <w:ilvl w:val="0"/>
          <w:numId w:val="60"/>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1D29A1">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1D29A1">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1D29A1">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1D29A1">
      <w:pPr>
        <w:pStyle w:val="Akapitzlist"/>
        <w:numPr>
          <w:ilvl w:val="0"/>
          <w:numId w:val="64"/>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1D29A1">
      <w:pPr>
        <w:pStyle w:val="Akapitzlist"/>
        <w:numPr>
          <w:ilvl w:val="0"/>
          <w:numId w:val="64"/>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1D29A1">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1D29A1">
      <w:pPr>
        <w:pStyle w:val="Akapitzlist"/>
        <w:numPr>
          <w:ilvl w:val="0"/>
          <w:numId w:val="66"/>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1D29A1">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1D29A1">
      <w:pPr>
        <w:pStyle w:val="Akapitzlist"/>
        <w:widowControl w:val="0"/>
        <w:numPr>
          <w:ilvl w:val="0"/>
          <w:numId w:val="30"/>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Pr="00657D55" w:rsidRDefault="0089174C"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w:t>
      </w:r>
      <w:r w:rsidR="00C976FD" w:rsidRPr="00657D55">
        <w:rPr>
          <w:rFonts w:ascii="Arial" w:hAnsi="Arial"/>
        </w:rPr>
        <w:t>- załącznik nr 4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 xml:space="preserve">Projektowane postanowienia umowy powierzenia przetwarzania danych osobowych – załącznik </w:t>
      </w:r>
      <w:r>
        <w:rPr>
          <w:rFonts w:ascii="Arial" w:hAnsi="Arial"/>
        </w:rPr>
        <w:br/>
      </w:r>
      <w:r w:rsidRPr="00657D55">
        <w:rPr>
          <w:rFonts w:ascii="Arial" w:hAnsi="Arial"/>
        </w:rPr>
        <w:t>nr 4</w:t>
      </w:r>
      <w:r w:rsidR="004B0202">
        <w:rPr>
          <w:rFonts w:ascii="Arial" w:hAnsi="Arial"/>
        </w:rPr>
        <w:t>A</w:t>
      </w:r>
      <w:r w:rsidRPr="00657D55">
        <w:rPr>
          <w:rFonts w:ascii="Arial" w:hAnsi="Arial"/>
        </w:rPr>
        <w:t xml:space="preserve"> do SWZ,</w:t>
      </w:r>
    </w:p>
    <w:p w:rsidR="00657D55" w:rsidRPr="00657D55" w:rsidRDefault="00657D55" w:rsidP="001D29A1">
      <w:pPr>
        <w:pStyle w:val="Standard"/>
        <w:widowControl w:val="0"/>
        <w:numPr>
          <w:ilvl w:val="0"/>
          <w:numId w:val="30"/>
        </w:numPr>
        <w:tabs>
          <w:tab w:val="left" w:pos="1185"/>
        </w:tabs>
        <w:spacing w:after="0"/>
        <w:ind w:left="714" w:hanging="357"/>
        <w:jc w:val="both"/>
        <w:textAlignment w:val="auto"/>
        <w:rPr>
          <w:rFonts w:ascii="Arial" w:hAnsi="Arial"/>
        </w:rPr>
      </w:pPr>
      <w:r w:rsidRPr="00657D55">
        <w:rPr>
          <w:rFonts w:ascii="Arial" w:hAnsi="Arial"/>
        </w:rPr>
        <w:t>Wzór protokołu odbioru – załącznik nr 5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7A7" w:rsidRDefault="00D617A7">
      <w:r>
        <w:separator/>
      </w:r>
    </w:p>
  </w:endnote>
  <w:endnote w:type="continuationSeparator" w:id="0">
    <w:p w:rsidR="00D617A7" w:rsidRDefault="00D6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CIDFont+F6">
    <w:altName w:val="MS Gothic"/>
    <w:panose1 w:val="00000000000000000000"/>
    <w:charset w:val="80"/>
    <w:family w:val="auto"/>
    <w:notTrueType/>
    <w:pitch w:val="default"/>
    <w:sig w:usb0="00000001" w:usb1="08070000" w:usb2="00000010" w:usb3="00000000" w:csb0="0002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9C1F39">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9C1F39">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7A7" w:rsidRDefault="00D617A7">
      <w:r>
        <w:rPr>
          <w:color w:val="000000"/>
        </w:rPr>
        <w:separator/>
      </w:r>
    </w:p>
  </w:footnote>
  <w:footnote w:type="continuationSeparator" w:id="0">
    <w:p w:rsidR="00D617A7" w:rsidRDefault="00D61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9C0083"/>
    <w:multiLevelType w:val="hybridMultilevel"/>
    <w:tmpl w:val="609A4EB2"/>
    <w:lvl w:ilvl="0" w:tplc="8BC2227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04CE06A7"/>
    <w:multiLevelType w:val="hybridMultilevel"/>
    <w:tmpl w:val="A57AE5AE"/>
    <w:lvl w:ilvl="0" w:tplc="032295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3F271C"/>
    <w:multiLevelType w:val="hybridMultilevel"/>
    <w:tmpl w:val="5CCC6850"/>
    <w:lvl w:ilvl="0" w:tplc="0CE29262">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07565"/>
    <w:multiLevelType w:val="hybridMultilevel"/>
    <w:tmpl w:val="FCB40B96"/>
    <w:lvl w:ilvl="0" w:tplc="A0E4FA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61521CAA"/>
    <w:lvl w:ilvl="0" w:tplc="0492AF3A">
      <w:start w:val="1"/>
      <w:numFmt w:val="decimal"/>
      <w:lvlText w:val="%1)"/>
      <w:lvlJc w:val="left"/>
      <w:pPr>
        <w:ind w:left="720" w:hanging="360"/>
      </w:pPr>
      <w:rPr>
        <w:rFonts w:ascii="Arial" w:eastAsia="CIDFont+F6"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6D302F8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8"/>
  </w:num>
  <w:num w:numId="3">
    <w:abstractNumId w:val="14"/>
  </w:num>
  <w:num w:numId="4">
    <w:abstractNumId w:val="19"/>
  </w:num>
  <w:num w:numId="5">
    <w:abstractNumId w:val="22"/>
  </w:num>
  <w:num w:numId="6">
    <w:abstractNumId w:val="43"/>
  </w:num>
  <w:num w:numId="7">
    <w:abstractNumId w:val="55"/>
  </w:num>
  <w:num w:numId="8">
    <w:abstractNumId w:val="54"/>
  </w:num>
  <w:num w:numId="9">
    <w:abstractNumId w:val="70"/>
  </w:num>
  <w:num w:numId="10">
    <w:abstractNumId w:val="61"/>
  </w:num>
  <w:num w:numId="11">
    <w:abstractNumId w:val="27"/>
  </w:num>
  <w:num w:numId="12">
    <w:abstractNumId w:val="24"/>
  </w:num>
  <w:num w:numId="13">
    <w:abstractNumId w:val="11"/>
  </w:num>
  <w:num w:numId="14">
    <w:abstractNumId w:val="34"/>
  </w:num>
  <w:num w:numId="15">
    <w:abstractNumId w:val="7"/>
  </w:num>
  <w:num w:numId="16">
    <w:abstractNumId w:val="58"/>
  </w:num>
  <w:num w:numId="17">
    <w:abstractNumId w:val="5"/>
  </w:num>
  <w:num w:numId="18">
    <w:abstractNumId w:val="47"/>
  </w:num>
  <w:num w:numId="19">
    <w:abstractNumId w:val="72"/>
  </w:num>
  <w:num w:numId="20">
    <w:abstractNumId w:val="57"/>
  </w:num>
  <w:num w:numId="21">
    <w:abstractNumId w:val="25"/>
  </w:num>
  <w:num w:numId="22">
    <w:abstractNumId w:val="12"/>
  </w:num>
  <w:num w:numId="23">
    <w:abstractNumId w:val="73"/>
  </w:num>
  <w:num w:numId="24">
    <w:abstractNumId w:val="0"/>
  </w:num>
  <w:num w:numId="25">
    <w:abstractNumId w:val="1"/>
  </w:num>
  <w:num w:numId="26">
    <w:abstractNumId w:val="2"/>
  </w:num>
  <w:num w:numId="27">
    <w:abstractNumId w:val="4"/>
  </w:num>
  <w:num w:numId="28">
    <w:abstractNumId w:val="53"/>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8"/>
  </w:num>
  <w:num w:numId="33">
    <w:abstractNumId w:val="10"/>
  </w:num>
  <w:num w:numId="34">
    <w:abstractNumId w:val="69"/>
  </w:num>
  <w:num w:numId="35">
    <w:abstractNumId w:val="28"/>
  </w:num>
  <w:num w:numId="36">
    <w:abstractNumId w:val="30"/>
  </w:num>
  <w:num w:numId="37">
    <w:abstractNumId w:val="68"/>
  </w:num>
  <w:num w:numId="38">
    <w:abstractNumId w:val="59"/>
  </w:num>
  <w:num w:numId="39">
    <w:abstractNumId w:val="41"/>
  </w:num>
  <w:num w:numId="40">
    <w:abstractNumId w:val="39"/>
  </w:num>
  <w:num w:numId="41">
    <w:abstractNumId w:val="56"/>
  </w:num>
  <w:num w:numId="42">
    <w:abstractNumId w:val="45"/>
  </w:num>
  <w:num w:numId="43">
    <w:abstractNumId w:val="44"/>
  </w:num>
  <w:num w:numId="44">
    <w:abstractNumId w:val="9"/>
  </w:num>
  <w:num w:numId="45">
    <w:abstractNumId w:val="48"/>
  </w:num>
  <w:num w:numId="46">
    <w:abstractNumId w:val="33"/>
  </w:num>
  <w:num w:numId="47">
    <w:abstractNumId w:val="49"/>
  </w:num>
  <w:num w:numId="48">
    <w:abstractNumId w:val="21"/>
  </w:num>
  <w:num w:numId="49">
    <w:abstractNumId w:val="23"/>
  </w:num>
  <w:num w:numId="50">
    <w:abstractNumId w:val="63"/>
  </w:num>
  <w:num w:numId="51">
    <w:abstractNumId w:val="32"/>
  </w:num>
  <w:num w:numId="52">
    <w:abstractNumId w:val="36"/>
  </w:num>
  <w:num w:numId="5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29"/>
  </w:num>
  <w:num w:numId="56">
    <w:abstractNumId w:val="17"/>
  </w:num>
  <w:num w:numId="57">
    <w:abstractNumId w:val="35"/>
  </w:num>
  <w:num w:numId="58">
    <w:abstractNumId w:val="66"/>
  </w:num>
  <w:num w:numId="59">
    <w:abstractNumId w:val="13"/>
  </w:num>
  <w:num w:numId="60">
    <w:abstractNumId w:val="42"/>
  </w:num>
  <w:num w:numId="61">
    <w:abstractNumId w:val="20"/>
  </w:num>
  <w:num w:numId="62">
    <w:abstractNumId w:val="37"/>
  </w:num>
  <w:num w:numId="63">
    <w:abstractNumId w:val="62"/>
  </w:num>
  <w:num w:numId="64">
    <w:abstractNumId w:val="51"/>
  </w:num>
  <w:num w:numId="65">
    <w:abstractNumId w:val="50"/>
  </w:num>
  <w:num w:numId="66">
    <w:abstractNumId w:val="52"/>
  </w:num>
  <w:num w:numId="67">
    <w:abstractNumId w:val="40"/>
  </w:num>
  <w:num w:numId="68">
    <w:abstractNumId w:val="64"/>
  </w:num>
  <w:num w:numId="69">
    <w:abstractNumId w:val="71"/>
  </w:num>
  <w:num w:numId="70">
    <w:abstractNumId w:val="65"/>
  </w:num>
  <w:num w:numId="71">
    <w:abstractNumId w:val="31"/>
  </w:num>
  <w:num w:numId="72">
    <w:abstractNumId w:val="3"/>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num>
  <w:num w:numId="77">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2490"/>
    <w:rsid w:val="00024A6A"/>
    <w:rsid w:val="00026A89"/>
    <w:rsid w:val="0002742E"/>
    <w:rsid w:val="000276C3"/>
    <w:rsid w:val="00031EF9"/>
    <w:rsid w:val="0003569F"/>
    <w:rsid w:val="000431A3"/>
    <w:rsid w:val="00046192"/>
    <w:rsid w:val="00046DC2"/>
    <w:rsid w:val="0004710F"/>
    <w:rsid w:val="00050C71"/>
    <w:rsid w:val="00050EB7"/>
    <w:rsid w:val="00051598"/>
    <w:rsid w:val="00057640"/>
    <w:rsid w:val="00057BDD"/>
    <w:rsid w:val="000674E9"/>
    <w:rsid w:val="000676F8"/>
    <w:rsid w:val="00073E70"/>
    <w:rsid w:val="00075E8E"/>
    <w:rsid w:val="0008269C"/>
    <w:rsid w:val="000A6D64"/>
    <w:rsid w:val="000B1906"/>
    <w:rsid w:val="000B4A2D"/>
    <w:rsid w:val="000C0194"/>
    <w:rsid w:val="000C165D"/>
    <w:rsid w:val="000C230F"/>
    <w:rsid w:val="000C4C1A"/>
    <w:rsid w:val="000C792A"/>
    <w:rsid w:val="000C7AD1"/>
    <w:rsid w:val="000D30DE"/>
    <w:rsid w:val="000D3C2E"/>
    <w:rsid w:val="000D5028"/>
    <w:rsid w:val="000D5A02"/>
    <w:rsid w:val="000E2F24"/>
    <w:rsid w:val="000E32B2"/>
    <w:rsid w:val="000E45BA"/>
    <w:rsid w:val="000E6A73"/>
    <w:rsid w:val="000F36F9"/>
    <w:rsid w:val="000F624E"/>
    <w:rsid w:val="0010087A"/>
    <w:rsid w:val="0011000E"/>
    <w:rsid w:val="00110904"/>
    <w:rsid w:val="00111845"/>
    <w:rsid w:val="00112BCF"/>
    <w:rsid w:val="00113295"/>
    <w:rsid w:val="00121865"/>
    <w:rsid w:val="0013275A"/>
    <w:rsid w:val="001348AE"/>
    <w:rsid w:val="00137FC6"/>
    <w:rsid w:val="0014285B"/>
    <w:rsid w:val="0014311D"/>
    <w:rsid w:val="00143632"/>
    <w:rsid w:val="001512AD"/>
    <w:rsid w:val="00153DAA"/>
    <w:rsid w:val="001541DA"/>
    <w:rsid w:val="00167B8C"/>
    <w:rsid w:val="00175BC6"/>
    <w:rsid w:val="00190BD0"/>
    <w:rsid w:val="001B0866"/>
    <w:rsid w:val="001B13FB"/>
    <w:rsid w:val="001B3784"/>
    <w:rsid w:val="001B43FA"/>
    <w:rsid w:val="001C59ED"/>
    <w:rsid w:val="001D0872"/>
    <w:rsid w:val="001D2729"/>
    <w:rsid w:val="001D29A1"/>
    <w:rsid w:val="001D6ED0"/>
    <w:rsid w:val="001D7E94"/>
    <w:rsid w:val="001F0771"/>
    <w:rsid w:val="001F18A3"/>
    <w:rsid w:val="001F2413"/>
    <w:rsid w:val="001F5AD5"/>
    <w:rsid w:val="001F6CB3"/>
    <w:rsid w:val="00200146"/>
    <w:rsid w:val="00201F25"/>
    <w:rsid w:val="00206577"/>
    <w:rsid w:val="00206734"/>
    <w:rsid w:val="00207F67"/>
    <w:rsid w:val="00212732"/>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7C64"/>
    <w:rsid w:val="00297DFB"/>
    <w:rsid w:val="002A0352"/>
    <w:rsid w:val="002A6DE5"/>
    <w:rsid w:val="002B1E2E"/>
    <w:rsid w:val="002C05C7"/>
    <w:rsid w:val="002C5BCD"/>
    <w:rsid w:val="002E0492"/>
    <w:rsid w:val="002E35C2"/>
    <w:rsid w:val="002E3EF0"/>
    <w:rsid w:val="002E6225"/>
    <w:rsid w:val="002E7FED"/>
    <w:rsid w:val="002F038E"/>
    <w:rsid w:val="002F0F71"/>
    <w:rsid w:val="002F193C"/>
    <w:rsid w:val="002F3647"/>
    <w:rsid w:val="002F6B48"/>
    <w:rsid w:val="0031506F"/>
    <w:rsid w:val="0032118F"/>
    <w:rsid w:val="003242B6"/>
    <w:rsid w:val="003379E3"/>
    <w:rsid w:val="00337B86"/>
    <w:rsid w:val="00340B39"/>
    <w:rsid w:val="00350DA8"/>
    <w:rsid w:val="003526AC"/>
    <w:rsid w:val="00352BC1"/>
    <w:rsid w:val="00352E8F"/>
    <w:rsid w:val="00360DC3"/>
    <w:rsid w:val="00366394"/>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6587"/>
    <w:rsid w:val="004A4D67"/>
    <w:rsid w:val="004B0202"/>
    <w:rsid w:val="004B22B6"/>
    <w:rsid w:val="004B23FD"/>
    <w:rsid w:val="004B2F1C"/>
    <w:rsid w:val="004B6DB9"/>
    <w:rsid w:val="004D1351"/>
    <w:rsid w:val="004D29FB"/>
    <w:rsid w:val="004D5D4E"/>
    <w:rsid w:val="004E1EF5"/>
    <w:rsid w:val="004E67CC"/>
    <w:rsid w:val="004F0C50"/>
    <w:rsid w:val="004F4984"/>
    <w:rsid w:val="004F67F1"/>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521B8"/>
    <w:rsid w:val="00553581"/>
    <w:rsid w:val="00562B23"/>
    <w:rsid w:val="005809C4"/>
    <w:rsid w:val="00580ACF"/>
    <w:rsid w:val="00582DB8"/>
    <w:rsid w:val="00586C0F"/>
    <w:rsid w:val="005878FC"/>
    <w:rsid w:val="00593391"/>
    <w:rsid w:val="005A2C64"/>
    <w:rsid w:val="005B3B9E"/>
    <w:rsid w:val="005B4A66"/>
    <w:rsid w:val="005B4A85"/>
    <w:rsid w:val="005B5E37"/>
    <w:rsid w:val="005B6491"/>
    <w:rsid w:val="005C7C2B"/>
    <w:rsid w:val="005E0DF5"/>
    <w:rsid w:val="005E15C5"/>
    <w:rsid w:val="005E3AAA"/>
    <w:rsid w:val="005E3C72"/>
    <w:rsid w:val="005E72BF"/>
    <w:rsid w:val="005F0095"/>
    <w:rsid w:val="005F6B82"/>
    <w:rsid w:val="005F6B85"/>
    <w:rsid w:val="00602A91"/>
    <w:rsid w:val="00602D83"/>
    <w:rsid w:val="00606A5B"/>
    <w:rsid w:val="00610B79"/>
    <w:rsid w:val="0061201F"/>
    <w:rsid w:val="00613DAE"/>
    <w:rsid w:val="006208DC"/>
    <w:rsid w:val="006252B4"/>
    <w:rsid w:val="00631853"/>
    <w:rsid w:val="006338EB"/>
    <w:rsid w:val="006377B3"/>
    <w:rsid w:val="00640CB1"/>
    <w:rsid w:val="00641046"/>
    <w:rsid w:val="00647DD1"/>
    <w:rsid w:val="006503DE"/>
    <w:rsid w:val="006541FA"/>
    <w:rsid w:val="00655522"/>
    <w:rsid w:val="006564B9"/>
    <w:rsid w:val="00657D55"/>
    <w:rsid w:val="00663DC5"/>
    <w:rsid w:val="00665CD5"/>
    <w:rsid w:val="00675EF7"/>
    <w:rsid w:val="0068046F"/>
    <w:rsid w:val="00681170"/>
    <w:rsid w:val="00682CE4"/>
    <w:rsid w:val="00683BD0"/>
    <w:rsid w:val="006866B9"/>
    <w:rsid w:val="00695A07"/>
    <w:rsid w:val="006A39D7"/>
    <w:rsid w:val="006A41C8"/>
    <w:rsid w:val="006A5FB9"/>
    <w:rsid w:val="006B1771"/>
    <w:rsid w:val="006B5A6A"/>
    <w:rsid w:val="006C0AA7"/>
    <w:rsid w:val="006C1A8B"/>
    <w:rsid w:val="006C36BC"/>
    <w:rsid w:val="006C4BC2"/>
    <w:rsid w:val="006D0BB3"/>
    <w:rsid w:val="006D1DB4"/>
    <w:rsid w:val="006D2A65"/>
    <w:rsid w:val="006D5864"/>
    <w:rsid w:val="006E19A7"/>
    <w:rsid w:val="006F011E"/>
    <w:rsid w:val="006F5064"/>
    <w:rsid w:val="006F6F8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72A5C"/>
    <w:rsid w:val="00772B0B"/>
    <w:rsid w:val="0077490D"/>
    <w:rsid w:val="00774E48"/>
    <w:rsid w:val="00775738"/>
    <w:rsid w:val="00777A8D"/>
    <w:rsid w:val="00782484"/>
    <w:rsid w:val="007857DC"/>
    <w:rsid w:val="00787C19"/>
    <w:rsid w:val="00792A8B"/>
    <w:rsid w:val="00795E53"/>
    <w:rsid w:val="00796D1B"/>
    <w:rsid w:val="007A5782"/>
    <w:rsid w:val="007A75F5"/>
    <w:rsid w:val="007A7C2B"/>
    <w:rsid w:val="007B3356"/>
    <w:rsid w:val="007B4FE0"/>
    <w:rsid w:val="007B701B"/>
    <w:rsid w:val="007C2E61"/>
    <w:rsid w:val="007E4E05"/>
    <w:rsid w:val="007E5AD5"/>
    <w:rsid w:val="007F335E"/>
    <w:rsid w:val="007F57DB"/>
    <w:rsid w:val="00802560"/>
    <w:rsid w:val="0080490E"/>
    <w:rsid w:val="0080577A"/>
    <w:rsid w:val="00805B05"/>
    <w:rsid w:val="00812762"/>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6BBC"/>
    <w:rsid w:val="008C4EB6"/>
    <w:rsid w:val="008D175B"/>
    <w:rsid w:val="008D5C93"/>
    <w:rsid w:val="008E161C"/>
    <w:rsid w:val="008E3CFB"/>
    <w:rsid w:val="008E45AE"/>
    <w:rsid w:val="008F41ED"/>
    <w:rsid w:val="00900BF6"/>
    <w:rsid w:val="0091635A"/>
    <w:rsid w:val="00917BC9"/>
    <w:rsid w:val="00921CB7"/>
    <w:rsid w:val="0092257D"/>
    <w:rsid w:val="00927462"/>
    <w:rsid w:val="009354CF"/>
    <w:rsid w:val="009358D0"/>
    <w:rsid w:val="00940753"/>
    <w:rsid w:val="00946DEF"/>
    <w:rsid w:val="00956E71"/>
    <w:rsid w:val="009572C0"/>
    <w:rsid w:val="0096058A"/>
    <w:rsid w:val="009616AB"/>
    <w:rsid w:val="00962C7E"/>
    <w:rsid w:val="009656E6"/>
    <w:rsid w:val="00971D35"/>
    <w:rsid w:val="00972EE5"/>
    <w:rsid w:val="009775B8"/>
    <w:rsid w:val="009975AF"/>
    <w:rsid w:val="009A36F5"/>
    <w:rsid w:val="009A4837"/>
    <w:rsid w:val="009A50BC"/>
    <w:rsid w:val="009A5311"/>
    <w:rsid w:val="009A71B4"/>
    <w:rsid w:val="009A7BC5"/>
    <w:rsid w:val="009B01EC"/>
    <w:rsid w:val="009B0683"/>
    <w:rsid w:val="009B1532"/>
    <w:rsid w:val="009B2581"/>
    <w:rsid w:val="009B608C"/>
    <w:rsid w:val="009B6B09"/>
    <w:rsid w:val="009C1F39"/>
    <w:rsid w:val="009C7C22"/>
    <w:rsid w:val="009D0874"/>
    <w:rsid w:val="009D1259"/>
    <w:rsid w:val="009D1657"/>
    <w:rsid w:val="009E18FD"/>
    <w:rsid w:val="009E2156"/>
    <w:rsid w:val="009E3284"/>
    <w:rsid w:val="009E32D6"/>
    <w:rsid w:val="009E4A37"/>
    <w:rsid w:val="009E6589"/>
    <w:rsid w:val="009E7864"/>
    <w:rsid w:val="009E7D9D"/>
    <w:rsid w:val="009F3F66"/>
    <w:rsid w:val="009F4454"/>
    <w:rsid w:val="009F73A1"/>
    <w:rsid w:val="009F7ABD"/>
    <w:rsid w:val="00A059A8"/>
    <w:rsid w:val="00A11C32"/>
    <w:rsid w:val="00A123C7"/>
    <w:rsid w:val="00A1242C"/>
    <w:rsid w:val="00A13613"/>
    <w:rsid w:val="00A159EC"/>
    <w:rsid w:val="00A15F6C"/>
    <w:rsid w:val="00A2158C"/>
    <w:rsid w:val="00A34C4A"/>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1AF3"/>
    <w:rsid w:val="00AA575D"/>
    <w:rsid w:val="00AB09A6"/>
    <w:rsid w:val="00AB4965"/>
    <w:rsid w:val="00AB58C7"/>
    <w:rsid w:val="00AB7E57"/>
    <w:rsid w:val="00AC1ED9"/>
    <w:rsid w:val="00AC6D63"/>
    <w:rsid w:val="00AC70C9"/>
    <w:rsid w:val="00AD18F2"/>
    <w:rsid w:val="00AD1C50"/>
    <w:rsid w:val="00AD263E"/>
    <w:rsid w:val="00AD2DB2"/>
    <w:rsid w:val="00AE26A9"/>
    <w:rsid w:val="00AE6852"/>
    <w:rsid w:val="00AF3E79"/>
    <w:rsid w:val="00AF6077"/>
    <w:rsid w:val="00AF6B6C"/>
    <w:rsid w:val="00AF7C65"/>
    <w:rsid w:val="00B00A40"/>
    <w:rsid w:val="00B0255E"/>
    <w:rsid w:val="00B02D85"/>
    <w:rsid w:val="00B0355D"/>
    <w:rsid w:val="00B03B1E"/>
    <w:rsid w:val="00B062A7"/>
    <w:rsid w:val="00B12007"/>
    <w:rsid w:val="00B14C17"/>
    <w:rsid w:val="00B2255B"/>
    <w:rsid w:val="00B234E7"/>
    <w:rsid w:val="00B264C9"/>
    <w:rsid w:val="00B31359"/>
    <w:rsid w:val="00B5389C"/>
    <w:rsid w:val="00B64318"/>
    <w:rsid w:val="00B70084"/>
    <w:rsid w:val="00B71056"/>
    <w:rsid w:val="00B720D6"/>
    <w:rsid w:val="00B725B8"/>
    <w:rsid w:val="00B82645"/>
    <w:rsid w:val="00B836F6"/>
    <w:rsid w:val="00B94759"/>
    <w:rsid w:val="00B95585"/>
    <w:rsid w:val="00B96FDC"/>
    <w:rsid w:val="00B97808"/>
    <w:rsid w:val="00BA4F4D"/>
    <w:rsid w:val="00BA6E32"/>
    <w:rsid w:val="00BB6008"/>
    <w:rsid w:val="00BB61A1"/>
    <w:rsid w:val="00BB775F"/>
    <w:rsid w:val="00BC06E6"/>
    <w:rsid w:val="00BC52DE"/>
    <w:rsid w:val="00BC77EB"/>
    <w:rsid w:val="00BD1534"/>
    <w:rsid w:val="00BD2D95"/>
    <w:rsid w:val="00BD5D1D"/>
    <w:rsid w:val="00BE76D4"/>
    <w:rsid w:val="00BE76E4"/>
    <w:rsid w:val="00BF4030"/>
    <w:rsid w:val="00BF4E69"/>
    <w:rsid w:val="00BF4FBF"/>
    <w:rsid w:val="00BF72DD"/>
    <w:rsid w:val="00C00558"/>
    <w:rsid w:val="00C005E4"/>
    <w:rsid w:val="00C10597"/>
    <w:rsid w:val="00C15147"/>
    <w:rsid w:val="00C2202A"/>
    <w:rsid w:val="00C2590C"/>
    <w:rsid w:val="00C26058"/>
    <w:rsid w:val="00C30A4C"/>
    <w:rsid w:val="00C30D72"/>
    <w:rsid w:val="00C41853"/>
    <w:rsid w:val="00C4410E"/>
    <w:rsid w:val="00C532E1"/>
    <w:rsid w:val="00C538C1"/>
    <w:rsid w:val="00C6472F"/>
    <w:rsid w:val="00C64DD9"/>
    <w:rsid w:val="00C67110"/>
    <w:rsid w:val="00C73934"/>
    <w:rsid w:val="00C757C8"/>
    <w:rsid w:val="00C87099"/>
    <w:rsid w:val="00C87125"/>
    <w:rsid w:val="00C976FD"/>
    <w:rsid w:val="00CA6052"/>
    <w:rsid w:val="00CA68C2"/>
    <w:rsid w:val="00CB00B0"/>
    <w:rsid w:val="00CB0205"/>
    <w:rsid w:val="00CB1D23"/>
    <w:rsid w:val="00CB634D"/>
    <w:rsid w:val="00CC7AAE"/>
    <w:rsid w:val="00CE1CC4"/>
    <w:rsid w:val="00CE5588"/>
    <w:rsid w:val="00CE6824"/>
    <w:rsid w:val="00CF43FC"/>
    <w:rsid w:val="00CF4BD4"/>
    <w:rsid w:val="00CF7A78"/>
    <w:rsid w:val="00CF7F61"/>
    <w:rsid w:val="00D042C0"/>
    <w:rsid w:val="00D04DF4"/>
    <w:rsid w:val="00D123E4"/>
    <w:rsid w:val="00D12FB6"/>
    <w:rsid w:val="00D20572"/>
    <w:rsid w:val="00D33941"/>
    <w:rsid w:val="00D3584A"/>
    <w:rsid w:val="00D36C6D"/>
    <w:rsid w:val="00D36E8F"/>
    <w:rsid w:val="00D43398"/>
    <w:rsid w:val="00D50833"/>
    <w:rsid w:val="00D53658"/>
    <w:rsid w:val="00D55480"/>
    <w:rsid w:val="00D60BDD"/>
    <w:rsid w:val="00D617A7"/>
    <w:rsid w:val="00D723B2"/>
    <w:rsid w:val="00D73A5C"/>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0168"/>
    <w:rsid w:val="00DF18C8"/>
    <w:rsid w:val="00DF35DD"/>
    <w:rsid w:val="00E00FB9"/>
    <w:rsid w:val="00E019E1"/>
    <w:rsid w:val="00E05517"/>
    <w:rsid w:val="00E05D3A"/>
    <w:rsid w:val="00E06A5B"/>
    <w:rsid w:val="00E11D0E"/>
    <w:rsid w:val="00E1498F"/>
    <w:rsid w:val="00E179D5"/>
    <w:rsid w:val="00E22FE8"/>
    <w:rsid w:val="00E25550"/>
    <w:rsid w:val="00E3091D"/>
    <w:rsid w:val="00E36892"/>
    <w:rsid w:val="00E433BC"/>
    <w:rsid w:val="00E44E73"/>
    <w:rsid w:val="00E4540B"/>
    <w:rsid w:val="00E5739C"/>
    <w:rsid w:val="00E77764"/>
    <w:rsid w:val="00E812FD"/>
    <w:rsid w:val="00E86597"/>
    <w:rsid w:val="00E9481F"/>
    <w:rsid w:val="00E9482C"/>
    <w:rsid w:val="00E966B7"/>
    <w:rsid w:val="00EA3105"/>
    <w:rsid w:val="00EA72FD"/>
    <w:rsid w:val="00EB2085"/>
    <w:rsid w:val="00EB2179"/>
    <w:rsid w:val="00EB2467"/>
    <w:rsid w:val="00EB33FC"/>
    <w:rsid w:val="00EB7341"/>
    <w:rsid w:val="00EC652E"/>
    <w:rsid w:val="00EC6A98"/>
    <w:rsid w:val="00ED27B4"/>
    <w:rsid w:val="00EF12AE"/>
    <w:rsid w:val="00EF23AF"/>
    <w:rsid w:val="00EF69CB"/>
    <w:rsid w:val="00EF6EA4"/>
    <w:rsid w:val="00F0027C"/>
    <w:rsid w:val="00F0087B"/>
    <w:rsid w:val="00F050E7"/>
    <w:rsid w:val="00F11306"/>
    <w:rsid w:val="00F11D95"/>
    <w:rsid w:val="00F22E78"/>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821C4"/>
    <w:rsid w:val="00F84516"/>
    <w:rsid w:val="00F87E51"/>
    <w:rsid w:val="00F90F6A"/>
    <w:rsid w:val="00F9642F"/>
    <w:rsid w:val="00F97142"/>
    <w:rsid w:val="00FA29EC"/>
    <w:rsid w:val="00FA433F"/>
    <w:rsid w:val="00FA59AF"/>
    <w:rsid w:val="00FB0059"/>
    <w:rsid w:val="00FB47D7"/>
    <w:rsid w:val="00FB7A99"/>
    <w:rsid w:val="00FC01DE"/>
    <w:rsid w:val="00FC10EF"/>
    <w:rsid w:val="00FC70A2"/>
    <w:rsid w:val="00FD17F4"/>
    <w:rsid w:val="00FD5D04"/>
    <w:rsid w:val="00FE0E05"/>
    <w:rsid w:val="00FE178A"/>
    <w:rsid w:val="00FE3726"/>
    <w:rsid w:val="00FE3A26"/>
    <w:rsid w:val="00FE428E"/>
    <w:rsid w:val="00FF1CDD"/>
    <w:rsid w:val="00FF2E5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uiPriority w:val="99"/>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uiPriority w:val="99"/>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uiPriority w:val="99"/>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uiPriority w:val="99"/>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1"/>
      </w:numPr>
    </w:pPr>
  </w:style>
  <w:style w:type="numbering" w:customStyle="1" w:styleId="WWNum23">
    <w:name w:val="WWNum23"/>
    <w:basedOn w:val="Bezlisty"/>
    <w:rsid w:val="0074673B"/>
    <w:pPr>
      <w:numPr>
        <w:numId w:val="32"/>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81059851">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109231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1E6D-71D4-4086-B715-98C99EF0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7324</Words>
  <Characters>43947</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51169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Agnieszka Irzwikowska</cp:lastModifiedBy>
  <cp:revision>14</cp:revision>
  <cp:lastPrinted>2022-06-01T09:46:00Z</cp:lastPrinted>
  <dcterms:created xsi:type="dcterms:W3CDTF">2022-05-26T06:10:00Z</dcterms:created>
  <dcterms:modified xsi:type="dcterms:W3CDTF">2022-06-03T12:40:00Z</dcterms:modified>
</cp:coreProperties>
</file>