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2F" w:rsidRPr="00C054F3" w:rsidRDefault="00D92E2F" w:rsidP="00C054F3">
      <w:pPr>
        <w:spacing w:after="0" w:line="360" w:lineRule="auto"/>
        <w:jc w:val="right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 w:rsidRPr="00947E3D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72002173" wp14:editId="0A102461">
            <wp:simplePos x="0" y="0"/>
            <wp:positionH relativeFrom="column">
              <wp:posOffset>2873375</wp:posOffset>
            </wp:positionH>
            <wp:positionV relativeFrom="paragraph">
              <wp:posOffset>-720725</wp:posOffset>
            </wp:positionV>
            <wp:extent cx="629920" cy="4953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 xml:space="preserve">Zawiercie dnia, </w:t>
      </w:r>
      <w:r w:rsidR="0068537C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03</w:t>
      </w:r>
      <w:r w:rsidR="000445A7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.</w:t>
      </w:r>
      <w:r w:rsidR="0068537C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12</w:t>
      </w:r>
      <w:r w:rsidRPr="000C4A5F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.2018 r.</w:t>
      </w:r>
      <w:r w:rsidRPr="000C4A5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          </w:t>
      </w:r>
    </w:p>
    <w:p w:rsidR="00D92E2F" w:rsidRPr="000C4A5F" w:rsidRDefault="00D92E2F" w:rsidP="00D92E2F">
      <w:pPr>
        <w:widowControl w:val="0"/>
        <w:tabs>
          <w:tab w:val="left" w:pos="707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</w:p>
    <w:p w:rsidR="00D92E2F" w:rsidRPr="000C4A5F" w:rsidRDefault="00D92E2F" w:rsidP="00D92E2F">
      <w:pPr>
        <w:widowControl w:val="0"/>
        <w:tabs>
          <w:tab w:val="left" w:pos="707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 w:rsidRPr="000C4A5F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 xml:space="preserve">Szpital Powiatowy w Zawierciu                                                                       </w:t>
      </w:r>
    </w:p>
    <w:p w:rsidR="00D92E2F" w:rsidRPr="000C4A5F" w:rsidRDefault="00D92E2F" w:rsidP="00D92E2F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 w:rsidRPr="000C4A5F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ul. Miodowa 14</w:t>
      </w:r>
    </w:p>
    <w:p w:rsidR="00D92E2F" w:rsidRDefault="00D92E2F" w:rsidP="00792B2F">
      <w:pPr>
        <w:widowControl w:val="0"/>
        <w:suppressAutoHyphens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0C4A5F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42-400 Zawiercie</w:t>
      </w:r>
    </w:p>
    <w:p w:rsidR="00792B2F" w:rsidRPr="009F1D3C" w:rsidRDefault="00792B2F" w:rsidP="00792B2F">
      <w:pPr>
        <w:widowControl w:val="0"/>
        <w:suppressAutoHyphens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92E2F" w:rsidRPr="000C4A5F" w:rsidRDefault="00D92E2F" w:rsidP="00D92E2F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</w:p>
    <w:p w:rsidR="00D92E2F" w:rsidRPr="000C4A5F" w:rsidRDefault="000445A7" w:rsidP="00D92E2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Informacja o odrzuceniu oferty</w:t>
      </w:r>
    </w:p>
    <w:p w:rsidR="00D92E2F" w:rsidRDefault="00D92E2F" w:rsidP="00D92E2F">
      <w:pPr>
        <w:tabs>
          <w:tab w:val="left" w:pos="0"/>
        </w:tabs>
        <w:spacing w:after="0" w:line="360" w:lineRule="auto"/>
        <w:jc w:val="both"/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</w:pPr>
      <w:r w:rsidRPr="000C4A5F">
        <w:rPr>
          <w:rFonts w:ascii="Verdana" w:eastAsia="Times New Roman" w:hAnsi="Verdana" w:cs="Times New Roman"/>
          <w:sz w:val="16"/>
          <w:szCs w:val="16"/>
          <w:lang w:eastAsia="pl-PL"/>
        </w:rPr>
        <w:tab/>
        <w:t>Zamawiający – Szpital Powiatowy w Zawierciu ul. Miodowa 14, 42-400 Zawiercie, działając na podstawie art. 89 ust. 1 pkt. 2 ustawy z dnia 29 stycznia 2004 r. Prawo zamówień publicznych (</w:t>
      </w:r>
      <w:proofErr w:type="spellStart"/>
      <w:r w:rsidRPr="007D210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t.j</w:t>
      </w:r>
      <w:proofErr w:type="spellEnd"/>
      <w:r w:rsidRPr="007D210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</w:t>
      </w:r>
      <w:r w:rsidRPr="00D22640">
        <w:t xml:space="preserve"> </w:t>
      </w:r>
      <w:r w:rsidRPr="00D22640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Dz. U. </w:t>
      </w:r>
      <w:r w:rsidR="00C054F3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br/>
      </w:r>
      <w:r w:rsidRPr="00D22640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z 2018 r. poz. 1986</w:t>
      </w:r>
      <w:r w:rsidRPr="000C4A5F">
        <w:rPr>
          <w:rFonts w:ascii="Verdana" w:eastAsia="Times New Roman" w:hAnsi="Verdana" w:cs="Times New Roman"/>
          <w:sz w:val="16"/>
          <w:szCs w:val="16"/>
          <w:lang w:eastAsia="pl-PL"/>
        </w:rPr>
        <w:t>) odrzuca w postępowaniu przetargowym pn.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C4A5F"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  <w:t xml:space="preserve">Dostawa foteli biurowych w ramach projektu „Poprawa bezpieczeństwa i warunków pracy personelu w Szpitalu Powiatowym </w:t>
      </w:r>
      <w:r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  <w:br/>
      </w:r>
      <w:r w:rsidRPr="000C4A5F"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  <w:t>w Zawierciu”</w:t>
      </w:r>
    </w:p>
    <w:p w:rsidR="00D92E2F" w:rsidRDefault="00D92E2F" w:rsidP="00D92E2F">
      <w:pPr>
        <w:spacing w:after="0" w:line="360" w:lineRule="auto"/>
        <w:jc w:val="both"/>
        <w:rPr>
          <w:rFonts w:ascii="Verdana" w:hAnsi="Verdana"/>
          <w:bCs/>
          <w:sz w:val="16"/>
          <w:szCs w:val="16"/>
        </w:rPr>
      </w:pPr>
      <w:r w:rsidRPr="000C4A5F">
        <w:rPr>
          <w:rFonts w:ascii="Verdana" w:hAnsi="Verdana"/>
          <w:bCs/>
          <w:sz w:val="16"/>
          <w:szCs w:val="16"/>
        </w:rPr>
        <w:t>ofertę firmy:</w:t>
      </w:r>
    </w:p>
    <w:p w:rsidR="00D92E2F" w:rsidRPr="009F1D3C" w:rsidRDefault="00D92E2F" w:rsidP="00D92E2F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KJMK MEBLE Sp. z o.o.</w:t>
      </w:r>
    </w:p>
    <w:p w:rsidR="00D92E2F" w:rsidRPr="009F1D3C" w:rsidRDefault="00D92E2F" w:rsidP="00D92E2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9F1D3C">
        <w:rPr>
          <w:rFonts w:ascii="Verdana" w:hAnsi="Verdana"/>
          <w:b/>
          <w:sz w:val="16"/>
          <w:szCs w:val="16"/>
        </w:rPr>
        <w:t xml:space="preserve">ul. Gliwicka 189, </w:t>
      </w:r>
    </w:p>
    <w:p w:rsidR="00D92E2F" w:rsidRPr="009F1D3C" w:rsidRDefault="00D92E2F" w:rsidP="00D92E2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9F1D3C">
        <w:rPr>
          <w:rFonts w:ascii="Verdana" w:hAnsi="Verdana"/>
          <w:b/>
          <w:sz w:val="16"/>
          <w:szCs w:val="16"/>
        </w:rPr>
        <w:t>40-859 Katowice</w:t>
      </w:r>
    </w:p>
    <w:p w:rsidR="00D92E2F" w:rsidRDefault="00D92E2F" w:rsidP="000445A7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D92E2F" w:rsidRDefault="00D92E2F" w:rsidP="00D92E2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D74262">
        <w:rPr>
          <w:rFonts w:ascii="Verdana" w:hAnsi="Verdana"/>
          <w:b/>
          <w:sz w:val="16"/>
          <w:szCs w:val="16"/>
        </w:rPr>
        <w:t>Uzasadnienie</w:t>
      </w:r>
    </w:p>
    <w:p w:rsidR="00D92E2F" w:rsidRDefault="00D92E2F" w:rsidP="000445A7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0445A7" w:rsidRDefault="000445A7" w:rsidP="000445A7">
      <w:pPr>
        <w:spacing w:after="0" w:line="360" w:lineRule="auto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hAnsi="Verdana"/>
          <w:sz w:val="16"/>
          <w:szCs w:val="16"/>
        </w:rPr>
        <w:tab/>
        <w:t xml:space="preserve">Z upoważnienia art. </w:t>
      </w:r>
      <w:r w:rsidRPr="007D210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26 ust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 3 ustawy Pzp, Zamawiający wezwał ww. Wykonawcę do uzupełnienia następujących dokumentów:</w:t>
      </w:r>
    </w:p>
    <w:p w:rsidR="000445A7" w:rsidRPr="00BF4859" w:rsidRDefault="000445A7" w:rsidP="000445A7">
      <w:pPr>
        <w:suppressAutoHyphens/>
        <w:spacing w:after="0" w:line="360" w:lineRule="auto"/>
        <w:ind w:firstLine="284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a. dokumentu</w:t>
      </w: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potwierdzające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go</w:t>
      </w: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że zaoferowane produkty posiadają deklarację zgodności CE; </w:t>
      </w:r>
    </w:p>
    <w:p w:rsidR="000445A7" w:rsidRPr="00BF4859" w:rsidRDefault="000445A7" w:rsidP="000445A7">
      <w:pPr>
        <w:suppressAutoHyphens/>
        <w:spacing w:after="0" w:line="360" w:lineRule="auto"/>
        <w:ind w:left="284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b. dokumentu</w:t>
      </w: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potwierdzające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go</w:t>
      </w: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 że zaoferowane produkty posiadają tkaninę z Atestem Trudno zapalności EN1021;</w:t>
      </w:r>
    </w:p>
    <w:p w:rsidR="000445A7" w:rsidRDefault="000445A7" w:rsidP="0045421B">
      <w:pPr>
        <w:suppressAutoHyphens/>
        <w:spacing w:after="0" w:line="360" w:lineRule="auto"/>
        <w:ind w:left="284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c. dokumentu</w:t>
      </w: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potwierdzające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go</w:t>
      </w: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że zaoferowane produkty posiadają tkaninę z Atestem Państwowego Zakładu Higieny – odporna na mycie i dezynfekcje </w:t>
      </w:r>
      <w:proofErr w:type="spellStart"/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zg</w:t>
      </w:r>
      <w:proofErr w:type="spellEnd"/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 z </w:t>
      </w:r>
      <w:proofErr w:type="spellStart"/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Rozporz</w:t>
      </w:r>
      <w:proofErr w:type="spellEnd"/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. Ministra Zd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rowia z dnia 26 czerwca 2012r. </w:t>
      </w:r>
      <w:r w:rsidRPr="00BF485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w sprawie szczegółowych wymagań, jakim powinny odpowiadać pomieszczenia i urządzenia podmiotu wykonującego działalność leczniczą (Dz.U. z 2012 r. poz. 739). </w:t>
      </w:r>
    </w:p>
    <w:p w:rsidR="0058193B" w:rsidRDefault="000445A7" w:rsidP="000445A7">
      <w:pPr>
        <w:spacing w:after="0" w:line="360" w:lineRule="auto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Wykonawca w dniu 28.11.20118 r. dostarczył deklarację zgodności CE wraz z kartą charakterystyki produktu – tkaniny. </w:t>
      </w:r>
    </w:p>
    <w:p w:rsidR="00633912" w:rsidRDefault="000445A7" w:rsidP="00294DCA">
      <w:pPr>
        <w:suppressAutoHyphens/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Oferta </w:t>
      </w:r>
      <w:r w:rsidR="00C054F3">
        <w:rPr>
          <w:rFonts w:ascii="Verdana" w:hAnsi="Verdana"/>
          <w:sz w:val="16"/>
          <w:szCs w:val="16"/>
        </w:rPr>
        <w:t xml:space="preserve">nie spełnia </w:t>
      </w:r>
      <w:r>
        <w:rPr>
          <w:rFonts w:ascii="Verdana" w:hAnsi="Verdana"/>
          <w:sz w:val="16"/>
          <w:szCs w:val="16"/>
        </w:rPr>
        <w:t>w</w:t>
      </w:r>
      <w:r w:rsidR="005D6EEF">
        <w:rPr>
          <w:rFonts w:ascii="Verdana" w:hAnsi="Verdana"/>
          <w:sz w:val="16"/>
          <w:szCs w:val="16"/>
        </w:rPr>
        <w:t xml:space="preserve">ymogów Zamawiającego w zakresie </w:t>
      </w:r>
      <w:r>
        <w:rPr>
          <w:rFonts w:ascii="Verdana" w:hAnsi="Verdana"/>
          <w:sz w:val="16"/>
          <w:szCs w:val="16"/>
        </w:rPr>
        <w:t xml:space="preserve">Atestu 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Państwowego Zakładu Higieny – odporna na mycie i dezynfekcje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zg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 xml:space="preserve">. z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Rozp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 xml:space="preserve">. Ministra Zdrowia z dnia 26 czerwca 2012 r, stąd na podstawie </w:t>
      </w:r>
      <w:r w:rsidR="00C054F3">
        <w:rPr>
          <w:rFonts w:ascii="Verdana" w:eastAsia="SimSun" w:hAnsi="Verdana" w:cs="Arial"/>
          <w:sz w:val="16"/>
          <w:szCs w:val="16"/>
          <w:lang w:eastAsia="zh-CN"/>
        </w:rPr>
        <w:br/>
      </w:r>
      <w:r w:rsidRPr="007C743E">
        <w:rPr>
          <w:rFonts w:ascii="Verdana" w:hAnsi="Verdana"/>
          <w:sz w:val="16"/>
          <w:szCs w:val="16"/>
        </w:rPr>
        <w:t>art. 89 ust. 1 pkt 2</w:t>
      </w:r>
      <w:r>
        <w:rPr>
          <w:rFonts w:ascii="Verdana" w:hAnsi="Verdana"/>
          <w:sz w:val="16"/>
          <w:szCs w:val="16"/>
        </w:rPr>
        <w:t xml:space="preserve"> Pzp. podlega odrzuceniu</w:t>
      </w:r>
      <w:r w:rsidRPr="007C743E">
        <w:rPr>
          <w:rFonts w:ascii="Verdana" w:hAnsi="Verdana"/>
          <w:sz w:val="16"/>
          <w:szCs w:val="16"/>
        </w:rPr>
        <w:t xml:space="preserve">, gdyż jej treść nie odpowiada specyfikacji istotnych warunków zamówienia. </w:t>
      </w:r>
    </w:p>
    <w:p w:rsidR="00C054F3" w:rsidRDefault="00C054F3" w:rsidP="00C054F3">
      <w:pPr>
        <w:rPr>
          <w:rFonts w:ascii="Verdana" w:eastAsia="SimSun" w:hAnsi="Verdana" w:cs="Arial"/>
          <w:sz w:val="16"/>
          <w:szCs w:val="16"/>
          <w:lang w:eastAsia="zh-CN" w:bidi="hi-IN"/>
        </w:rPr>
      </w:pPr>
    </w:p>
    <w:p w:rsidR="00C054F3" w:rsidRDefault="00C054F3" w:rsidP="00C054F3">
      <w:pPr>
        <w:rPr>
          <w:rFonts w:ascii="Verdana" w:eastAsia="SimSun" w:hAnsi="Verdana" w:cs="Arial"/>
          <w:sz w:val="16"/>
          <w:szCs w:val="16"/>
          <w:lang w:eastAsia="zh-CN" w:bidi="hi-IN"/>
        </w:rPr>
      </w:pPr>
    </w:p>
    <w:p w:rsidR="00C054F3" w:rsidRDefault="00C054F3" w:rsidP="00C054F3">
      <w:pPr>
        <w:rPr>
          <w:rFonts w:ascii="Verdana" w:eastAsia="SimSun" w:hAnsi="Verdana" w:cs="Arial"/>
          <w:sz w:val="16"/>
          <w:szCs w:val="16"/>
          <w:lang w:eastAsia="zh-CN" w:bidi="hi-IN"/>
        </w:rPr>
      </w:pPr>
    </w:p>
    <w:p w:rsidR="00792B2F" w:rsidRDefault="00792B2F" w:rsidP="00C054F3">
      <w:pPr>
        <w:rPr>
          <w:rFonts w:ascii="Verdana" w:eastAsia="SimSun" w:hAnsi="Verdana" w:cs="Arial"/>
          <w:sz w:val="16"/>
          <w:szCs w:val="16"/>
          <w:lang w:eastAsia="zh-CN" w:bidi="hi-IN"/>
        </w:rPr>
      </w:pPr>
    </w:p>
    <w:p w:rsidR="00C054F3" w:rsidRPr="003C58DE" w:rsidRDefault="00C054F3" w:rsidP="00C054F3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Wyk. w </w:t>
      </w:r>
      <w:r w:rsidRPr="003C58DE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 </w:t>
      </w:r>
      <w:r w:rsidR="005A1070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>6</w:t>
      </w:r>
      <w:r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>egz.</w:t>
      </w:r>
    </w:p>
    <w:p w:rsidR="00C054F3" w:rsidRPr="003C58DE" w:rsidRDefault="00C054F3" w:rsidP="00C054F3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1 adresat</w:t>
      </w:r>
      <w:r w:rsidR="00177184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</w:t>
      </w:r>
    </w:p>
    <w:p w:rsidR="00C054F3" w:rsidRPr="003C58DE" w:rsidRDefault="005A1070" w:rsidP="00C054F3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2 – 5</w:t>
      </w:r>
      <w:r w:rsidR="00C054F3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="00C054F3"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pozostali Wykonawcy</w:t>
      </w:r>
      <w:r w:rsidR="00177184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</w:t>
      </w:r>
    </w:p>
    <w:p w:rsidR="00294DCA" w:rsidRPr="009230E0" w:rsidRDefault="005A1070" w:rsidP="009230E0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6</w:t>
      </w:r>
      <w:r w:rsidR="00C054F3"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– a/a</w:t>
      </w:r>
      <w:r w:rsidR="00177184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.</w:t>
      </w:r>
      <w:bookmarkStart w:id="0" w:name="_GoBack"/>
      <w:bookmarkEnd w:id="0"/>
    </w:p>
    <w:sectPr w:rsidR="00294DCA" w:rsidRPr="009230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40" w:rsidRDefault="00E37540" w:rsidP="00D92E2F">
      <w:pPr>
        <w:spacing w:after="0" w:line="240" w:lineRule="auto"/>
      </w:pPr>
      <w:r>
        <w:separator/>
      </w:r>
    </w:p>
  </w:endnote>
  <w:endnote w:type="continuationSeparator" w:id="0">
    <w:p w:rsidR="00E37540" w:rsidRDefault="00E37540" w:rsidP="00D9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2F" w:rsidRPr="0045421B" w:rsidRDefault="00D92E2F" w:rsidP="009230E0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E6266D">
      <w:rPr>
        <w:rFonts w:ascii="Times New Roman" w:hAnsi="Times New Roman" w:cs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6266D">
      <w:rPr>
        <w:rFonts w:ascii="Times New Roman" w:hAnsi="Times New Roman" w:cs="Times New Roman"/>
        <w:sz w:val="16"/>
        <w:szCs w:val="16"/>
      </w:rPr>
      <w:t>Nr umowy: UDA-RPSL.08.03.02-24-0870/17-00.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40" w:rsidRDefault="00E37540" w:rsidP="00D92E2F">
      <w:pPr>
        <w:spacing w:after="0" w:line="240" w:lineRule="auto"/>
      </w:pPr>
      <w:r>
        <w:separator/>
      </w:r>
    </w:p>
  </w:footnote>
  <w:footnote w:type="continuationSeparator" w:id="0">
    <w:p w:rsidR="00E37540" w:rsidRDefault="00E37540" w:rsidP="00D9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2F" w:rsidRDefault="00D92E2F">
    <w:pPr>
      <w:pStyle w:val="Nagwek"/>
    </w:pPr>
    <w:r w:rsidRPr="00E60FCE"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C8A04B5" wp14:editId="55E37FB9">
          <wp:simplePos x="0" y="0"/>
          <wp:positionH relativeFrom="margin">
            <wp:posOffset>-93345</wp:posOffset>
          </wp:positionH>
          <wp:positionV relativeFrom="paragraph">
            <wp:posOffset>-367030</wp:posOffset>
          </wp:positionV>
          <wp:extent cx="5760720" cy="6940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2F"/>
    <w:rsid w:val="000445A7"/>
    <w:rsid w:val="0006146F"/>
    <w:rsid w:val="001242A2"/>
    <w:rsid w:val="001259FB"/>
    <w:rsid w:val="00177184"/>
    <w:rsid w:val="002701B7"/>
    <w:rsid w:val="00294DCA"/>
    <w:rsid w:val="00397070"/>
    <w:rsid w:val="0045421B"/>
    <w:rsid w:val="004806F0"/>
    <w:rsid w:val="0058193B"/>
    <w:rsid w:val="005A1070"/>
    <w:rsid w:val="005D6EEF"/>
    <w:rsid w:val="0068537C"/>
    <w:rsid w:val="00792B2F"/>
    <w:rsid w:val="007A1A2C"/>
    <w:rsid w:val="008E6CEE"/>
    <w:rsid w:val="009230E0"/>
    <w:rsid w:val="00B2475E"/>
    <w:rsid w:val="00C054F3"/>
    <w:rsid w:val="00D92E2F"/>
    <w:rsid w:val="00E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E2F"/>
  </w:style>
  <w:style w:type="paragraph" w:styleId="Stopka">
    <w:name w:val="footer"/>
    <w:basedOn w:val="Normalny"/>
    <w:link w:val="StopkaZnak"/>
    <w:uiPriority w:val="99"/>
    <w:unhideWhenUsed/>
    <w:rsid w:val="00D9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E2F"/>
  </w:style>
  <w:style w:type="paragraph" w:styleId="Stopka">
    <w:name w:val="footer"/>
    <w:basedOn w:val="Normalny"/>
    <w:link w:val="StopkaZnak"/>
    <w:uiPriority w:val="99"/>
    <w:unhideWhenUsed/>
    <w:rsid w:val="00D9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15</cp:revision>
  <cp:lastPrinted>2018-12-03T08:52:00Z</cp:lastPrinted>
  <dcterms:created xsi:type="dcterms:W3CDTF">2018-11-28T13:47:00Z</dcterms:created>
  <dcterms:modified xsi:type="dcterms:W3CDTF">2018-12-03T09:09:00Z</dcterms:modified>
</cp:coreProperties>
</file>