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81" w:rsidRDefault="00663781" w:rsidP="00DF43EF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         </w:t>
      </w:r>
      <w:r w:rsidR="000D5C5A">
        <w:rPr>
          <w:rFonts w:ascii="Arial" w:hAnsi="Arial" w:cs="Arial"/>
          <w:b/>
          <w:szCs w:val="20"/>
        </w:rPr>
        <w:t xml:space="preserve">    Załącznik nr 5 do SWZ</w:t>
      </w:r>
    </w:p>
    <w:p w:rsidR="00DF43EF" w:rsidRDefault="000D5C5A" w:rsidP="00DF43EF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Formularz oceny</w:t>
      </w:r>
      <w:r w:rsidR="00DF43EF" w:rsidRPr="00312B0D">
        <w:rPr>
          <w:rFonts w:ascii="Arial" w:hAnsi="Arial" w:cs="Arial"/>
          <w:b/>
          <w:szCs w:val="20"/>
        </w:rPr>
        <w:t xml:space="preserve"> walorów technicznych przedmiotu zamówienia</w:t>
      </w:r>
      <w:r>
        <w:rPr>
          <w:rFonts w:ascii="Arial" w:hAnsi="Arial" w:cs="Arial"/>
          <w:b/>
          <w:szCs w:val="20"/>
        </w:rPr>
        <w:t xml:space="preserve"> – kryterium B -„jakość”</w:t>
      </w:r>
    </w:p>
    <w:p w:rsidR="00DF43EF" w:rsidRDefault="00DF43EF" w:rsidP="00DF43EF">
      <w:pPr>
        <w:jc w:val="center"/>
        <w:rPr>
          <w:rFonts w:ascii="Arial" w:hAnsi="Arial" w:cs="Arial"/>
          <w:b/>
          <w:szCs w:val="20"/>
        </w:rPr>
      </w:pPr>
    </w:p>
    <w:p w:rsidR="00DF43EF" w:rsidRDefault="00DF43EF" w:rsidP="00DF43EF">
      <w:pPr>
        <w:jc w:val="both"/>
        <w:rPr>
          <w:rFonts w:ascii="Arial" w:hAnsi="Arial" w:cs="Arial"/>
          <w:sz w:val="20"/>
          <w:szCs w:val="20"/>
        </w:rPr>
      </w:pPr>
      <w:r w:rsidRPr="00887642">
        <w:rPr>
          <w:rFonts w:ascii="Arial" w:hAnsi="Arial" w:cs="Arial"/>
          <w:sz w:val="20"/>
          <w:szCs w:val="20"/>
        </w:rPr>
        <w:t>Ocena</w:t>
      </w:r>
      <w:r>
        <w:rPr>
          <w:rFonts w:ascii="Arial" w:hAnsi="Arial" w:cs="Arial"/>
          <w:sz w:val="20"/>
          <w:szCs w:val="20"/>
        </w:rPr>
        <w:t xml:space="preserve"> jakości dostarczonych próbek zostanie przeprowadzona na podstawie poniższych parametrów jakościowych:</w:t>
      </w:r>
    </w:p>
    <w:p w:rsidR="00DF43EF" w:rsidRDefault="006D45A4" w:rsidP="00DF43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1, 2, 4, 5,</w:t>
      </w:r>
      <w:bookmarkStart w:id="0" w:name="_GoBack"/>
      <w:bookmarkEnd w:id="0"/>
      <w:r w:rsidR="00637938">
        <w:rPr>
          <w:rFonts w:ascii="Arial" w:hAnsi="Arial" w:cs="Arial"/>
          <w:sz w:val="20"/>
          <w:szCs w:val="20"/>
        </w:rPr>
        <w:t xml:space="preserve">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6"/>
        <w:gridCol w:w="2654"/>
        <w:gridCol w:w="2378"/>
      </w:tblGrid>
      <w:tr w:rsidR="00DF43EF" w:rsidRPr="00887642" w:rsidTr="003354DD">
        <w:tc>
          <w:tcPr>
            <w:tcW w:w="4815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dotyczące igły</w:t>
            </w:r>
          </w:p>
        </w:tc>
        <w:tc>
          <w:tcPr>
            <w:tcW w:w="2977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Ostrość igły po wielokrotnym przejściu przez tkankę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  <w:vMerge w:val="restart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na odkształcenie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Stabilność w imadle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Trwałość połączenia igły z nitką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Gładkość przejścia igły w nitkę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3EF" w:rsidRPr="00887642" w:rsidRDefault="00DF43EF" w:rsidP="00DF43E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6"/>
        <w:gridCol w:w="2654"/>
        <w:gridCol w:w="2378"/>
      </w:tblGrid>
      <w:tr w:rsidR="00DF43EF" w:rsidRPr="00887642" w:rsidTr="003354DD">
        <w:tc>
          <w:tcPr>
            <w:tcW w:w="4815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dotyczące nici</w:t>
            </w:r>
          </w:p>
        </w:tc>
        <w:tc>
          <w:tcPr>
            <w:tcW w:w="2977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Łatwość wiązania nici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  <w:vMerge w:val="restart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Pewność, stabilność węzła po związaniu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nitki na zerwanie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„pamięci” nici po wyjęciu z opakowania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Elastyczność nitki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3EF" w:rsidRDefault="00DF43EF" w:rsidP="00DF43E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F43EF" w:rsidRDefault="00637938" w:rsidP="00DF43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0"/>
        <w:gridCol w:w="2652"/>
        <w:gridCol w:w="2376"/>
      </w:tblGrid>
      <w:tr w:rsidR="00DF43EF" w:rsidRPr="00887642" w:rsidTr="003354DD">
        <w:tc>
          <w:tcPr>
            <w:tcW w:w="4815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dotyczące wosku kostnego</w:t>
            </w:r>
          </w:p>
        </w:tc>
        <w:tc>
          <w:tcPr>
            <w:tcW w:w="2977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Gotowość do użycia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  <w:vMerge w:val="restart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Smarowność umożliwiająca aplikację cienkiej warstwy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Plastyczność zapobiegająca kruszeniu materiału do pola operacyjnego podczas aplikacji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lepkości do rękawic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3EF" w:rsidRDefault="00DF43EF" w:rsidP="00DF43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D5C5A" w:rsidRDefault="000D5C5A" w:rsidP="00DF43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D5C5A" w:rsidRDefault="000D5C5A" w:rsidP="00DF43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43EF" w:rsidRDefault="00637938" w:rsidP="00DF43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6"/>
        <w:gridCol w:w="2633"/>
        <w:gridCol w:w="2359"/>
      </w:tblGrid>
      <w:tr w:rsidR="00DF43EF" w:rsidRPr="00887642" w:rsidTr="003354DD">
        <w:tc>
          <w:tcPr>
            <w:tcW w:w="4815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Parametry dotyczące </w:t>
            </w:r>
            <w:proofErr w:type="spellStart"/>
            <w:r w:rsidR="00637938">
              <w:rPr>
                <w:rFonts w:ascii="Arial" w:hAnsi="Arial" w:cs="Arial"/>
                <w:b/>
                <w:sz w:val="20"/>
                <w:szCs w:val="20"/>
              </w:rPr>
              <w:t>wchłanialnych</w:t>
            </w:r>
            <w:proofErr w:type="spellEnd"/>
            <w:r w:rsidR="00637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materiałów hemostatycznych</w:t>
            </w:r>
          </w:p>
        </w:tc>
        <w:tc>
          <w:tcPr>
            <w:tcW w:w="2977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Wchłanialność</w:t>
            </w:r>
            <w:proofErr w:type="spellEnd"/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  <w:vMerge w:val="restart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Elastyczność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Przyleganie do rany i łączenie z krwawiącą tkanką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lepkości do rękawic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kruszenia w polu operacyjnym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3EF" w:rsidRDefault="00DF43EF" w:rsidP="00DF43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43EF" w:rsidRDefault="00637938" w:rsidP="00DF43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0"/>
        <w:gridCol w:w="2657"/>
        <w:gridCol w:w="2381"/>
      </w:tblGrid>
      <w:tr w:rsidR="00DF43EF" w:rsidRPr="00887642" w:rsidTr="003354DD">
        <w:tc>
          <w:tcPr>
            <w:tcW w:w="4815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dotyczące siatek</w:t>
            </w:r>
          </w:p>
        </w:tc>
        <w:tc>
          <w:tcPr>
            <w:tcW w:w="2977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Elastyczność w dopasowaniu siatki do tkanki powięziowej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  <w:vMerge w:val="restart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Łatwość penetracji igły przez siatkę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strzępienia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cięcia w każdym kierunku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10 pkt</w:t>
            </w:r>
          </w:p>
        </w:tc>
        <w:tc>
          <w:tcPr>
            <w:tcW w:w="2664" w:type="dxa"/>
            <w:vMerge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3EF" w:rsidRDefault="00DF43EF" w:rsidP="00DF43E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0"/>
        <w:gridCol w:w="2657"/>
        <w:gridCol w:w="2381"/>
      </w:tblGrid>
      <w:tr w:rsidR="00DF43EF" w:rsidRPr="00887642" w:rsidTr="003354DD">
        <w:tc>
          <w:tcPr>
            <w:tcW w:w="4815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dotyczące opakowania</w:t>
            </w:r>
          </w:p>
        </w:tc>
        <w:tc>
          <w:tcPr>
            <w:tcW w:w="2977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punktów</w:t>
            </w:r>
          </w:p>
        </w:tc>
        <w:tc>
          <w:tcPr>
            <w:tcW w:w="2664" w:type="dxa"/>
          </w:tcPr>
          <w:p w:rsidR="00DF43EF" w:rsidRPr="00887642" w:rsidRDefault="00DF43EF" w:rsidP="00335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DF43EF" w:rsidTr="003354DD">
        <w:tc>
          <w:tcPr>
            <w:tcW w:w="4815" w:type="dxa"/>
          </w:tcPr>
          <w:p w:rsidR="00DF43EF" w:rsidRDefault="00DF43EF" w:rsidP="00335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Opakowanie dostosowane wielkością do rozmiaru siatki</w:t>
            </w:r>
          </w:p>
        </w:tc>
        <w:tc>
          <w:tcPr>
            <w:tcW w:w="2977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10 pkt </w:t>
            </w:r>
          </w:p>
        </w:tc>
        <w:tc>
          <w:tcPr>
            <w:tcW w:w="2664" w:type="dxa"/>
          </w:tcPr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DF43EF" w:rsidRDefault="00DF43EF" w:rsidP="0033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</w:tbl>
    <w:p w:rsidR="00DF43EF" w:rsidRPr="00941888" w:rsidRDefault="00DF43EF" w:rsidP="00DF43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31EAE" w:rsidRDefault="00431EAE"/>
    <w:sectPr w:rsidR="0043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2909"/>
    <w:multiLevelType w:val="hybridMultilevel"/>
    <w:tmpl w:val="125C9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EF"/>
    <w:rsid w:val="000D5C5A"/>
    <w:rsid w:val="003651BE"/>
    <w:rsid w:val="00431EAE"/>
    <w:rsid w:val="00637938"/>
    <w:rsid w:val="00663781"/>
    <w:rsid w:val="006D45A4"/>
    <w:rsid w:val="00D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EF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F43E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F43EF"/>
    <w:rPr>
      <w:color w:val="00000A"/>
    </w:rPr>
  </w:style>
  <w:style w:type="table" w:styleId="Tabela-Siatka">
    <w:name w:val="Table Grid"/>
    <w:basedOn w:val="Standardowy"/>
    <w:uiPriority w:val="39"/>
    <w:rsid w:val="00DF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EF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F43E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F43EF"/>
    <w:rPr>
      <w:color w:val="00000A"/>
    </w:rPr>
  </w:style>
  <w:style w:type="table" w:styleId="Tabela-Siatka">
    <w:name w:val="Table Grid"/>
    <w:basedOn w:val="Standardowy"/>
    <w:uiPriority w:val="39"/>
    <w:rsid w:val="00DF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Kruk</dc:creator>
  <cp:keywords/>
  <dc:description/>
  <cp:lastModifiedBy>Grzegorz Bartos</cp:lastModifiedBy>
  <cp:revision>7</cp:revision>
  <dcterms:created xsi:type="dcterms:W3CDTF">2021-04-26T18:19:00Z</dcterms:created>
  <dcterms:modified xsi:type="dcterms:W3CDTF">2021-06-09T10:31:00Z</dcterms:modified>
</cp:coreProperties>
</file>