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3" w:rsidRDefault="004507E3" w:rsidP="005D1C1F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Załącznik nr 2</w:t>
      </w:r>
    </w:p>
    <w:p w:rsidR="004507E3" w:rsidRDefault="004507E3" w:rsidP="005D1C1F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</w:p>
    <w:p w:rsidR="004507E3" w:rsidRDefault="004507E3" w:rsidP="005D1C1F">
      <w:pPr>
        <w:spacing w:after="0"/>
        <w:jc w:val="right"/>
        <w:rPr>
          <w:rFonts w:ascii="Verdana" w:hAnsi="Verdana" w:cs="Times New Roman"/>
          <w:b/>
          <w:sz w:val="16"/>
          <w:szCs w:val="16"/>
        </w:rPr>
      </w:pPr>
    </w:p>
    <w:p w:rsidR="004507E3" w:rsidRDefault="004507E3" w:rsidP="005D1C1F">
      <w:pPr>
        <w:spacing w:after="0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Formularz asortymentowo-cenowy – sukcesywna dostawa etykiet samoprzylepnych do znakowania materiału laboratoryjnego </w:t>
      </w:r>
    </w:p>
    <w:p w:rsidR="004507E3" w:rsidRDefault="004507E3" w:rsidP="004507E3">
      <w:pPr>
        <w:spacing w:after="0"/>
        <w:jc w:val="center"/>
        <w:rPr>
          <w:rFonts w:ascii="Verdana" w:hAnsi="Verdana" w:cs="Times New Roman"/>
          <w:b/>
          <w:sz w:val="16"/>
          <w:szCs w:val="16"/>
          <w:u w:val="single"/>
        </w:rPr>
      </w:pPr>
      <w:r>
        <w:rPr>
          <w:rFonts w:ascii="Verdana" w:hAnsi="Verdana" w:cs="Times New Roman"/>
          <w:b/>
          <w:sz w:val="16"/>
          <w:szCs w:val="16"/>
          <w:u w:val="single"/>
        </w:rPr>
        <w:t xml:space="preserve">na okres </w:t>
      </w:r>
      <w:r w:rsidR="00656390">
        <w:rPr>
          <w:rFonts w:ascii="Verdana" w:hAnsi="Verdana" w:cs="Times New Roman"/>
          <w:b/>
          <w:sz w:val="16"/>
          <w:szCs w:val="16"/>
          <w:u w:val="single"/>
        </w:rPr>
        <w:t xml:space="preserve">24 </w:t>
      </w:r>
      <w:r>
        <w:rPr>
          <w:rFonts w:ascii="Verdana" w:hAnsi="Verdana" w:cs="Times New Roman"/>
          <w:b/>
          <w:sz w:val="16"/>
          <w:szCs w:val="16"/>
          <w:u w:val="single"/>
        </w:rPr>
        <w:t>miesi</w:t>
      </w:r>
      <w:r w:rsidR="00656390">
        <w:rPr>
          <w:rFonts w:ascii="Verdana" w:hAnsi="Verdana" w:cs="Times New Roman"/>
          <w:b/>
          <w:sz w:val="16"/>
          <w:szCs w:val="16"/>
          <w:u w:val="single"/>
        </w:rPr>
        <w:t>ące</w:t>
      </w:r>
    </w:p>
    <w:p w:rsidR="004507E3" w:rsidRDefault="004507E3" w:rsidP="004507E3">
      <w:pPr>
        <w:spacing w:after="0"/>
        <w:jc w:val="center"/>
        <w:rPr>
          <w:rFonts w:ascii="Verdana" w:hAnsi="Verdana" w:cs="Times New Roman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704"/>
        <w:gridCol w:w="608"/>
        <w:gridCol w:w="1276"/>
        <w:gridCol w:w="1559"/>
        <w:gridCol w:w="1560"/>
        <w:gridCol w:w="708"/>
        <w:gridCol w:w="1418"/>
        <w:gridCol w:w="1559"/>
        <w:gridCol w:w="1418"/>
        <w:gridCol w:w="1666"/>
      </w:tblGrid>
      <w:tr w:rsidR="0032704B" w:rsidTr="005C485F">
        <w:tc>
          <w:tcPr>
            <w:tcW w:w="518" w:type="dxa"/>
          </w:tcPr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4" w:type="dxa"/>
          </w:tcPr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artykułu </w:t>
            </w: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</w:p>
        </w:tc>
        <w:tc>
          <w:tcPr>
            <w:tcW w:w="608" w:type="dxa"/>
          </w:tcPr>
          <w:p w:rsidR="0032704B" w:rsidRPr="00CB4D6D" w:rsidRDefault="0032704B" w:rsidP="00641EC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</w:tcPr>
          <w:p w:rsidR="0032704B" w:rsidRPr="00CB4D6D" w:rsidRDefault="0032704B" w:rsidP="00641EC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Ilość arkusików</w:t>
            </w:r>
          </w:p>
        </w:tc>
        <w:tc>
          <w:tcPr>
            <w:tcW w:w="1559" w:type="dxa"/>
          </w:tcPr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_DdeLink__816_44221932"/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Cena jedn.</w:t>
            </w:r>
            <w:bookmarkEnd w:id="0"/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za arkusik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2704B" w:rsidRDefault="0032704B" w:rsidP="004507E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4507E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Cena jedn.</w:t>
            </w:r>
          </w:p>
          <w:p w:rsidR="0032704B" w:rsidRPr="00CB4D6D" w:rsidRDefault="0032704B" w:rsidP="004507E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etykietę</w:t>
            </w:r>
          </w:p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% VAT </w:t>
            </w:r>
          </w:p>
        </w:tc>
        <w:tc>
          <w:tcPr>
            <w:tcW w:w="1418" w:type="dxa"/>
          </w:tcPr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</w:tcPr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Wartość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podatku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b/>
                <w:sz w:val="20"/>
                <w:szCs w:val="20"/>
              </w:rPr>
              <w:t>Wartość brutto</w:t>
            </w: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2704B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2704B" w:rsidRPr="00CB4D6D" w:rsidRDefault="0032704B" w:rsidP="00641EC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Producent</w:t>
            </w:r>
          </w:p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1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2 etykiety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122 5</w:t>
            </w:r>
            <w:r w:rsidRPr="00CB4D6D">
              <w:rPr>
                <w:rFonts w:ascii="Calibri Light" w:hAnsi="Calibri Light" w:cs="Calibri Light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5C485F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2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3 etykiety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80</w:t>
            </w:r>
            <w:r w:rsidRPr="00CB4D6D">
              <w:rPr>
                <w:rFonts w:ascii="Calibri Light" w:hAnsi="Calibri Light" w:cs="Calibri Light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656390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3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4 etykiety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</w:t>
            </w:r>
            <w:r w:rsidRPr="00CB4D6D">
              <w:rPr>
                <w:rFonts w:ascii="Calibri Light" w:hAnsi="Calibri Light" w:cs="Calibri Light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656390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4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6 etykiet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95 0</w:t>
            </w:r>
            <w:r w:rsidRPr="00CB4D6D">
              <w:rPr>
                <w:rFonts w:ascii="Calibri Light" w:hAnsi="Calibri Light" w:cs="Calibri Light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656390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5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8 etykiet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5 000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656390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656390" w:rsidTr="005C485F">
        <w:tc>
          <w:tcPr>
            <w:tcW w:w="518" w:type="dxa"/>
          </w:tcPr>
          <w:p w:rsidR="00656390" w:rsidRDefault="00656390" w:rsidP="00656390">
            <w:r>
              <w:t>6</w:t>
            </w:r>
          </w:p>
        </w:tc>
        <w:tc>
          <w:tcPr>
            <w:tcW w:w="1704" w:type="dxa"/>
            <w:vAlign w:val="center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Zestaw po 10 etykiet</w:t>
            </w:r>
          </w:p>
        </w:tc>
        <w:tc>
          <w:tcPr>
            <w:tcW w:w="608" w:type="dxa"/>
            <w:vAlign w:val="center"/>
          </w:tcPr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656390" w:rsidRPr="00CB4D6D" w:rsidRDefault="00656390" w:rsidP="0065639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56390" w:rsidRPr="00CB4D6D" w:rsidRDefault="00656390" w:rsidP="0065639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B4D6D">
              <w:rPr>
                <w:rFonts w:ascii="Calibri Light" w:hAnsi="Calibri Light" w:cs="Calibri Light"/>
                <w:sz w:val="20"/>
                <w:szCs w:val="20"/>
              </w:rPr>
              <w:t>5 000</w:t>
            </w:r>
          </w:p>
        </w:tc>
        <w:tc>
          <w:tcPr>
            <w:tcW w:w="1559" w:type="dxa"/>
          </w:tcPr>
          <w:p w:rsidR="00656390" w:rsidRDefault="00656390" w:rsidP="00656390"/>
        </w:tc>
        <w:tc>
          <w:tcPr>
            <w:tcW w:w="1560" w:type="dxa"/>
          </w:tcPr>
          <w:p w:rsidR="00656390" w:rsidRDefault="00656390" w:rsidP="00656390"/>
        </w:tc>
        <w:tc>
          <w:tcPr>
            <w:tcW w:w="708" w:type="dxa"/>
          </w:tcPr>
          <w:p w:rsidR="00656390" w:rsidRDefault="005C485F" w:rsidP="00656390">
            <w:r>
              <w:t>23</w:t>
            </w:r>
          </w:p>
        </w:tc>
        <w:tc>
          <w:tcPr>
            <w:tcW w:w="1418" w:type="dxa"/>
          </w:tcPr>
          <w:p w:rsidR="00656390" w:rsidRDefault="00656390" w:rsidP="00656390"/>
        </w:tc>
        <w:tc>
          <w:tcPr>
            <w:tcW w:w="1559" w:type="dxa"/>
          </w:tcPr>
          <w:p w:rsidR="00656390" w:rsidRDefault="00656390" w:rsidP="00656390"/>
        </w:tc>
        <w:tc>
          <w:tcPr>
            <w:tcW w:w="1418" w:type="dxa"/>
          </w:tcPr>
          <w:p w:rsidR="00656390" w:rsidRDefault="00656390" w:rsidP="00656390"/>
        </w:tc>
        <w:tc>
          <w:tcPr>
            <w:tcW w:w="1666" w:type="dxa"/>
          </w:tcPr>
          <w:p w:rsidR="00656390" w:rsidRDefault="00656390" w:rsidP="00656390"/>
        </w:tc>
      </w:tr>
      <w:tr w:rsidR="005C485F" w:rsidTr="005C485F">
        <w:tc>
          <w:tcPr>
            <w:tcW w:w="518" w:type="dxa"/>
          </w:tcPr>
          <w:p w:rsidR="005C485F" w:rsidRDefault="005C485F" w:rsidP="00641ECD"/>
        </w:tc>
        <w:tc>
          <w:tcPr>
            <w:tcW w:w="8833" w:type="dxa"/>
            <w:gridSpan w:val="7"/>
          </w:tcPr>
          <w:p w:rsidR="005C485F" w:rsidRDefault="005C485F" w:rsidP="005C485F">
            <w:pPr>
              <w:jc w:val="right"/>
            </w:pPr>
            <w:r>
              <w:t>RAZEM</w:t>
            </w:r>
          </w:p>
        </w:tc>
        <w:tc>
          <w:tcPr>
            <w:tcW w:w="1559" w:type="dxa"/>
          </w:tcPr>
          <w:p w:rsidR="005C485F" w:rsidRDefault="005C485F" w:rsidP="00641ECD"/>
        </w:tc>
        <w:tc>
          <w:tcPr>
            <w:tcW w:w="1418" w:type="dxa"/>
          </w:tcPr>
          <w:p w:rsidR="005C485F" w:rsidRDefault="005C485F" w:rsidP="00641ECD"/>
        </w:tc>
        <w:tc>
          <w:tcPr>
            <w:tcW w:w="1666" w:type="dxa"/>
          </w:tcPr>
          <w:p w:rsidR="005C485F" w:rsidRDefault="005C485F" w:rsidP="00641ECD"/>
        </w:tc>
      </w:tr>
    </w:tbl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Wszystkie etykiety gotowe do użytku, z nadrukowanym kodem</w:t>
      </w:r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 xml:space="preserve">W zestawach („arkusikach”) po 2, 3, 4, 6, 8, 10 etykiet </w:t>
      </w:r>
      <w:bookmarkStart w:id="1" w:name="_GoBack"/>
      <w:bookmarkEnd w:id="1"/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 xml:space="preserve">Druk technologią </w:t>
      </w:r>
      <w:proofErr w:type="spellStart"/>
      <w:r w:rsidRPr="00CB4D6D">
        <w:rPr>
          <w:rFonts w:ascii="Calibri Light" w:hAnsi="Calibri Light" w:cs="Calibri Light"/>
          <w:sz w:val="20"/>
          <w:szCs w:val="20"/>
        </w:rPr>
        <w:t>termotransferową</w:t>
      </w:r>
      <w:proofErr w:type="spellEnd"/>
      <w:r w:rsidRPr="00CB4D6D">
        <w:rPr>
          <w:rFonts w:ascii="Calibri Light" w:hAnsi="Calibri Light" w:cs="Calibri Light"/>
          <w:sz w:val="20"/>
          <w:szCs w:val="20"/>
        </w:rPr>
        <w:t xml:space="preserve"> z kalką utwardzaną</w:t>
      </w:r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Podkład półbłysk</w:t>
      </w:r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Wymiary: etykiety – 40 x 14 mm, kodu kreskowego – 25 x 10 mm</w:t>
      </w:r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Centralnie nadrukowany kod kreskowy, poniżej odpowiadający mu numer</w:t>
      </w:r>
    </w:p>
    <w:p w:rsidR="00641EC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Numeracja 10 – cyfrowa</w:t>
      </w:r>
    </w:p>
    <w:p w:rsidR="00641ECD" w:rsidRPr="00D73586" w:rsidRDefault="00641ECD" w:rsidP="00641ECD">
      <w:pPr>
        <w:pStyle w:val="Akapitzlis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D73586">
        <w:rPr>
          <w:rFonts w:ascii="Calibri Light" w:hAnsi="Calibri Light" w:cs="Calibri Light"/>
          <w:sz w:val="20"/>
          <w:szCs w:val="20"/>
        </w:rPr>
        <w:t>- cyfry 1-2 - unikalny zmienny identyfikator zgodny z</w:t>
      </w:r>
      <w:r>
        <w:rPr>
          <w:rFonts w:ascii="Calibri Light" w:hAnsi="Calibri Light" w:cs="Calibri Light"/>
          <w:sz w:val="20"/>
          <w:szCs w:val="20"/>
        </w:rPr>
        <w:t xml:space="preserve"> Systemem Identyfikacji Materiał</w:t>
      </w:r>
      <w:r w:rsidRPr="00D73586">
        <w:rPr>
          <w:rFonts w:ascii="Calibri Light" w:hAnsi="Calibri Light" w:cs="Calibri Light"/>
          <w:sz w:val="20"/>
          <w:szCs w:val="20"/>
        </w:rPr>
        <w:t>u Laboratoryjnego</w:t>
      </w:r>
    </w:p>
    <w:p w:rsidR="00641ECD" w:rsidRPr="00D73586" w:rsidRDefault="00641ECD" w:rsidP="00641ECD">
      <w:pPr>
        <w:pStyle w:val="Akapitzlis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D73586">
        <w:rPr>
          <w:rFonts w:ascii="Calibri Light" w:hAnsi="Calibri Light" w:cs="Calibri Light"/>
          <w:sz w:val="20"/>
          <w:szCs w:val="20"/>
        </w:rPr>
        <w:t>- cyfry 3-9 - 7-cyfrowy unikalny identyfikator zestawu</w:t>
      </w:r>
    </w:p>
    <w:p w:rsidR="00641ECD" w:rsidRPr="00D73586" w:rsidRDefault="00641ECD" w:rsidP="00641ECD">
      <w:pPr>
        <w:pStyle w:val="Akapitzlis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D73586">
        <w:rPr>
          <w:rFonts w:ascii="Calibri Light" w:hAnsi="Calibri Light" w:cs="Calibri Light"/>
          <w:sz w:val="20"/>
          <w:szCs w:val="20"/>
        </w:rPr>
        <w:t>- cyfra 10 - 1-cyfrowy unikalny identyfi</w:t>
      </w:r>
      <w:r>
        <w:rPr>
          <w:rFonts w:ascii="Calibri Light" w:hAnsi="Calibri Light" w:cs="Calibri Light"/>
          <w:sz w:val="20"/>
          <w:szCs w:val="20"/>
        </w:rPr>
        <w:t>kator etykiety w ramach zestawu</w:t>
      </w:r>
    </w:p>
    <w:p w:rsidR="00641ECD" w:rsidRPr="00D73586" w:rsidRDefault="00641ECD" w:rsidP="00641ECD">
      <w:pPr>
        <w:pStyle w:val="Akapitzlist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D73586">
        <w:rPr>
          <w:rFonts w:ascii="Calibri Light" w:hAnsi="Calibri Light" w:cs="Calibri Light"/>
          <w:b/>
          <w:sz w:val="20"/>
          <w:szCs w:val="20"/>
        </w:rPr>
        <w:t xml:space="preserve">Kompatybilny z oprogramowaniem Laboratoryjnym Systemem Informatycznym </w:t>
      </w:r>
      <w:proofErr w:type="spellStart"/>
      <w:r w:rsidRPr="00D73586">
        <w:rPr>
          <w:rFonts w:ascii="Calibri Light" w:hAnsi="Calibri Light" w:cs="Calibri Light"/>
          <w:b/>
          <w:sz w:val="20"/>
          <w:szCs w:val="20"/>
        </w:rPr>
        <w:t>Infomedica</w:t>
      </w:r>
      <w:proofErr w:type="spellEnd"/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Termin ważności  nadrukowany na etykiecie</w:t>
      </w:r>
    </w:p>
    <w:p w:rsidR="00641ECD" w:rsidRPr="00CB4D6D" w:rsidRDefault="00641ECD" w:rsidP="00641E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B4D6D">
        <w:rPr>
          <w:rFonts w:ascii="Calibri Light" w:hAnsi="Calibri Light" w:cs="Calibri Light"/>
          <w:sz w:val="20"/>
          <w:szCs w:val="20"/>
        </w:rPr>
        <w:t>Gwarancja unikalności numeracji kodów kreskowych</w:t>
      </w:r>
    </w:p>
    <w:p w:rsidR="00641ECD" w:rsidRDefault="00641ECD"/>
    <w:sectPr w:rsidR="00641ECD" w:rsidSect="00641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6E9"/>
    <w:multiLevelType w:val="multilevel"/>
    <w:tmpl w:val="57C22F7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6"/>
    <w:rsid w:val="0032704B"/>
    <w:rsid w:val="004507E3"/>
    <w:rsid w:val="005C485F"/>
    <w:rsid w:val="00641ECD"/>
    <w:rsid w:val="006510BD"/>
    <w:rsid w:val="00656390"/>
    <w:rsid w:val="009070DD"/>
    <w:rsid w:val="00D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6088-475A-4B3F-B9DB-7847723D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EC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</cp:revision>
  <cp:lastPrinted>2021-02-08T07:51:00Z</cp:lastPrinted>
  <dcterms:created xsi:type="dcterms:W3CDTF">2021-02-05T08:37:00Z</dcterms:created>
  <dcterms:modified xsi:type="dcterms:W3CDTF">2021-02-19T09:26:00Z</dcterms:modified>
</cp:coreProperties>
</file>