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1" w:rsidRDefault="00794421" w:rsidP="00A46E4A">
      <w:pPr>
        <w:pStyle w:val="Tretekstu"/>
        <w:spacing w:line="240" w:lineRule="auto"/>
        <w:ind w:right="-2"/>
        <w:jc w:val="both"/>
        <w:rPr>
          <w:rFonts w:asciiTheme="minorHAnsi" w:hAnsiTheme="minorHAnsi"/>
          <w:b/>
          <w:i/>
          <w:sz w:val="22"/>
          <w:szCs w:val="22"/>
          <w:u w:val="single"/>
          <w:lang w:val="pl-PL"/>
        </w:rPr>
      </w:pPr>
    </w:p>
    <w:p w:rsidR="00794421" w:rsidRPr="005428A3" w:rsidRDefault="00794421" w:rsidP="00794421">
      <w:pPr>
        <w:pStyle w:val="Tretekstu"/>
        <w:spacing w:line="240" w:lineRule="auto"/>
        <w:ind w:left="5664" w:right="-2" w:firstLine="708"/>
        <w:jc w:val="both"/>
        <w:rPr>
          <w:rFonts w:asciiTheme="minorHAnsi" w:hAnsiTheme="minorHAnsi"/>
          <w:b/>
          <w:i/>
          <w:sz w:val="22"/>
          <w:szCs w:val="22"/>
          <w:u w:val="single"/>
          <w:lang w:val="pl-PL"/>
        </w:rPr>
      </w:pPr>
      <w:r w:rsidRPr="005428A3">
        <w:rPr>
          <w:rFonts w:asciiTheme="minorHAnsi" w:hAnsiTheme="minorHAnsi"/>
          <w:b/>
          <w:i/>
          <w:sz w:val="22"/>
          <w:szCs w:val="22"/>
          <w:u w:val="single"/>
          <w:lang w:val="pl-PL"/>
        </w:rPr>
        <w:t xml:space="preserve">Załącznik </w:t>
      </w:r>
      <w:r w:rsidR="00152AF0">
        <w:rPr>
          <w:rFonts w:asciiTheme="minorHAnsi" w:hAnsiTheme="minorHAnsi"/>
          <w:b/>
          <w:i/>
          <w:sz w:val="22"/>
          <w:szCs w:val="22"/>
          <w:u w:val="single"/>
          <w:lang w:val="pl-PL"/>
        </w:rPr>
        <w:t xml:space="preserve">nr </w:t>
      </w:r>
      <w:r w:rsidR="00B1058F">
        <w:rPr>
          <w:rFonts w:asciiTheme="minorHAnsi" w:hAnsiTheme="minorHAnsi"/>
          <w:b/>
          <w:i/>
          <w:sz w:val="22"/>
          <w:szCs w:val="22"/>
          <w:u w:val="single"/>
          <w:lang w:val="pl-PL"/>
        </w:rPr>
        <w:t>11</w:t>
      </w:r>
    </w:p>
    <w:p w:rsidR="00794421" w:rsidRPr="005428A3" w:rsidRDefault="00794421" w:rsidP="00794421">
      <w:pPr>
        <w:pStyle w:val="Tretekstu"/>
        <w:spacing w:line="240" w:lineRule="auto"/>
        <w:ind w:left="5664" w:right="-2" w:firstLine="708"/>
        <w:jc w:val="both"/>
        <w:rPr>
          <w:rFonts w:asciiTheme="minorHAnsi" w:hAnsiTheme="minorHAnsi"/>
          <w:b/>
          <w:i/>
          <w:sz w:val="22"/>
          <w:szCs w:val="22"/>
          <w:u w:val="single"/>
          <w:lang w:val="pl-PL"/>
        </w:rPr>
      </w:pPr>
      <w:r w:rsidRPr="005428A3">
        <w:rPr>
          <w:rFonts w:asciiTheme="minorHAnsi" w:hAnsiTheme="minorHAnsi"/>
          <w:b/>
          <w:i/>
          <w:sz w:val="22"/>
          <w:szCs w:val="22"/>
          <w:u w:val="single"/>
          <w:lang w:val="pl-PL"/>
        </w:rPr>
        <w:t>do SIWZ</w:t>
      </w:r>
    </w:p>
    <w:p w:rsidR="00794421" w:rsidRPr="005428A3" w:rsidRDefault="00143C54" w:rsidP="00794421">
      <w:pPr>
        <w:pStyle w:val="Tretekstu"/>
        <w:spacing w:line="240" w:lineRule="auto"/>
        <w:ind w:left="5664" w:right="-2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  <w:u w:val="single"/>
          <w:lang w:val="pl-PL"/>
        </w:rPr>
        <w:t xml:space="preserve">ZP/PN/ </w:t>
      </w:r>
      <w:r w:rsidR="00F7752B">
        <w:rPr>
          <w:rFonts w:asciiTheme="minorHAnsi" w:hAnsiTheme="minorHAnsi"/>
          <w:b/>
          <w:i/>
          <w:sz w:val="22"/>
          <w:szCs w:val="22"/>
          <w:u w:val="single"/>
          <w:lang w:val="pl-PL"/>
        </w:rPr>
        <w:t>37</w:t>
      </w:r>
      <w:r>
        <w:rPr>
          <w:rFonts w:asciiTheme="minorHAnsi" w:hAnsiTheme="minorHAnsi"/>
          <w:b/>
          <w:i/>
          <w:sz w:val="22"/>
          <w:szCs w:val="22"/>
          <w:u w:val="single"/>
          <w:lang w:val="pl-PL"/>
        </w:rPr>
        <w:t xml:space="preserve"> /2017</w:t>
      </w:r>
    </w:p>
    <w:p w:rsidR="006F224A" w:rsidRPr="00794421" w:rsidRDefault="006F224A">
      <w:pPr>
        <w:rPr>
          <w:lang w:val="cs-CZ"/>
        </w:rPr>
      </w:pPr>
    </w:p>
    <w:p w:rsidR="006F224A" w:rsidRDefault="006F224A" w:rsidP="006F224A">
      <w:pPr>
        <w:jc w:val="center"/>
      </w:pPr>
      <w:r>
        <w:t xml:space="preserve">INFORMACJE POTRZEBNE DO OCENY RYZYKA </w:t>
      </w:r>
    </w:p>
    <w:p w:rsidR="006F224A" w:rsidRPr="00F7798E" w:rsidRDefault="00F7798E" w:rsidP="006F224A">
      <w:pPr>
        <w:jc w:val="center"/>
        <w:rPr>
          <w:b/>
        </w:rPr>
      </w:pPr>
      <w:r w:rsidRPr="00F7798E">
        <w:rPr>
          <w:b/>
        </w:rPr>
        <w:t>SZPITAL POWIATOWY W ZAWIERCIU</w:t>
      </w:r>
    </w:p>
    <w:p w:rsidR="006F224A" w:rsidRDefault="006F224A" w:rsidP="006F224A">
      <w:pPr>
        <w:spacing w:after="0" w:line="240" w:lineRule="auto"/>
      </w:pPr>
      <w:r>
        <w:t>Ubezpieczający/ubezpieczony</w:t>
      </w:r>
    </w:p>
    <w:p w:rsidR="006F224A" w:rsidRDefault="006F224A" w:rsidP="006F224A">
      <w:pPr>
        <w:spacing w:after="0" w:line="240" w:lineRule="auto"/>
      </w:pPr>
      <w:r>
        <w:t>Nazwa: Szpital Powiatowy w Zawierciu</w:t>
      </w:r>
    </w:p>
    <w:p w:rsidR="006F224A" w:rsidRDefault="006F224A" w:rsidP="006F224A">
      <w:pPr>
        <w:spacing w:after="0" w:line="240" w:lineRule="auto"/>
      </w:pPr>
      <w:r>
        <w:t>Adres siedziby: 42-400 Zawiercie ul. Miodowa 14</w:t>
      </w:r>
    </w:p>
    <w:p w:rsidR="0042141C" w:rsidRDefault="0042141C" w:rsidP="006F224A">
      <w:pPr>
        <w:spacing w:after="0" w:line="240" w:lineRule="auto"/>
      </w:pPr>
      <w:r>
        <w:t>Miejsce ubezpieczenia : 42-400 Zawiercie ul. Miodowa 14</w:t>
      </w:r>
    </w:p>
    <w:p w:rsidR="0006122F" w:rsidRDefault="0006122F" w:rsidP="006F224A">
      <w:pPr>
        <w:spacing w:after="0" w:line="240" w:lineRule="auto"/>
      </w:pPr>
    </w:p>
    <w:p w:rsidR="0006122F" w:rsidRPr="00934656" w:rsidRDefault="0006122F" w:rsidP="0006122F">
      <w:pPr>
        <w:rPr>
          <w:rFonts w:cs="Arial"/>
          <w:b/>
          <w:highlight w:val="yellow"/>
        </w:rPr>
      </w:pPr>
      <w:r w:rsidRPr="00A46E4A">
        <w:rPr>
          <w:rFonts w:cs="Arial"/>
          <w:b/>
        </w:rPr>
        <w:t>- Obrót za 2016r.:</w:t>
      </w:r>
      <w:r w:rsidR="00A46E4A" w:rsidRPr="00A46E4A">
        <w:rPr>
          <w:rFonts w:cs="Arial"/>
          <w:b/>
        </w:rPr>
        <w:t xml:space="preserve"> </w:t>
      </w:r>
      <w:r w:rsidR="00A46E4A" w:rsidRPr="00A46E4A">
        <w:rPr>
          <w:rFonts w:cs="Arial"/>
          <w:b/>
          <w:color w:val="000000"/>
          <w:lang w:eastAsia="pl-PL"/>
        </w:rPr>
        <w:t>48 543 804,25 zł</w:t>
      </w:r>
      <w:r w:rsidRPr="00A46E4A">
        <w:rPr>
          <w:rFonts w:cs="Arial"/>
          <w:b/>
          <w:highlight w:val="yellow"/>
        </w:rPr>
        <w:t xml:space="preserve"> </w:t>
      </w:r>
    </w:p>
    <w:p w:rsidR="0006122F" w:rsidRPr="00934656" w:rsidRDefault="0006122F" w:rsidP="0006122F">
      <w:pPr>
        <w:rPr>
          <w:rFonts w:cs="Arial"/>
          <w:b/>
        </w:rPr>
      </w:pPr>
      <w:r w:rsidRPr="0042141C">
        <w:rPr>
          <w:rFonts w:cs="Arial"/>
          <w:b/>
        </w:rPr>
        <w:t>- Liczba pracowników:</w:t>
      </w:r>
      <w:r w:rsidR="0042141C" w:rsidRPr="0042141C">
        <w:rPr>
          <w:rFonts w:cs="Arial"/>
          <w:b/>
        </w:rPr>
        <w:t xml:space="preserve"> 712</w:t>
      </w:r>
    </w:p>
    <w:p w:rsidR="0006122F" w:rsidRDefault="0006122F" w:rsidP="006F224A">
      <w:pPr>
        <w:spacing w:after="0" w:line="240" w:lineRule="auto"/>
      </w:pPr>
      <w:bookmarkStart w:id="0" w:name="_GoBack"/>
      <w:bookmarkEnd w:id="0"/>
    </w:p>
    <w:p w:rsidR="006F224A" w:rsidRDefault="006F224A" w:rsidP="006F224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24A" w:rsidTr="006F224A">
        <w:tc>
          <w:tcPr>
            <w:tcW w:w="9062" w:type="dxa"/>
          </w:tcPr>
          <w:p w:rsidR="006F224A" w:rsidRDefault="006F224A" w:rsidP="006F224A">
            <w:r>
              <w:t>BUDYNKI I BUDOWLE</w:t>
            </w:r>
          </w:p>
        </w:tc>
      </w:tr>
      <w:tr w:rsidR="006F224A" w:rsidTr="006F224A">
        <w:tc>
          <w:tcPr>
            <w:tcW w:w="9062" w:type="dxa"/>
          </w:tcPr>
          <w:p w:rsidR="006F224A" w:rsidRDefault="006F224A" w:rsidP="0042141C">
            <w:pPr>
              <w:pStyle w:val="Akapitzlist"/>
              <w:numPr>
                <w:ilvl w:val="0"/>
                <w:numId w:val="3"/>
              </w:numPr>
            </w:pPr>
            <w:r>
              <w:t>Budynki stoją na posesji ogrodzonej i oświetlonej, w zabudowie zwartej, minimalna odległość między budynkami wynosi 100 m.</w:t>
            </w:r>
            <w:r w:rsidR="0042141C">
              <w:t xml:space="preserve"> </w:t>
            </w:r>
          </w:p>
        </w:tc>
      </w:tr>
      <w:tr w:rsidR="006F224A" w:rsidTr="006F224A">
        <w:tc>
          <w:tcPr>
            <w:tcW w:w="9062" w:type="dxa"/>
          </w:tcPr>
          <w:p w:rsidR="006F224A" w:rsidRDefault="006F224A" w:rsidP="006F224A">
            <w:pPr>
              <w:pStyle w:val="Akapitzlist"/>
              <w:numPr>
                <w:ilvl w:val="0"/>
                <w:numId w:val="2"/>
              </w:numPr>
            </w:pPr>
            <w:r>
              <w:t>Budynek Główny, Zakaźny, Gospodarczy ( warsztaty), P</w:t>
            </w:r>
            <w:r w:rsidR="00DF17C6">
              <w:t>atologii są wielokondygnacyjne (5)</w:t>
            </w:r>
            <w:r>
              <w:t xml:space="preserve"> Rok budowy 1960</w:t>
            </w:r>
          </w:p>
          <w:p w:rsidR="006F224A" w:rsidRDefault="006F224A" w:rsidP="00DF17C6">
            <w:pPr>
              <w:pStyle w:val="Akapitzlist"/>
              <w:numPr>
                <w:ilvl w:val="0"/>
                <w:numId w:val="2"/>
              </w:numPr>
            </w:pPr>
            <w:r>
              <w:t xml:space="preserve">Budynki Kotłowni parowo-wodnej, gazowo-olejowej ( kondygnacji </w:t>
            </w:r>
            <w:r w:rsidR="00DF17C6">
              <w:t>1</w:t>
            </w:r>
            <w:r>
              <w:t>) Rok Budowy 2003</w:t>
            </w:r>
          </w:p>
        </w:tc>
      </w:tr>
      <w:tr w:rsidR="006F224A" w:rsidTr="006F224A">
        <w:tc>
          <w:tcPr>
            <w:tcW w:w="9062" w:type="dxa"/>
          </w:tcPr>
          <w:p w:rsidR="006F224A" w:rsidRDefault="006F224A" w:rsidP="006F224A">
            <w:pPr>
              <w:pStyle w:val="Akapitzlist"/>
              <w:numPr>
                <w:ilvl w:val="0"/>
                <w:numId w:val="2"/>
              </w:numPr>
            </w:pPr>
            <w:r>
              <w:t>Konstrukcja obiektów: mieszana, częściowo ryglowa z wypełnieniem z cegły pełnej na zaprawie cementowo – wapniowej, częściowo murowana.</w:t>
            </w:r>
          </w:p>
          <w:p w:rsidR="006F224A" w:rsidRDefault="006F224A" w:rsidP="006F224A">
            <w:pPr>
              <w:pStyle w:val="Akapitzlist"/>
              <w:numPr>
                <w:ilvl w:val="0"/>
                <w:numId w:val="2"/>
              </w:numPr>
            </w:pPr>
            <w:r>
              <w:t xml:space="preserve">Ściany zewnętrzne parteru i piętra wykonane są z cegły pełnej o grubości 55 c. Całość obustronnie otynkowana. </w:t>
            </w:r>
          </w:p>
          <w:p w:rsidR="006F224A" w:rsidRDefault="006F224A" w:rsidP="006F224A">
            <w:pPr>
              <w:pStyle w:val="Akapitzlist"/>
              <w:numPr>
                <w:ilvl w:val="0"/>
                <w:numId w:val="2"/>
              </w:numPr>
            </w:pPr>
            <w:r>
              <w:t>Pokrycie dachu: budynek Główny i Zakaźny- papa termozgrzewalna, budynek Gospodarczy i Patologii – papa na lepiku. Brak elementów drewnianych w konstrukcji dachu, stropów i pokrycia dachu.</w:t>
            </w:r>
          </w:p>
          <w:p w:rsidR="006F224A" w:rsidRDefault="006F224A" w:rsidP="006F224A">
            <w:pPr>
              <w:pStyle w:val="Akapitzlist"/>
              <w:numPr>
                <w:ilvl w:val="0"/>
                <w:numId w:val="2"/>
              </w:numPr>
            </w:pPr>
            <w:r>
              <w:t>Wszystkie instalacje elektryczne zostały wymienione i prowadzone w niepalnych osłonach.</w:t>
            </w:r>
          </w:p>
          <w:p w:rsidR="006F224A" w:rsidRDefault="006F224A" w:rsidP="006F224A">
            <w:pPr>
              <w:pStyle w:val="Akapitzlist"/>
              <w:numPr>
                <w:ilvl w:val="0"/>
                <w:numId w:val="2"/>
              </w:numPr>
            </w:pPr>
            <w:r>
              <w:t>Stan techniczny obiektu jest zgodny z wymogami prawa</w:t>
            </w:r>
          </w:p>
        </w:tc>
      </w:tr>
      <w:tr w:rsidR="006F224A" w:rsidTr="006F224A">
        <w:tc>
          <w:tcPr>
            <w:tcW w:w="9062" w:type="dxa"/>
          </w:tcPr>
          <w:p w:rsidR="006F224A" w:rsidRDefault="00C76AAB" w:rsidP="00C76AAB">
            <w:pPr>
              <w:pStyle w:val="Akapitzlist"/>
              <w:numPr>
                <w:ilvl w:val="0"/>
                <w:numId w:val="5"/>
              </w:numPr>
            </w:pPr>
            <w:r>
              <w:t>Ściany działowe są wykonane z materiałów niepalnych.</w:t>
            </w:r>
          </w:p>
        </w:tc>
      </w:tr>
      <w:tr w:rsidR="006F224A" w:rsidTr="006F224A">
        <w:tc>
          <w:tcPr>
            <w:tcW w:w="9062" w:type="dxa"/>
          </w:tcPr>
          <w:p w:rsidR="006F224A" w:rsidRDefault="00C76AAB" w:rsidP="00C76AAB">
            <w:pPr>
              <w:pStyle w:val="Akapitzlist"/>
              <w:numPr>
                <w:ilvl w:val="0"/>
                <w:numId w:val="5"/>
              </w:numPr>
            </w:pPr>
            <w:r>
              <w:t>Wszystkie obiekty posiadają wymagana i sprawną instalację odgromową.</w:t>
            </w:r>
          </w:p>
        </w:tc>
      </w:tr>
      <w:tr w:rsidR="006F224A" w:rsidTr="006F224A">
        <w:tc>
          <w:tcPr>
            <w:tcW w:w="9062" w:type="dxa"/>
          </w:tcPr>
          <w:p w:rsidR="006F224A" w:rsidRDefault="00C76AAB" w:rsidP="00C76AAB">
            <w:pPr>
              <w:pStyle w:val="Akapitzlist"/>
              <w:numPr>
                <w:ilvl w:val="0"/>
                <w:numId w:val="5"/>
              </w:numPr>
            </w:pPr>
            <w:r>
              <w:t xml:space="preserve">Na dachu budynku zamontowano kolektory słoneczne ( od 2014 do 2015 roku przeprowadzono </w:t>
            </w:r>
            <w:r w:rsidR="00DF17C6">
              <w:t>pełną termomodernizację budynków)</w:t>
            </w:r>
          </w:p>
        </w:tc>
      </w:tr>
      <w:tr w:rsidR="006F224A" w:rsidTr="006F224A">
        <w:tc>
          <w:tcPr>
            <w:tcW w:w="9062" w:type="dxa"/>
          </w:tcPr>
          <w:p w:rsidR="006F224A" w:rsidRDefault="00C76AAB" w:rsidP="00C76AAB">
            <w:pPr>
              <w:pStyle w:val="Akapitzlist"/>
              <w:numPr>
                <w:ilvl w:val="0"/>
                <w:numId w:val="5"/>
              </w:numPr>
            </w:pPr>
            <w:r>
              <w:t>Najważniejsze remonty:</w:t>
            </w:r>
          </w:p>
          <w:p w:rsidR="00C76AAB" w:rsidRDefault="00C76AAB" w:rsidP="00C76AAB">
            <w:pPr>
              <w:ind w:left="360"/>
            </w:pPr>
            <w:r>
              <w:t>- 2006 r. – remont dachu w budynku Zakaźnym</w:t>
            </w:r>
            <w:r w:rsidR="009913A1">
              <w:t>.</w:t>
            </w:r>
          </w:p>
          <w:p w:rsidR="00C76AAB" w:rsidRDefault="00C76AAB" w:rsidP="00C76AAB">
            <w:pPr>
              <w:pStyle w:val="Akapitzlist"/>
              <w:ind w:left="360"/>
            </w:pPr>
            <w:r>
              <w:t>- 2007 r. – remont laboratorium analitycznego, oddziału neurologii, holu głównego, Bloku Operacyjnego ( wymiana stolarki okiennej, instalacji elektrycznej, wod-kan, gazów medycznych, CO, instalacji klimatyzacji i wentylacji mechanicznej)</w:t>
            </w:r>
            <w:r w:rsidR="009913A1">
              <w:t>.</w:t>
            </w:r>
          </w:p>
          <w:p w:rsidR="00C76AAB" w:rsidRDefault="00C76AAB" w:rsidP="00C76AAB">
            <w:pPr>
              <w:pStyle w:val="Akapitzlist"/>
              <w:ind w:left="360"/>
            </w:pPr>
            <w:r>
              <w:t>- 2010 r. – remont  dachu w budynku Głównym</w:t>
            </w:r>
            <w:r w:rsidR="009913A1">
              <w:t>.</w:t>
            </w:r>
          </w:p>
          <w:p w:rsidR="00C76AAB" w:rsidRDefault="00C76AAB" w:rsidP="00C76AAB">
            <w:pPr>
              <w:pStyle w:val="Akapitzlist"/>
              <w:ind w:left="360"/>
            </w:pPr>
            <w:r>
              <w:t>- 2012 – 2014 r. – remont Oddziału Opieki Pali</w:t>
            </w:r>
            <w:r w:rsidR="009913A1">
              <w:t>atywnej.</w:t>
            </w:r>
          </w:p>
          <w:p w:rsidR="00C34A68" w:rsidRDefault="00C76AAB" w:rsidP="00C76AAB">
            <w:pPr>
              <w:pStyle w:val="Akapitzlist"/>
              <w:ind w:left="360"/>
            </w:pPr>
            <w:r>
              <w:t>- 2013 – 2014 r. – remont Oddziału Dziecięcego i Położniczo – Ginekologicznego, remont gabinetów lekarskich i poradni szpitalnych</w:t>
            </w:r>
            <w:r w:rsidR="009913A1">
              <w:t>.</w:t>
            </w:r>
          </w:p>
          <w:p w:rsidR="00C76AAB" w:rsidRDefault="00C34A68" w:rsidP="00C76AAB">
            <w:pPr>
              <w:pStyle w:val="Akapitzlist"/>
              <w:ind w:left="360"/>
            </w:pPr>
            <w:r>
              <w:t>- 2014 r. – remont stołówki szpitala, zakładu rehabilitacji, utworzenie Oddziału Rehabilitacji Neurologicznej i Centralnej Rejestracji</w:t>
            </w:r>
            <w:r w:rsidR="009913A1">
              <w:t>.</w:t>
            </w:r>
            <w:r w:rsidR="00C76AAB">
              <w:t xml:space="preserve"> </w:t>
            </w:r>
          </w:p>
        </w:tc>
      </w:tr>
    </w:tbl>
    <w:p w:rsidR="006F224A" w:rsidRDefault="006F224A" w:rsidP="006F224A">
      <w:pPr>
        <w:spacing w:after="0" w:line="240" w:lineRule="auto"/>
      </w:pPr>
    </w:p>
    <w:p w:rsidR="006F224A" w:rsidRDefault="006F224A" w:rsidP="006F224A">
      <w:pPr>
        <w:spacing w:after="0" w:line="240" w:lineRule="auto"/>
      </w:pPr>
    </w:p>
    <w:p w:rsidR="009913A1" w:rsidRDefault="009913A1" w:rsidP="006F224A">
      <w:pPr>
        <w:spacing w:after="0" w:line="240" w:lineRule="auto"/>
      </w:pPr>
    </w:p>
    <w:p w:rsidR="006F224A" w:rsidRDefault="006F224A" w:rsidP="006F224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3A1" w:rsidTr="009913A1">
        <w:tc>
          <w:tcPr>
            <w:tcW w:w="9062" w:type="dxa"/>
          </w:tcPr>
          <w:p w:rsidR="009913A1" w:rsidRDefault="009913A1" w:rsidP="00A46E4A">
            <w:r>
              <w:t xml:space="preserve">OCENA RYZYKA POŻARU </w:t>
            </w:r>
            <w:r w:rsidR="00F52869">
              <w:t>I ZABEZ</w:t>
            </w:r>
            <w:r w:rsidR="00A46E4A">
              <w:t>P</w:t>
            </w:r>
            <w:r w:rsidR="00F52869">
              <w:t>IECZENIA PRZECIWPOŻAROWE</w:t>
            </w:r>
          </w:p>
        </w:tc>
      </w:tr>
      <w:tr w:rsidR="009913A1" w:rsidTr="009913A1">
        <w:tc>
          <w:tcPr>
            <w:tcW w:w="9062" w:type="dxa"/>
          </w:tcPr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>Na terenie Szpitala znajdują się dwa zbiorniki z wodą zlokalizowane przy bramie głównej szpitala</w:t>
            </w:r>
          </w:p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>Lokalizacja: pomiędzy Izbą Przyjęć a kotłownią ( DN 80 nadziemny)</w:t>
            </w:r>
          </w:p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 xml:space="preserve">Kolejny obok Tlenowni: DN 80 podziemny. </w:t>
            </w:r>
          </w:p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 xml:space="preserve">W pobliżu budynku SOR : DN 80 nadziemny. </w:t>
            </w:r>
          </w:p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 xml:space="preserve">Naprzeciwko Hydroforni : DN 80 nadziemny. </w:t>
            </w:r>
          </w:p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>Na terenie lądowiska dla helikopterów: DN 80 Nadziemny</w:t>
            </w:r>
          </w:p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>W budynkach Szpitala zabudowano na wewnętrznej sieci hydrantowej przeciwpożarowej hydranty wewnętrzne DN 25 z wężem półsztywnym i DN 52 z wężem płasko składanym</w:t>
            </w:r>
          </w:p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>Łącznie w budynku znajduje się 31 hydrantów wyposażonych w węże o długości 20 m i 30 m oraz prądnice wodne. Skrzynki hydrantowe umiejscowione zostały na głównych ciągach komunikacyjnych. Spust hydrantowy do ochładzania zbiornika z olejem zainstalowano w kotłowni.</w:t>
            </w:r>
          </w:p>
          <w:p w:rsidR="0042141C" w:rsidRDefault="0042141C" w:rsidP="009913A1">
            <w:pPr>
              <w:pStyle w:val="Akapitzlist"/>
              <w:numPr>
                <w:ilvl w:val="0"/>
                <w:numId w:val="7"/>
              </w:numPr>
            </w:pPr>
            <w:r>
              <w:t>Wszystkie budynki wykonane są z materiałów niepalnych</w:t>
            </w:r>
          </w:p>
        </w:tc>
      </w:tr>
      <w:tr w:rsidR="009913A1" w:rsidTr="009913A1">
        <w:tc>
          <w:tcPr>
            <w:tcW w:w="9062" w:type="dxa"/>
          </w:tcPr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 xml:space="preserve">Odległość od najbliższej jednostki Straży Pożarnej wynosi </w:t>
            </w:r>
            <w:r w:rsidR="00DF17C6">
              <w:t xml:space="preserve">do 2 </w:t>
            </w:r>
            <w:r>
              <w:t xml:space="preserve"> km</w:t>
            </w:r>
          </w:p>
        </w:tc>
      </w:tr>
      <w:tr w:rsidR="009913A1" w:rsidTr="009913A1">
        <w:tc>
          <w:tcPr>
            <w:tcW w:w="9062" w:type="dxa"/>
          </w:tcPr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 xml:space="preserve">Czas dojazdu Straży Pożarnej wynosi </w:t>
            </w:r>
            <w:r w:rsidR="00DF17C6">
              <w:t xml:space="preserve">do </w:t>
            </w:r>
            <w:r>
              <w:t>5 min</w:t>
            </w:r>
          </w:p>
        </w:tc>
      </w:tr>
      <w:tr w:rsidR="009913A1" w:rsidTr="009913A1">
        <w:tc>
          <w:tcPr>
            <w:tcW w:w="9062" w:type="dxa"/>
          </w:tcPr>
          <w:p w:rsidR="009913A1" w:rsidRDefault="009913A1" w:rsidP="009913A1">
            <w:pPr>
              <w:pStyle w:val="Akapitzlist"/>
              <w:numPr>
                <w:ilvl w:val="0"/>
                <w:numId w:val="7"/>
              </w:numPr>
            </w:pPr>
            <w:r>
              <w:t xml:space="preserve">Drogi pożarowe, wyjścia ewakuacyjne i lokalizacja </w:t>
            </w:r>
            <w:r w:rsidR="00F52869">
              <w:t>sprzętu pp</w:t>
            </w:r>
            <w:r>
              <w:t>oż</w:t>
            </w:r>
            <w:r w:rsidR="00F52869">
              <w:t xml:space="preserve"> są oznakowane</w:t>
            </w:r>
          </w:p>
        </w:tc>
      </w:tr>
      <w:tr w:rsidR="009913A1" w:rsidTr="009913A1">
        <w:tc>
          <w:tcPr>
            <w:tcW w:w="9062" w:type="dxa"/>
          </w:tcPr>
          <w:p w:rsidR="009913A1" w:rsidRDefault="00F52869" w:rsidP="00F52869">
            <w:pPr>
              <w:pStyle w:val="Akapitzlist"/>
              <w:numPr>
                <w:ilvl w:val="0"/>
                <w:numId w:val="7"/>
              </w:numPr>
            </w:pPr>
            <w:r>
              <w:t>Budynki są wyposażone w sprzęt ratowniczo – gaśniczy zgodnie z wymaganiami i przepisami prawa</w:t>
            </w:r>
          </w:p>
        </w:tc>
      </w:tr>
      <w:tr w:rsidR="009913A1" w:rsidTr="009913A1">
        <w:tc>
          <w:tcPr>
            <w:tcW w:w="9062" w:type="dxa"/>
          </w:tcPr>
          <w:p w:rsidR="009913A1" w:rsidRDefault="00F52869" w:rsidP="00F52869">
            <w:pPr>
              <w:pStyle w:val="Akapitzlist"/>
              <w:numPr>
                <w:ilvl w:val="0"/>
                <w:numId w:val="7"/>
              </w:numPr>
            </w:pPr>
            <w:r>
              <w:t>Istnieje regulamin ppoż, zatrudniony jest również specjalista zakresu ppoż</w:t>
            </w:r>
          </w:p>
        </w:tc>
      </w:tr>
      <w:tr w:rsidR="009913A1" w:rsidTr="009913A1">
        <w:tc>
          <w:tcPr>
            <w:tcW w:w="9062" w:type="dxa"/>
          </w:tcPr>
          <w:p w:rsidR="009913A1" w:rsidRDefault="00F52869" w:rsidP="00F52869">
            <w:pPr>
              <w:pStyle w:val="Akapitzlist"/>
              <w:numPr>
                <w:ilvl w:val="0"/>
                <w:numId w:val="7"/>
              </w:numPr>
            </w:pPr>
            <w:r>
              <w:t>Straż Pożarna przeprowadza regularne kontrole sprzętu ratowniczo – gaśniczego</w:t>
            </w:r>
          </w:p>
        </w:tc>
      </w:tr>
      <w:tr w:rsidR="00F52869" w:rsidTr="009913A1">
        <w:tc>
          <w:tcPr>
            <w:tcW w:w="9062" w:type="dxa"/>
          </w:tcPr>
          <w:p w:rsidR="00F52869" w:rsidRDefault="00F52869" w:rsidP="00F52869">
            <w:pPr>
              <w:pStyle w:val="Akapitzlist"/>
              <w:numPr>
                <w:ilvl w:val="0"/>
                <w:numId w:val="7"/>
              </w:numPr>
            </w:pPr>
            <w:r>
              <w:t>Pracownicy przechodzą rutynowe szkolenia na wypadek pożaru i akcji ratowniczej</w:t>
            </w:r>
          </w:p>
        </w:tc>
      </w:tr>
      <w:tr w:rsidR="00F52869" w:rsidTr="009913A1">
        <w:tc>
          <w:tcPr>
            <w:tcW w:w="9062" w:type="dxa"/>
          </w:tcPr>
          <w:p w:rsidR="00F52869" w:rsidRDefault="00DF17C6" w:rsidP="00F52869">
            <w:pPr>
              <w:pStyle w:val="Akapitzlist"/>
              <w:numPr>
                <w:ilvl w:val="0"/>
                <w:numId w:val="7"/>
              </w:numPr>
            </w:pPr>
            <w:r>
              <w:t>Istnieje regulamin p</w:t>
            </w:r>
            <w:r w:rsidR="00F52869">
              <w:t>poż</w:t>
            </w:r>
          </w:p>
        </w:tc>
      </w:tr>
      <w:tr w:rsidR="00F52869" w:rsidTr="009913A1">
        <w:tc>
          <w:tcPr>
            <w:tcW w:w="9062" w:type="dxa"/>
          </w:tcPr>
          <w:p w:rsidR="00F52869" w:rsidRDefault="00DF17C6" w:rsidP="00F52869">
            <w:pPr>
              <w:pStyle w:val="Akapitzlist"/>
              <w:numPr>
                <w:ilvl w:val="0"/>
                <w:numId w:val="7"/>
              </w:numPr>
            </w:pPr>
            <w:r>
              <w:t>brak urządzeń sygnalizujących</w:t>
            </w:r>
            <w:r w:rsidR="00F52869">
              <w:t xml:space="preserve"> powstanie pożaru (czujki)</w:t>
            </w:r>
            <w:r>
              <w:t xml:space="preserve"> – zaplanowano ich montaż  , na każdym piętrze szpitala znajdują się gaśnice ppoż</w:t>
            </w:r>
          </w:p>
        </w:tc>
      </w:tr>
      <w:tr w:rsidR="00F52869" w:rsidTr="009913A1">
        <w:tc>
          <w:tcPr>
            <w:tcW w:w="9062" w:type="dxa"/>
          </w:tcPr>
          <w:p w:rsidR="00F52869" w:rsidRDefault="00F52869" w:rsidP="00F52869">
            <w:pPr>
              <w:pStyle w:val="Akapitzlist"/>
              <w:numPr>
                <w:ilvl w:val="0"/>
                <w:numId w:val="7"/>
              </w:numPr>
            </w:pPr>
            <w:r>
              <w:t>Stały dozór na zewnątrz i wewnątrz budynku</w:t>
            </w:r>
            <w:r w:rsidR="007D4F2B">
              <w:t xml:space="preserve"> ( portiernia)</w:t>
            </w:r>
          </w:p>
        </w:tc>
      </w:tr>
    </w:tbl>
    <w:p w:rsidR="006F224A" w:rsidRDefault="006F224A" w:rsidP="006F224A">
      <w:pPr>
        <w:spacing w:after="0" w:line="240" w:lineRule="auto"/>
      </w:pPr>
    </w:p>
    <w:p w:rsidR="006F224A" w:rsidRDefault="00F52869" w:rsidP="006F224A">
      <w:pPr>
        <w:jc w:val="center"/>
      </w:pPr>
      <w:r>
        <w:t>INFORMACJE DODATKOWE</w:t>
      </w:r>
    </w:p>
    <w:p w:rsidR="0042141C" w:rsidRDefault="0042141C" w:rsidP="00F52869">
      <w:pPr>
        <w:jc w:val="both"/>
      </w:pPr>
      <w:r>
        <w:t>Szpital Powiatowy w Zawierciu położony jest na działce o numerze ewidencyjnym 79/2. Jest to działka o kształcie wieloboku położona w południowo zachodniej części Zawiercia przy zbiegu ulic Miodowej i Rzemieślniczej. Działka zabudowana budynkami Szpitala Powiatowego stanowiącymi dwa oddzielne zespoły. Budynki A,B,C zlokalizowane we wschodniej części działki, połączone ze sobą w kształcie litery „H” stanowią główny blok szpitala. Do zespołu budynków od strony południowej dobudowany został parterowy budynek zawierający w sobie oddział SOR. Budynek „D” zlokalizowany w zachodniej części działki stanowi oddzielny segment zawierający w sobie Oddział Opieki Paliatywnej, Oddział Zakaźny i częścią administracyjną szpitala.</w:t>
      </w:r>
    </w:p>
    <w:p w:rsidR="0042141C" w:rsidRDefault="0042141C" w:rsidP="00F52869">
      <w:pPr>
        <w:jc w:val="both"/>
      </w:pPr>
      <w:r>
        <w:t xml:space="preserve">Budynki A, B, C całkowicie podpiwniczone, o czterech kondygnacjach naziemnych , kryte stropodachem prefabrykowanym z płyt żelbetowych opartych na prefabrykowanych belkach żelbetowych. Na budynku B stropodach wyższy z doświetleniem oknami, wykorzystany na cele techniczne (wentylatorownie). Budynek SOR parterowy, całkowicie podpiwniczony. Wejście główne do zespołu budynków po stronie północnej, izba przyjęć usytuowana na parterze budynku B w jego części wschodniej. Budynek D składa się z części niskiej, niepodpiwniczonej, mieszczącej w sobie Poradnię Chorób Zakaźnych oraz budynku głównego całkowicie podpiwniczonego o trzech kondygnacjach nadziemnych krytego stropodachem z prefabrykowanych płyt żelbetowych opartych </w:t>
      </w:r>
      <w:r>
        <w:lastRenderedPageBreak/>
        <w:t>na prefabrykowanej wsporczej konstrukcji żelbetowej (belki). Do budynku prowadzi wejście do Poradni Chorób Zakaźnych usytuowane w północnej części parterowej budynku.</w:t>
      </w:r>
    </w:p>
    <w:p w:rsidR="0042141C" w:rsidRDefault="0042141C" w:rsidP="00F52869">
      <w:pPr>
        <w:jc w:val="both"/>
      </w:pPr>
      <w:r>
        <w:t>Konstrukcja budynków A,B,C tradycyjna murowana. Ś</w:t>
      </w:r>
      <w:r w:rsidR="00A358E6">
        <w:t xml:space="preserve">ciany zewnętrzne murowane z cegły pełnej o grubości od 100 cm w części piwnicznej do 38 cm w części poddaszy budynku. Stropy międzypiętrowe gęsto żebrowe DZ – 3. Stropodachy w układzie prefabrykowanym na prefabrykowanych belkach wsporczych oparto prefabrykowane żelbetowe płyty dachowe. Pokrycie dachów z papy na lepiku asfaltowym. </w:t>
      </w:r>
    </w:p>
    <w:p w:rsidR="00A358E6" w:rsidRDefault="00A358E6" w:rsidP="00F52869">
      <w:pPr>
        <w:jc w:val="both"/>
      </w:pPr>
      <w:r>
        <w:t>Ściany budynków szpitala ponad gruntem ocieplone warstwą wełny mineralnej o grubości 16 cm z zastosowaniem rozwiązania systemowego za pomocą płyt termoizolacyjnych oraz pokryte tynkiem silikonowym barwionym w masie na siatce. Dachy i stropodachy ocieplone za pomocą płyt z wełny mineralnej skalnej o grubości 24 cm pokryte dwoma warstwami papy termozgrzewalnej (podkład + warstwa nawierzchniowa).</w:t>
      </w:r>
    </w:p>
    <w:p w:rsidR="00A358E6" w:rsidRDefault="00A358E6" w:rsidP="00F52869">
      <w:pPr>
        <w:jc w:val="both"/>
      </w:pPr>
      <w:r>
        <w:t xml:space="preserve">Lokalizacje wskazane w SIWZ nie znajdują się na terenie zalewowym a od 1990 roku nie wystąpiła powódź. Jedynym użytkownikiem budynku jest ubezpieczający i ubezpieczony. Wszystkie budynki zgłoszone do ubezpieczenia posiadają pozwolenie na użytkowanie stosowne do aktualnego przeznaczenia. Do ubezpieczenia nie zgłoszono pustostanów ani nie planuje się w okresie ubezpieczenia wyłączyć którykolwiek z budynków. Wszystkie budynki zgłoszone do ubezpieczenia oraz instalacje poddawane są regularnym przeglądom w szczególności elektryczna, odgromowa, gazowa, przewody kominowe w tym dymowe, spalinowe, wentylacyjne, instalacje gazów medycznych, wodociągowa, przeciwpożarowa, ciśnieniowa, urządzenia dźwigowe poddawane są regularnym przeglądom wynikającym z przepisów prawa co potwierdzone jest każdorazowo pisemnym protokołem. </w:t>
      </w:r>
    </w:p>
    <w:p w:rsidR="007D4F2B" w:rsidRDefault="007D4F2B" w:rsidP="00F52869">
      <w:pPr>
        <w:jc w:val="both"/>
      </w:pPr>
      <w:r>
        <w:t>Budynki spełniają następujące akty prawne:</w:t>
      </w:r>
    </w:p>
    <w:p w:rsidR="007D4F2B" w:rsidRDefault="007D4F2B" w:rsidP="007D4F2B">
      <w:pPr>
        <w:pStyle w:val="Akapitzlist"/>
        <w:numPr>
          <w:ilvl w:val="0"/>
          <w:numId w:val="8"/>
        </w:numPr>
        <w:jc w:val="both"/>
      </w:pPr>
      <w:r>
        <w:t>Ustawa w sprawie warunków technicznych ( Dz.U z 2002 r. nr 75 poz. 690 z późn. zmianami)</w:t>
      </w:r>
    </w:p>
    <w:p w:rsidR="007D4F2B" w:rsidRDefault="007D4F2B" w:rsidP="007D4F2B">
      <w:pPr>
        <w:pStyle w:val="Akapitzlist"/>
        <w:numPr>
          <w:ilvl w:val="0"/>
          <w:numId w:val="8"/>
        </w:numPr>
        <w:jc w:val="both"/>
      </w:pPr>
      <w:r>
        <w:t>Ustawa o Ochronie Przeciwpożarowej ( Dz. U z 2009 r. nr 178 poz. 1380 z późn. zmianami)</w:t>
      </w:r>
    </w:p>
    <w:p w:rsidR="007D4F2B" w:rsidRDefault="007D4F2B" w:rsidP="007D4F2B">
      <w:pPr>
        <w:pStyle w:val="Akapitzlist"/>
        <w:numPr>
          <w:ilvl w:val="0"/>
          <w:numId w:val="8"/>
        </w:numPr>
        <w:jc w:val="both"/>
      </w:pPr>
      <w:r>
        <w:t>Rozporządzenie w sprawie ochrony przeciwpożarowej budynków, innych obiektów budowlanych i terenów ( Dz. U z 2010 r. nr 109 poz. 719 z późn. zmianami)</w:t>
      </w:r>
    </w:p>
    <w:p w:rsidR="007D4F2B" w:rsidRPr="00A358E6" w:rsidRDefault="00A358E6" w:rsidP="007D4F2B">
      <w:pPr>
        <w:jc w:val="both"/>
        <w:rPr>
          <w:b/>
        </w:rPr>
      </w:pPr>
      <w:r>
        <w:rPr>
          <w:b/>
        </w:rPr>
        <w:t>Zabezpieczenia przeciw</w:t>
      </w:r>
      <w:r w:rsidRPr="00A358E6">
        <w:rPr>
          <w:b/>
        </w:rPr>
        <w:t>kradzieżowe</w:t>
      </w:r>
      <w:r w:rsidR="007D4F2B" w:rsidRPr="00A358E6">
        <w:rPr>
          <w:b/>
        </w:rPr>
        <w:t xml:space="preserve"> – zgodnie z wymogami, otwory wejściowe i okienne są należycie zabezpieczone i w dobrym stanie technicznym. </w:t>
      </w:r>
    </w:p>
    <w:p w:rsidR="007D4F2B" w:rsidRPr="00A358E6" w:rsidRDefault="007D4F2B" w:rsidP="007D4F2B">
      <w:pPr>
        <w:jc w:val="both"/>
        <w:rPr>
          <w:b/>
        </w:rPr>
      </w:pPr>
      <w:r w:rsidRPr="00A358E6">
        <w:rPr>
          <w:b/>
        </w:rPr>
        <w:t>Wartości pieniężne przechowywane są w kasie pancernej</w:t>
      </w:r>
      <w:r w:rsidR="00A358E6" w:rsidRPr="00A358E6">
        <w:rPr>
          <w:b/>
        </w:rPr>
        <w:t xml:space="preserve"> zamykanej na zamki,</w:t>
      </w:r>
      <w:r w:rsidRPr="00A358E6">
        <w:rPr>
          <w:b/>
        </w:rPr>
        <w:t xml:space="preserve"> nie przytwierdzonej do podłoża.</w:t>
      </w:r>
    </w:p>
    <w:p w:rsidR="00A358E6" w:rsidRDefault="00A358E6" w:rsidP="00A358E6">
      <w:r w:rsidRPr="00A358E6">
        <w:t>Szpital świadczy usługi pozamedyczne – wynajem pomieszczeń</w:t>
      </w:r>
    </w:p>
    <w:p w:rsidR="00A358E6" w:rsidRPr="00A358E6" w:rsidRDefault="00A358E6" w:rsidP="00A358E6"/>
    <w:p w:rsidR="00A358E6" w:rsidRDefault="00A358E6" w:rsidP="00F7798E">
      <w:pPr>
        <w:jc w:val="center"/>
        <w:rPr>
          <w:b/>
        </w:rPr>
      </w:pPr>
    </w:p>
    <w:p w:rsidR="00A358E6" w:rsidRDefault="00A358E6" w:rsidP="00F7798E">
      <w:pPr>
        <w:jc w:val="center"/>
        <w:rPr>
          <w:b/>
        </w:rPr>
      </w:pPr>
    </w:p>
    <w:p w:rsidR="00A358E6" w:rsidRDefault="00A358E6" w:rsidP="00F7798E">
      <w:pPr>
        <w:jc w:val="center"/>
        <w:rPr>
          <w:b/>
        </w:rPr>
      </w:pPr>
    </w:p>
    <w:p w:rsidR="00A358E6" w:rsidRDefault="00A358E6" w:rsidP="00F7798E">
      <w:pPr>
        <w:jc w:val="center"/>
        <w:rPr>
          <w:b/>
        </w:rPr>
      </w:pPr>
    </w:p>
    <w:p w:rsidR="00A358E6" w:rsidRDefault="00A358E6" w:rsidP="00F7798E">
      <w:pPr>
        <w:jc w:val="center"/>
        <w:rPr>
          <w:b/>
        </w:rPr>
      </w:pPr>
    </w:p>
    <w:p w:rsidR="00A358E6" w:rsidRDefault="00A358E6" w:rsidP="00F7798E">
      <w:pPr>
        <w:jc w:val="center"/>
        <w:rPr>
          <w:b/>
        </w:rPr>
      </w:pPr>
    </w:p>
    <w:p w:rsidR="00A358E6" w:rsidRPr="00A46E4A" w:rsidRDefault="00A358E6" w:rsidP="00F7798E">
      <w:pPr>
        <w:jc w:val="center"/>
        <w:rPr>
          <w:b/>
        </w:rPr>
      </w:pPr>
    </w:p>
    <w:p w:rsidR="00845BC4" w:rsidRDefault="00A358E6" w:rsidP="00F7798E">
      <w:pPr>
        <w:jc w:val="center"/>
        <w:rPr>
          <w:b/>
        </w:rPr>
      </w:pPr>
      <w:r>
        <w:rPr>
          <w:b/>
        </w:rPr>
        <w:t>MAJĄTEK ZLA</w:t>
      </w:r>
      <w:r w:rsidR="006A5DBF">
        <w:rPr>
          <w:b/>
        </w:rPr>
        <w:t xml:space="preserve"> -</w:t>
      </w:r>
      <w:r w:rsidR="00F7798E" w:rsidRPr="00A46E4A">
        <w:rPr>
          <w:b/>
        </w:rPr>
        <w:t xml:space="preserve"> ZAKŁADU LECZNICTWA AMBULATORYJNEGO W ZAWIERCIU</w:t>
      </w:r>
      <w:r w:rsidR="001744DE" w:rsidRPr="00A46E4A">
        <w:rPr>
          <w:b/>
        </w:rPr>
        <w:t xml:space="preserve"> </w:t>
      </w:r>
    </w:p>
    <w:p w:rsidR="00F7798E" w:rsidRPr="00A46E4A" w:rsidRDefault="001744DE" w:rsidP="00F7798E">
      <w:pPr>
        <w:jc w:val="center"/>
        <w:rPr>
          <w:b/>
        </w:rPr>
      </w:pPr>
      <w:r w:rsidRPr="00A46E4A">
        <w:rPr>
          <w:b/>
        </w:rPr>
        <w:t>(UBEZPIECZENIE OD 01.04.2018- 30.09.2020)</w:t>
      </w:r>
    </w:p>
    <w:p w:rsidR="00A358E6" w:rsidRDefault="00A358E6" w:rsidP="00A358E6"/>
    <w:p w:rsidR="00A358E6" w:rsidRPr="00A46E4A" w:rsidRDefault="00A358E6" w:rsidP="00A358E6">
      <w:pPr>
        <w:rPr>
          <w:b/>
        </w:rPr>
      </w:pPr>
      <w:r w:rsidRPr="00A46E4A">
        <w:rPr>
          <w:b/>
        </w:rPr>
        <w:t>Miejsca ubezpieczenia :</w:t>
      </w:r>
    </w:p>
    <w:p w:rsidR="00A358E6" w:rsidRDefault="00A358E6" w:rsidP="00A358E6">
      <w:pPr>
        <w:pStyle w:val="Akapitzlist"/>
        <w:numPr>
          <w:ilvl w:val="0"/>
          <w:numId w:val="10"/>
        </w:numPr>
      </w:pPr>
      <w:r>
        <w:t xml:space="preserve">Przychodnia Rejonowo-Specjalistyczna - ul. Piłsudskiego 80, 42-400 Zawiercie </w:t>
      </w:r>
    </w:p>
    <w:p w:rsidR="00A358E6" w:rsidRDefault="00A358E6" w:rsidP="00A358E6">
      <w:pPr>
        <w:pStyle w:val="Akapitzlist"/>
        <w:numPr>
          <w:ilvl w:val="0"/>
          <w:numId w:val="10"/>
        </w:numPr>
      </w:pPr>
      <w:r>
        <w:t xml:space="preserve">Przychodnia Specjalistyczna i Przychodnia Rejonowa nr 2 - ul. Powstańców Śląskich 8, 42-400 Zawiercie </w:t>
      </w:r>
    </w:p>
    <w:p w:rsidR="00A358E6" w:rsidRDefault="00A358E6" w:rsidP="00A358E6">
      <w:pPr>
        <w:pStyle w:val="Akapitzlist"/>
        <w:numPr>
          <w:ilvl w:val="0"/>
          <w:numId w:val="10"/>
        </w:numPr>
      </w:pPr>
      <w:r>
        <w:t xml:space="preserve">Przychodnia Rejonowa nr 1 ul. Gałczyńskiego 1, 42-400 Zawiercie </w:t>
      </w:r>
    </w:p>
    <w:p w:rsidR="00A358E6" w:rsidRDefault="00A358E6" w:rsidP="00A358E6">
      <w:pPr>
        <w:pStyle w:val="Akapitzlist"/>
        <w:numPr>
          <w:ilvl w:val="0"/>
          <w:numId w:val="10"/>
        </w:numPr>
      </w:pPr>
      <w:r>
        <w:t xml:space="preserve">Poradnia dla Dzieci i Poradnia Ginekologiczno-Położnicza - ul. Niedziałkowskiego 15, 42-400 Zawiercie </w:t>
      </w:r>
      <w:r>
        <w:br/>
      </w:r>
    </w:p>
    <w:p w:rsidR="00A358E6" w:rsidRDefault="00A358E6" w:rsidP="0006122F"/>
    <w:p w:rsidR="0006122F" w:rsidRPr="00A46E4A" w:rsidRDefault="0006122F" w:rsidP="0006122F">
      <w:pPr>
        <w:rPr>
          <w:rFonts w:cs="Arial"/>
          <w:b/>
        </w:rPr>
      </w:pPr>
      <w:r w:rsidRPr="00A46E4A">
        <w:rPr>
          <w:rFonts w:cs="Arial"/>
          <w:b/>
        </w:rPr>
        <w:t>- Obrót za 2016r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862"/>
        <w:gridCol w:w="2410"/>
      </w:tblGrid>
      <w:tr w:rsidR="00A46E4A" w:rsidRPr="003E6C4A" w:rsidTr="008A3375">
        <w:trPr>
          <w:trHeight w:val="40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1.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Przychody netto ze sprzedaży produktów towarów i materiałów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 xml:space="preserve">    20 899 526,25 zł </w:t>
            </w:r>
          </w:p>
        </w:tc>
      </w:tr>
      <w:tr w:rsidR="00A46E4A" w:rsidRPr="003E6C4A" w:rsidTr="008A3375">
        <w:trPr>
          <w:trHeight w:val="271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2.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Pozostałe przychody operacyjne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 xml:space="preserve">          508 789,43 zł </w:t>
            </w:r>
          </w:p>
        </w:tc>
      </w:tr>
      <w:tr w:rsidR="00A46E4A" w:rsidRPr="003E6C4A" w:rsidTr="008A3375">
        <w:trPr>
          <w:trHeight w:val="29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3.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Przychody finansowe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 xml:space="preserve">            44 309,72 zł </w:t>
            </w:r>
          </w:p>
        </w:tc>
      </w:tr>
      <w:tr w:rsidR="00A46E4A" w:rsidRPr="003E6C4A" w:rsidTr="008A3375">
        <w:trPr>
          <w:trHeight w:val="37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3E6C4A">
              <w:rPr>
                <w:rFonts w:ascii="Calibri" w:hAnsi="Calibri"/>
                <w:b/>
                <w:bCs/>
                <w:color w:val="000000"/>
                <w:lang w:eastAsia="pl-PL"/>
              </w:rPr>
              <w:t>RAZEM PRZYCHODY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3E6C4A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    21 452 625,40 zł </w:t>
            </w:r>
          </w:p>
        </w:tc>
      </w:tr>
      <w:tr w:rsidR="00A46E4A" w:rsidRPr="003E6C4A" w:rsidTr="008A3375">
        <w:trPr>
          <w:trHeight w:val="2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A46E4A" w:rsidRPr="003E6C4A" w:rsidTr="008A3375">
        <w:trPr>
          <w:trHeight w:val="38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3E6C4A">
              <w:rPr>
                <w:rFonts w:ascii="Calibri" w:hAnsi="Calibri"/>
                <w:b/>
                <w:bCs/>
                <w:color w:val="000000"/>
                <w:lang w:eastAsia="pl-PL"/>
              </w:rPr>
              <w:t>PRZYCHODY Z NFZ ZA 2016 R. WG KONTRAKTÓW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4A" w:rsidRPr="003E6C4A" w:rsidRDefault="00A46E4A" w:rsidP="008A3375">
            <w:pPr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3E6C4A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    18 029 139,63 zł </w:t>
            </w:r>
          </w:p>
        </w:tc>
      </w:tr>
      <w:tr w:rsidR="00A46E4A" w:rsidRPr="003E6C4A" w:rsidTr="008A3375">
        <w:trPr>
          <w:trHeight w:val="29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PODSTAWOWA OPIEKA ZDROWOTNA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 xml:space="preserve">      6 959 969,94 zł </w:t>
            </w:r>
          </w:p>
        </w:tc>
      </w:tr>
      <w:tr w:rsidR="00A46E4A" w:rsidRPr="003E6C4A" w:rsidTr="008A3375">
        <w:trPr>
          <w:trHeight w:val="33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AMBULATORYJNA OPIEKA SPECJALISTYCZNA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 xml:space="preserve">      9 926 696,84 zł </w:t>
            </w:r>
          </w:p>
        </w:tc>
      </w:tr>
      <w:tr w:rsidR="00A46E4A" w:rsidRPr="003E6C4A" w:rsidTr="008A3375">
        <w:trPr>
          <w:trHeight w:val="40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REHABILITACJA LECZNICZA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 xml:space="preserve">          474 649,85 zł </w:t>
            </w:r>
          </w:p>
        </w:tc>
      </w:tr>
      <w:tr w:rsidR="00A46E4A" w:rsidRPr="003E6C4A" w:rsidTr="008A3375">
        <w:trPr>
          <w:trHeight w:val="38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OPIEKA PSYCHIATRYCZNA I LECZENIE UZALEZNIEŃ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 xml:space="preserve">          664 719,00 zł </w:t>
            </w:r>
          </w:p>
        </w:tc>
      </w:tr>
      <w:tr w:rsidR="00A46E4A" w:rsidRPr="003E6C4A" w:rsidTr="008A3375">
        <w:trPr>
          <w:trHeight w:val="38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>PROFILAKTYCZNE PROGRAMY ZDROWOTNE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4A" w:rsidRPr="003E6C4A" w:rsidRDefault="00A46E4A" w:rsidP="008A3375">
            <w:pPr>
              <w:rPr>
                <w:rFonts w:ascii="Calibri" w:hAnsi="Calibri"/>
                <w:color w:val="000000"/>
                <w:lang w:eastAsia="pl-PL"/>
              </w:rPr>
            </w:pPr>
            <w:r w:rsidRPr="003E6C4A">
              <w:rPr>
                <w:rFonts w:ascii="Calibri" w:hAnsi="Calibri"/>
                <w:color w:val="000000"/>
                <w:lang w:eastAsia="pl-PL"/>
              </w:rPr>
              <w:t xml:space="preserve">               3 104,00 zł </w:t>
            </w:r>
          </w:p>
        </w:tc>
      </w:tr>
    </w:tbl>
    <w:p w:rsidR="00A46E4A" w:rsidRPr="00A358E6" w:rsidRDefault="00A46E4A" w:rsidP="0006122F">
      <w:pPr>
        <w:rPr>
          <w:rFonts w:cs="Arial"/>
          <w:b/>
        </w:rPr>
      </w:pPr>
    </w:p>
    <w:p w:rsidR="0006122F" w:rsidRPr="00934656" w:rsidRDefault="0006122F" w:rsidP="0006122F">
      <w:pPr>
        <w:rPr>
          <w:rFonts w:cs="Arial"/>
          <w:b/>
        </w:rPr>
      </w:pPr>
      <w:r w:rsidRPr="00A358E6">
        <w:rPr>
          <w:rFonts w:cs="Arial"/>
          <w:b/>
        </w:rPr>
        <w:t>- Liczba pracowników:</w:t>
      </w:r>
      <w:r w:rsidR="00A358E6">
        <w:rPr>
          <w:rFonts w:cs="Arial"/>
          <w:b/>
        </w:rPr>
        <w:t xml:space="preserve"> 316</w:t>
      </w:r>
    </w:p>
    <w:p w:rsidR="0006122F" w:rsidRDefault="0006122F" w:rsidP="0006122F"/>
    <w:p w:rsidR="00A35AE4" w:rsidRDefault="00A35AE4" w:rsidP="0006122F"/>
    <w:p w:rsidR="00A35AE4" w:rsidRDefault="00A35AE4" w:rsidP="0006122F"/>
    <w:p w:rsidR="00A35AE4" w:rsidRDefault="00A35AE4" w:rsidP="0006122F"/>
    <w:p w:rsidR="00A35AE4" w:rsidRDefault="00A35AE4" w:rsidP="0006122F"/>
    <w:p w:rsidR="00A35AE4" w:rsidRDefault="00A35AE4" w:rsidP="0006122F"/>
    <w:p w:rsidR="00A35AE4" w:rsidRDefault="00A35AE4" w:rsidP="000612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AE4" w:rsidTr="00606783">
        <w:tc>
          <w:tcPr>
            <w:tcW w:w="9062" w:type="dxa"/>
          </w:tcPr>
          <w:p w:rsidR="00A35AE4" w:rsidRDefault="00A35AE4" w:rsidP="00606783">
            <w:r>
              <w:t>BUDYNKI I BUDOWLE DOTYCZY PS I PR ul. Powstańców Śląskich 8 i PRS ul. Piłsudskiego 80</w:t>
            </w:r>
          </w:p>
        </w:tc>
      </w:tr>
      <w:tr w:rsidR="00A35AE4" w:rsidTr="00606783">
        <w:tc>
          <w:tcPr>
            <w:tcW w:w="9062" w:type="dxa"/>
          </w:tcPr>
          <w:p w:rsidR="00A35AE4" w:rsidRDefault="00A35AE4" w:rsidP="00A35AE4">
            <w:pPr>
              <w:pStyle w:val="Akapitzlist"/>
              <w:numPr>
                <w:ilvl w:val="0"/>
                <w:numId w:val="3"/>
              </w:numPr>
            </w:pPr>
            <w:r>
              <w:t>Budynki nie stoją na posesji ogrodzonej, ani w zabudowie zwartej</w:t>
            </w:r>
          </w:p>
        </w:tc>
      </w:tr>
      <w:tr w:rsidR="00A35AE4" w:rsidTr="00606783">
        <w:tc>
          <w:tcPr>
            <w:tcW w:w="9062" w:type="dxa"/>
          </w:tcPr>
          <w:p w:rsidR="00A35AE4" w:rsidRDefault="00A35AE4" w:rsidP="00606783">
            <w:pPr>
              <w:pStyle w:val="Akapitzlist"/>
              <w:numPr>
                <w:ilvl w:val="0"/>
                <w:numId w:val="2"/>
              </w:numPr>
            </w:pPr>
            <w:r>
              <w:t>Posesja jest oświetlona</w:t>
            </w:r>
          </w:p>
        </w:tc>
      </w:tr>
      <w:tr w:rsidR="00A35AE4" w:rsidTr="00606783">
        <w:tc>
          <w:tcPr>
            <w:tcW w:w="9062" w:type="dxa"/>
          </w:tcPr>
          <w:p w:rsidR="00A35AE4" w:rsidRDefault="00A35AE4" w:rsidP="00A35AE4">
            <w:pPr>
              <w:pStyle w:val="Akapitzlist"/>
              <w:numPr>
                <w:ilvl w:val="0"/>
                <w:numId w:val="2"/>
              </w:numPr>
            </w:pPr>
            <w:r>
              <w:t xml:space="preserve">Konstrukcja budynku i ścian działowych wykonana jest z materiałów niepalnych. </w:t>
            </w:r>
          </w:p>
        </w:tc>
      </w:tr>
      <w:tr w:rsidR="00A35AE4" w:rsidTr="00606783">
        <w:tc>
          <w:tcPr>
            <w:tcW w:w="9062" w:type="dxa"/>
          </w:tcPr>
          <w:p w:rsidR="00A35AE4" w:rsidRDefault="00A35AE4" w:rsidP="00606783">
            <w:pPr>
              <w:pStyle w:val="Akapitzlist"/>
              <w:numPr>
                <w:ilvl w:val="0"/>
                <w:numId w:val="5"/>
              </w:numPr>
            </w:pPr>
            <w:r>
              <w:t>Ściany działowe są wykonane z materiałów niepalnych.</w:t>
            </w:r>
          </w:p>
        </w:tc>
      </w:tr>
      <w:tr w:rsidR="00A35AE4" w:rsidTr="00606783">
        <w:tc>
          <w:tcPr>
            <w:tcW w:w="9062" w:type="dxa"/>
          </w:tcPr>
          <w:p w:rsidR="00A35AE4" w:rsidRDefault="00A35AE4" w:rsidP="00A35AE4">
            <w:pPr>
              <w:pStyle w:val="Akapitzlist"/>
              <w:numPr>
                <w:ilvl w:val="0"/>
                <w:numId w:val="5"/>
              </w:numPr>
            </w:pPr>
            <w:r>
              <w:t>Wszystkie obiekty posiadają wymaganą i sprawną instalację odgromową.</w:t>
            </w:r>
          </w:p>
        </w:tc>
      </w:tr>
      <w:tr w:rsidR="00A35AE4" w:rsidTr="00606783">
        <w:tc>
          <w:tcPr>
            <w:tcW w:w="9062" w:type="dxa"/>
          </w:tcPr>
          <w:p w:rsidR="00A35AE4" w:rsidRDefault="00A35AE4" w:rsidP="00606783">
            <w:pPr>
              <w:pStyle w:val="Akapitzlist"/>
              <w:numPr>
                <w:ilvl w:val="0"/>
                <w:numId w:val="5"/>
              </w:numPr>
            </w:pPr>
            <w:r>
              <w:t>Minimalna odległość między budynkami – powyżej 1000 m</w:t>
            </w:r>
          </w:p>
        </w:tc>
      </w:tr>
      <w:tr w:rsidR="00A35AE4" w:rsidTr="00606783">
        <w:tc>
          <w:tcPr>
            <w:tcW w:w="9062" w:type="dxa"/>
          </w:tcPr>
          <w:p w:rsidR="00A35AE4" w:rsidRDefault="00A35AE4" w:rsidP="00606783">
            <w:pPr>
              <w:pStyle w:val="Akapitzlist"/>
              <w:ind w:left="360"/>
            </w:pPr>
            <w:r>
              <w:t xml:space="preserve">- </w:t>
            </w:r>
          </w:p>
        </w:tc>
      </w:tr>
    </w:tbl>
    <w:p w:rsidR="0031643A" w:rsidRDefault="0031643A" w:rsidP="00A35AE4"/>
    <w:p w:rsidR="00A35AE4" w:rsidRDefault="00A35AE4" w:rsidP="00A35A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AE4" w:rsidTr="00606783">
        <w:tc>
          <w:tcPr>
            <w:tcW w:w="9062" w:type="dxa"/>
          </w:tcPr>
          <w:p w:rsidR="00A35AE4" w:rsidRDefault="00A35AE4" w:rsidP="00606783">
            <w:r>
              <w:t>OCENA RYZYKA POŻARU I ZABEZPIECZENIA PRZECIWPOŻAROWE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A35AE4">
            <w:pPr>
              <w:pStyle w:val="Akapitzlist"/>
              <w:numPr>
                <w:ilvl w:val="0"/>
                <w:numId w:val="7"/>
              </w:numPr>
            </w:pPr>
            <w:r>
              <w:t>Odległość od najbliższej jednostki Straży Pożarnej wynosi 1-1,5 km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606783">
            <w:pPr>
              <w:pStyle w:val="Akapitzlist"/>
              <w:numPr>
                <w:ilvl w:val="0"/>
                <w:numId w:val="7"/>
              </w:numPr>
            </w:pPr>
            <w:r>
              <w:t>Czas dojazdu Straży Pożarnej wynosi do 5 min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606783">
            <w:pPr>
              <w:pStyle w:val="Akapitzlist"/>
              <w:numPr>
                <w:ilvl w:val="0"/>
                <w:numId w:val="7"/>
              </w:numPr>
            </w:pPr>
            <w:r>
              <w:t>Drogi pożarowe, wyjścia ewakuacyjne i lokalizacja sprzętu ppoż są oznakowane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606783">
            <w:pPr>
              <w:pStyle w:val="Akapitzlist"/>
              <w:numPr>
                <w:ilvl w:val="0"/>
                <w:numId w:val="7"/>
              </w:numPr>
            </w:pPr>
            <w:r>
              <w:t>Istnieje regulamin ppoż, zatrudniony jest również specjalista zakresu ppoż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606783">
            <w:pPr>
              <w:pStyle w:val="Akapitzlist"/>
              <w:numPr>
                <w:ilvl w:val="0"/>
                <w:numId w:val="7"/>
              </w:numPr>
            </w:pPr>
            <w:r>
              <w:t>Straż Pożarna przeprowadza regularne kontrole sprzętu ratowniczo – gaśniczego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606783">
            <w:pPr>
              <w:pStyle w:val="Akapitzlist"/>
              <w:numPr>
                <w:ilvl w:val="0"/>
                <w:numId w:val="7"/>
              </w:numPr>
            </w:pPr>
            <w:r>
              <w:t>Pracownicy przechodzą rutynowe szkolenia na wypadek pożaru i akcji ratowniczej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606783">
            <w:pPr>
              <w:pStyle w:val="Akapitzlist"/>
              <w:numPr>
                <w:ilvl w:val="0"/>
                <w:numId w:val="7"/>
              </w:numPr>
            </w:pPr>
            <w:r>
              <w:t>Istnieje regulamin ppoż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606783">
            <w:pPr>
              <w:pStyle w:val="Akapitzlist"/>
              <w:numPr>
                <w:ilvl w:val="0"/>
                <w:numId w:val="7"/>
              </w:numPr>
            </w:pPr>
            <w:r>
              <w:t>Budynki są wyposażone w sprzęt ratowniczo – gaśniczy zgodnie z wymaganiami i przepisami prawa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606783">
            <w:pPr>
              <w:pStyle w:val="Akapitzlist"/>
              <w:numPr>
                <w:ilvl w:val="0"/>
                <w:numId w:val="7"/>
              </w:numPr>
            </w:pPr>
            <w:r>
              <w:t>urządzenia sygnalizujące powstanie pożaru (PS i PR ul. Powstańców Śląskich 8)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8D5302">
            <w:pPr>
              <w:pStyle w:val="Akapitzlist"/>
              <w:numPr>
                <w:ilvl w:val="0"/>
                <w:numId w:val="7"/>
              </w:numPr>
            </w:pPr>
            <w:r>
              <w:t>Hydranty zewnętrzne i gaśnice na terenie zakładu</w:t>
            </w:r>
          </w:p>
        </w:tc>
      </w:tr>
      <w:tr w:rsidR="00A35AE4" w:rsidTr="00606783">
        <w:tc>
          <w:tcPr>
            <w:tcW w:w="9062" w:type="dxa"/>
          </w:tcPr>
          <w:p w:rsidR="00A35AE4" w:rsidRDefault="008D5302" w:rsidP="00606783">
            <w:pPr>
              <w:pStyle w:val="Akapitzlist"/>
              <w:numPr>
                <w:ilvl w:val="0"/>
                <w:numId w:val="7"/>
              </w:numPr>
            </w:pPr>
            <w:r>
              <w:t>Na terenie zakładu istnieje zakaz palenia</w:t>
            </w:r>
          </w:p>
        </w:tc>
      </w:tr>
    </w:tbl>
    <w:p w:rsidR="00A35AE4" w:rsidRDefault="00A35AE4" w:rsidP="00A35AE4"/>
    <w:p w:rsidR="008D5302" w:rsidRDefault="008D5302" w:rsidP="008D5302">
      <w:pPr>
        <w:spacing w:after="0" w:line="240" w:lineRule="auto"/>
      </w:pPr>
    </w:p>
    <w:p w:rsidR="008D5302" w:rsidRDefault="008D5302" w:rsidP="008D5302">
      <w:pPr>
        <w:jc w:val="center"/>
      </w:pPr>
      <w:r>
        <w:t>INFORMACJE DODATKOWE</w:t>
      </w:r>
    </w:p>
    <w:p w:rsidR="008D5302" w:rsidRDefault="008D5302" w:rsidP="00A35AE4">
      <w:r>
        <w:t>Lokalizacje wskazane w SIWZ nie znajdują się na terenie zalewowym, a od 1990 roku nie wystąpiła powódź. Wszystkie budynki zgłoszone do ubezpieczenia posiadają pozwolenie na użytkowanie stosowne do aktualnego przeznaczenia . Do ubezpieczenia nie zgłoszono pustostanów, ani nie planuje się w okresie ubezpieczenia wyłączyć którykolwiek z budynków. Wszystkie budynki zgłoszone do ubezpieczenia oraz instalacje poddawane są regularnym przeglądom, w szczególności instalacja elektryczna, odgromowa, gazowa, przewody kominowe w tym dymowe, spalinowe, wentylacyjne, instalacje gazów medycznych, wodociągowe, przeciwpożarowe, ciśnieniowe. Urządzenia dźwigowe podawane są regularnym przeglądom wynikającym z przepisów prawa , co potwierdzone jest każdorazowo pisemnym protokołem</w:t>
      </w:r>
    </w:p>
    <w:p w:rsidR="00DB5FA2" w:rsidRDefault="00DB5FA2" w:rsidP="00DB5FA2">
      <w:pPr>
        <w:jc w:val="center"/>
      </w:pPr>
      <w:r>
        <w:t>ZABEZPIECZENIA PRZECIWKRADZIEŻOWE</w:t>
      </w:r>
    </w:p>
    <w:p w:rsidR="00DB5FA2" w:rsidRDefault="00DB5FA2" w:rsidP="00DB5FA2">
      <w:r>
        <w:t>We wszystkich ubezpieczanych obiektach zamontowany jest alarm przeciwwłamaniowy z monitoringiem, poza PR ul. Gałczyńskiego 1 (sam alarm), kraty lub żaluzje przeciwwłamaniowe w oknach na parterze. Stały dozór tylko PRS ul. Piłsudskiego 80 , PS i PR ul. Powstańców Śląskich 8</w:t>
      </w:r>
    </w:p>
    <w:p w:rsidR="00DB5FA2" w:rsidRDefault="00DB5FA2" w:rsidP="00DB5FA2">
      <w:r>
        <w:t>Gotówka przechowywana w kasie pancernej zamykanej, nie przytwierdzonej do podłoża.</w:t>
      </w:r>
    </w:p>
    <w:p w:rsidR="00DB5FA2" w:rsidRDefault="00DB5FA2" w:rsidP="00A35AE4">
      <w:r>
        <w:t>Transport gotówki : jeden raz w miesiącu przy wykorzystaniu samochodu służbowego bez ochrony konwojentów – zgodnie z przepisami</w:t>
      </w:r>
    </w:p>
    <w:sectPr w:rsidR="00DB5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91" w:rsidRDefault="00601391" w:rsidP="00794421">
      <w:pPr>
        <w:spacing w:after="0" w:line="240" w:lineRule="auto"/>
      </w:pPr>
      <w:r>
        <w:separator/>
      </w:r>
    </w:p>
  </w:endnote>
  <w:endnote w:type="continuationSeparator" w:id="0">
    <w:p w:rsidR="00601391" w:rsidRDefault="00601391" w:rsidP="0079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4" w:rsidRDefault="00CA18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21" w:rsidRDefault="007944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4" w:rsidRDefault="00CA1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91" w:rsidRDefault="00601391" w:rsidP="00794421">
      <w:pPr>
        <w:spacing w:after="0" w:line="240" w:lineRule="auto"/>
      </w:pPr>
      <w:r>
        <w:separator/>
      </w:r>
    </w:p>
  </w:footnote>
  <w:footnote w:type="continuationSeparator" w:id="0">
    <w:p w:rsidR="00601391" w:rsidRDefault="00601391" w:rsidP="0079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4" w:rsidRDefault="00CA18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21" w:rsidRDefault="00794421" w:rsidP="0079442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4" w:rsidRDefault="00CA18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87E"/>
    <w:multiLevelType w:val="hybridMultilevel"/>
    <w:tmpl w:val="42AC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555"/>
    <w:multiLevelType w:val="hybridMultilevel"/>
    <w:tmpl w:val="9EA0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3E4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68918C7"/>
    <w:multiLevelType w:val="hybridMultilevel"/>
    <w:tmpl w:val="DBC0D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728F5"/>
    <w:multiLevelType w:val="hybridMultilevel"/>
    <w:tmpl w:val="D19E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800"/>
    <w:multiLevelType w:val="hybridMultilevel"/>
    <w:tmpl w:val="4B16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4C59"/>
    <w:multiLevelType w:val="hybridMultilevel"/>
    <w:tmpl w:val="5EE4B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2655"/>
    <w:multiLevelType w:val="hybridMultilevel"/>
    <w:tmpl w:val="9D9CF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6AFE"/>
    <w:multiLevelType w:val="hybridMultilevel"/>
    <w:tmpl w:val="DBCA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460FA"/>
    <w:multiLevelType w:val="hybridMultilevel"/>
    <w:tmpl w:val="A5425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4A"/>
    <w:rsid w:val="0006122F"/>
    <w:rsid w:val="00143C54"/>
    <w:rsid w:val="00152AF0"/>
    <w:rsid w:val="001744DE"/>
    <w:rsid w:val="00187E2A"/>
    <w:rsid w:val="002E2E43"/>
    <w:rsid w:val="0031643A"/>
    <w:rsid w:val="003A572D"/>
    <w:rsid w:val="0042141C"/>
    <w:rsid w:val="00601391"/>
    <w:rsid w:val="00675215"/>
    <w:rsid w:val="006A5DBF"/>
    <w:rsid w:val="006F224A"/>
    <w:rsid w:val="00794421"/>
    <w:rsid w:val="007D4F2B"/>
    <w:rsid w:val="00845BC4"/>
    <w:rsid w:val="008D5302"/>
    <w:rsid w:val="009913A1"/>
    <w:rsid w:val="009F72B4"/>
    <w:rsid w:val="00A358E6"/>
    <w:rsid w:val="00A35AE4"/>
    <w:rsid w:val="00A46E4A"/>
    <w:rsid w:val="00B1058F"/>
    <w:rsid w:val="00B77D09"/>
    <w:rsid w:val="00C34A68"/>
    <w:rsid w:val="00C76AAB"/>
    <w:rsid w:val="00CA1854"/>
    <w:rsid w:val="00DB5FA2"/>
    <w:rsid w:val="00DF17C6"/>
    <w:rsid w:val="00F17F60"/>
    <w:rsid w:val="00F52869"/>
    <w:rsid w:val="00F7752B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224A"/>
    <w:pPr>
      <w:ind w:left="720"/>
      <w:contextualSpacing/>
    </w:pPr>
  </w:style>
  <w:style w:type="paragraph" w:customStyle="1" w:styleId="Tretekstu">
    <w:name w:val="Treść tekstu"/>
    <w:basedOn w:val="Normalny"/>
    <w:rsid w:val="00794421"/>
    <w:pPr>
      <w:suppressAutoHyphens/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79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21"/>
  </w:style>
  <w:style w:type="paragraph" w:styleId="Stopka">
    <w:name w:val="footer"/>
    <w:basedOn w:val="Normalny"/>
    <w:link w:val="StopkaZnak"/>
    <w:uiPriority w:val="99"/>
    <w:unhideWhenUsed/>
    <w:rsid w:val="0079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21"/>
  </w:style>
  <w:style w:type="paragraph" w:styleId="Tekstdymka">
    <w:name w:val="Balloon Text"/>
    <w:basedOn w:val="Normalny"/>
    <w:link w:val="TekstdymkaZnak"/>
    <w:uiPriority w:val="99"/>
    <w:semiHidden/>
    <w:unhideWhenUsed/>
    <w:rsid w:val="0014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224A"/>
    <w:pPr>
      <w:ind w:left="720"/>
      <w:contextualSpacing/>
    </w:pPr>
  </w:style>
  <w:style w:type="paragraph" w:customStyle="1" w:styleId="Tretekstu">
    <w:name w:val="Treść tekstu"/>
    <w:basedOn w:val="Normalny"/>
    <w:rsid w:val="00794421"/>
    <w:pPr>
      <w:suppressAutoHyphens/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79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21"/>
  </w:style>
  <w:style w:type="paragraph" w:styleId="Stopka">
    <w:name w:val="footer"/>
    <w:basedOn w:val="Normalny"/>
    <w:link w:val="StopkaZnak"/>
    <w:uiPriority w:val="99"/>
    <w:unhideWhenUsed/>
    <w:rsid w:val="0079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21"/>
  </w:style>
  <w:style w:type="paragraph" w:styleId="Tekstdymka">
    <w:name w:val="Balloon Text"/>
    <w:basedOn w:val="Normalny"/>
    <w:link w:val="TekstdymkaZnak"/>
    <w:uiPriority w:val="99"/>
    <w:semiHidden/>
    <w:unhideWhenUsed/>
    <w:rsid w:val="0014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Sodo</dc:creator>
  <cp:lastModifiedBy>Bartosz Drej</cp:lastModifiedBy>
  <cp:revision>3</cp:revision>
  <cp:lastPrinted>2017-07-26T09:00:00Z</cp:lastPrinted>
  <dcterms:created xsi:type="dcterms:W3CDTF">2017-07-26T08:59:00Z</dcterms:created>
  <dcterms:modified xsi:type="dcterms:W3CDTF">2017-07-26T09:01:00Z</dcterms:modified>
</cp:coreProperties>
</file>