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UMOWA nr …………./2020</w:t>
      </w:r>
    </w:p>
    <w:p w:rsidR="00D002F6" w:rsidRDefault="00D002F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zawarta w dniu …………....2020r. w Zawierciu pomiędzy: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Szpitalem Powiatowym w Zawierciu, 42-400 Zawiercie, ul. Miodowa 14, wpisanym do Rejestru Stowarzyszeń, Innych Organizacji Społecznych i Zawodowych, Fundacji oraz Samodzielnych Publicznych Zakładów Opieki Zdrowotnej w Sądzie Rejonowym Częstochowie Wydział X</w:t>
      </w:r>
      <w:r>
        <w:rPr>
          <w:rFonts w:asciiTheme="majorHAnsi" w:hAnsiTheme="majorHAnsi" w:cstheme="majorHAnsi"/>
        </w:rPr>
        <w:t xml:space="preserve">VII Gospodarczy Krajowego Rejestru Sądowego pod numerem  KRS 0000126179, 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 : 649-19-18-293, Regon : 276271110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zwanym dalej Zamawiającym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reprezentowanym przez: 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zastępcę dyrektora ds. technicznych  - Iwonę Sroga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zwanym dalej Wykonawcą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reprezentowanym przez ……………………………………………………………………………………………….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Wykonawca został wyłoniony – na podstawie art. 4 pkt 8 ustawy –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</w:t>
      </w:r>
      <w:r>
        <w:rPr>
          <w:rFonts w:asciiTheme="majorHAnsi" w:hAnsiTheme="majorHAnsi" w:cstheme="majorHAnsi"/>
        </w:rPr>
        <w:t xml:space="preserve"> 2019 r. poz. 1843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 (zwanej dalej ustawą) zgodnie z Regulaminem udzielania zamówień publicznych w Szpitalu Powiatowym w Zawierciu.</w:t>
      </w:r>
    </w:p>
    <w:p w:rsidR="00D002F6" w:rsidRDefault="00D002F6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:rsidR="00D002F6" w:rsidRDefault="001D3C3C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Strony zgodnie postanawiają zawrzeć umowę na </w:t>
      </w:r>
      <w:r>
        <w:rPr>
          <w:rFonts w:asciiTheme="majorHAnsi" w:hAnsiTheme="majorHAnsi" w:cstheme="majorHAnsi"/>
          <w:b/>
        </w:rPr>
        <w:t>wykonywanie naklejek i tablic informacyjnych</w:t>
      </w:r>
      <w:r>
        <w:rPr>
          <w:rFonts w:asciiTheme="majorHAnsi" w:hAnsiTheme="majorHAnsi" w:cstheme="majorHAnsi"/>
        </w:rPr>
        <w:t xml:space="preserve"> o następującej treści,</w:t>
      </w:r>
      <w:r>
        <w:rPr>
          <w:rFonts w:asciiTheme="majorHAnsi" w:hAnsiTheme="majorHAnsi" w:cstheme="majorHAnsi"/>
        </w:rPr>
        <w:t xml:space="preserve"> przy czym oferta Wykonawcy stanowi integralną część umowy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§1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Wykonawca zobowiązuje się do wykonywania naklejek i tablic informacyjnych zgodnie z ofertą, których szczegółowy opis, ilość oraz ceny jednostkowe określa formularz asortymentowo-cenowy - z</w:t>
      </w:r>
      <w:r>
        <w:rPr>
          <w:rFonts w:asciiTheme="majorHAnsi" w:hAnsiTheme="majorHAnsi" w:cstheme="majorHAnsi"/>
        </w:rPr>
        <w:t>ałącznik nr 1, stanowiący integralną część niniejszej umowy.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>2. Wykonawca oświadcza, że posiada umiejętności, wiedzę, kwalifikacje i uprawnienia niezbędne do prawidłowego wykonania dostawy</w:t>
      </w: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§2</w:t>
      </w:r>
    </w:p>
    <w:p w:rsidR="00D002F6" w:rsidRDefault="001D3C3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Wynagrodzenie Wykonawcy za wykonanie pojedynczego przedmiotu </w:t>
      </w:r>
      <w:r>
        <w:rPr>
          <w:rFonts w:asciiTheme="majorHAnsi" w:hAnsiTheme="majorHAnsi" w:cstheme="majorHAnsi"/>
        </w:rPr>
        <w:t>zamówienia wskazanego w formularzu  asortymentowo cenowym nie może przekroczyć kwoty: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3"/>
        <w:gridCol w:w="4586"/>
        <w:gridCol w:w="1985"/>
        <w:gridCol w:w="1983"/>
      </w:tblGrid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LP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Cena netto za 1 szt</w:t>
            </w:r>
          </w:p>
        </w:tc>
        <w:tc>
          <w:tcPr>
            <w:tcW w:w="198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Cena brutto za 1 szt</w:t>
            </w: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naklejka informacyjna na drzwi wewnętrzne, rozmiar ok. 50X16 cm, kolor niebieski lub pomarańczowy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2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naklejka infor</w:t>
            </w:r>
            <w:r>
              <w:rPr>
                <w:rFonts w:asciiTheme="majorHAnsi" w:eastAsia="Calibri" w:hAnsiTheme="majorHAnsi" w:cstheme="majorHAnsi"/>
                <w:lang w:eastAsia="pl-PL"/>
              </w:rPr>
              <w:t>macyjna do wnętrza w rozmiarze arkusz A4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3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naklejka informacyjna do wnętrza, rozmiar 130x15 cm, tło niebieskie lub pomarańczowe, orientacyjne wymiary liter - szer. 6 cm, wys. 7 cm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4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 xml:space="preserve">tablica informacyjna do wnętrza, rozmiar 130x15 cm, tło niebieskie </w:t>
            </w:r>
            <w:r>
              <w:rPr>
                <w:rFonts w:asciiTheme="majorHAnsi" w:eastAsia="Calibri" w:hAnsiTheme="majorHAnsi" w:cstheme="majorHAnsi"/>
                <w:lang w:eastAsia="pl-PL"/>
              </w:rPr>
              <w:t xml:space="preserve">lub pomarańczowe, orientacyjne wymiary liter - szer. 6 cm, wys. 7 cm, materiał płyta </w:t>
            </w:r>
            <w:proofErr w:type="spellStart"/>
            <w:r>
              <w:rPr>
                <w:rFonts w:asciiTheme="majorHAnsi" w:eastAsia="Calibri" w:hAnsiTheme="majorHAnsi" w:cstheme="majorHAnsi"/>
                <w:lang w:eastAsia="pl-PL"/>
              </w:rPr>
              <w:t>pcv</w:t>
            </w:r>
            <w:proofErr w:type="spellEnd"/>
            <w:r>
              <w:rPr>
                <w:rFonts w:asciiTheme="majorHAnsi" w:eastAsia="Calibri" w:hAnsiTheme="majorHAnsi" w:cstheme="majorHAnsi"/>
                <w:lang w:eastAsia="pl-PL"/>
              </w:rPr>
              <w:t>, grubość 2 mm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lastRenderedPageBreak/>
              <w:t>5</w:t>
            </w: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eastAsia="pl-PL"/>
              </w:rPr>
              <w:t>tablica informacyjna na zewnątrz, odporna na warunki atmosferyczne, rozmiar 130x15 cm, tło niebieskie lub pomarańczowe, orientacyjne wymiary liter -</w:t>
            </w:r>
            <w:r>
              <w:rPr>
                <w:rFonts w:asciiTheme="majorHAnsi" w:eastAsia="Calibri" w:hAnsiTheme="majorHAnsi" w:cstheme="majorHAnsi"/>
                <w:lang w:eastAsia="pl-PL"/>
              </w:rPr>
              <w:t xml:space="preserve"> szer. 6 cm, wys. 7 cm, materiał płyta </w:t>
            </w:r>
            <w:proofErr w:type="spellStart"/>
            <w:r>
              <w:rPr>
                <w:rFonts w:asciiTheme="majorHAnsi" w:eastAsia="Calibri" w:hAnsiTheme="majorHAnsi" w:cstheme="majorHAnsi"/>
                <w:lang w:eastAsia="pl-PL"/>
              </w:rPr>
              <w:t>pcv</w:t>
            </w:r>
            <w:proofErr w:type="spellEnd"/>
            <w:r>
              <w:rPr>
                <w:rFonts w:asciiTheme="majorHAnsi" w:eastAsia="Calibri" w:hAnsiTheme="majorHAnsi" w:cstheme="majorHAnsi"/>
                <w:lang w:eastAsia="pl-PL"/>
              </w:rPr>
              <w:t>, grubość 5 mm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6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Kółko z numerem pokoju - średnica 10 cm (+/- 2 cm)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7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Naklejka do wnętrza o rozmiar 10x6,5 cm (+/- 2cm)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8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ZMIESZANE ODPADY KOMUNALNE 20 03 01 – (kod odpadu na pasku szarego tła) rozmiar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9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ODPADY MEDYCZNE ZAKAŹNE- odpady zawierające żywe drobnoustroje chorobotwórcze lub ich toksyny oraz inne (np. zainfekowane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pieluchomajtki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podpaski, podkłady) 18 01 03* – (kod odpadu na pasku  czerwonego tła) rozmiar 11x6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10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ODPADY MEDYCZNE ZAKAŹNE</w:t>
            </w:r>
          </w:p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(części ciała i organy oraz pojemniki na krew i konserwanty służące do jej przechowywania) 18 01 02* - (kod odpadu na pasku czerwonego tła)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11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ODPADY MEDYCZNE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ZAKAŹNE</w:t>
            </w:r>
          </w:p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pozostałości żywienia pacjentów oddziału zakaźnego 18 01 82* - (kod odpadu na pasku czerwonego tła)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12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ODPADY MEDYCZNE inne niż wymienione w 18 01 03 (np. opatrunki z materiału lub gipsu, pościel, ubrania je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dnorazowe, pieluchy), 18 01 04 – (kod odpadu na pasku niebieskiego tła)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13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ODPADY MEDYCZNE niebezpieczne</w:t>
            </w:r>
          </w:p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(chemikalia w tym odczynniki chemiczne zawierające substancje niebezpieczne) 18 01 06* - (kod odpadu na pasku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żółtego tła 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14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Opakowania zawierające pozostałości substancji niebezpiecznych lub nimi zanieczyszczone – 15 01 10* (kod odpadu na pasku żółtego tła)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15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D002F6" w:rsidRDefault="001D3C3C">
            <w:pPr>
              <w:spacing w:after="0" w:line="240" w:lineRule="auto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Odpady kuchenne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biodegradowalne – 20 01 08 (kod odpadu na pasku jasnobrązowego tła) rozmiar 11x6 cm, kody i napisy czarne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D002F6">
        <w:tc>
          <w:tcPr>
            <w:tcW w:w="51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585" w:type="dxa"/>
            <w:shd w:val="clear" w:color="auto" w:fill="auto"/>
          </w:tcPr>
          <w:p w:rsidR="00D002F6" w:rsidRDefault="001D3C3C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D002F6" w:rsidRDefault="00D002F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D002F6" w:rsidRDefault="00D002F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Łączna wartość zamówień przedmiotu umowy określonego w § 1 ust. 1, których Zamawiający przewiduje udzielić w okresie obowiązywania </w:t>
      </w:r>
      <w:r>
        <w:rPr>
          <w:rFonts w:asciiTheme="majorHAnsi" w:hAnsiTheme="majorHAnsi" w:cstheme="majorHAnsi"/>
        </w:rPr>
        <w:t>umowy nie może przekroczyć: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brutto 10 000,00 zł (słownie zł: dziesięć tysięcy 00/100),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tym VAT 1 869,92 zł, (słownie zł: jeden tysiąc osiemset sześćdziesiąt dziewięć 92/100),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netto 8 130,08 zł (słownie zł: osiem tysięcy sto trzydzieści 08/100).</w:t>
      </w:r>
    </w:p>
    <w:p w:rsidR="00D002F6" w:rsidRDefault="001D3C3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  <w:r>
        <w:rPr>
          <w:rFonts w:asciiTheme="majorHAnsi" w:eastAsia="Times New Roman" w:hAnsiTheme="majorHAnsi" w:cstheme="majorHAnsi"/>
          <w:lang w:eastAsia="zh-CN"/>
        </w:rPr>
        <w:t>3. Zamawi</w:t>
      </w:r>
      <w:r>
        <w:rPr>
          <w:rFonts w:asciiTheme="majorHAnsi" w:eastAsia="Times New Roman" w:hAnsiTheme="majorHAnsi" w:cstheme="majorHAnsi"/>
          <w:lang w:eastAsia="zh-CN"/>
        </w:rPr>
        <w:t>ający zastrzega sobie prawo do zmniejszenia usługi w zależności od jego potrzeb do wysokości 50 % wartości zamówienia. Wykonawcy nie przysługuje roszczenie z tytułu niezrealizowania całego zakresu przedmiotu umowy.</w:t>
      </w:r>
    </w:p>
    <w:p w:rsidR="00F4514F" w:rsidRDefault="00F4514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:rsidR="00F4514F" w:rsidRDefault="00F4514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  <w:bookmarkStart w:id="0" w:name="_GoBack"/>
      <w:bookmarkEnd w:id="0"/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§3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Strony umowy ustalają, że realizacj</w:t>
      </w:r>
      <w:r>
        <w:rPr>
          <w:rFonts w:asciiTheme="majorHAnsi" w:hAnsiTheme="majorHAnsi" w:cstheme="majorHAnsi"/>
        </w:rPr>
        <w:t>a zamówień odbywać się będzie w zależności od potrzeb Zamawiającego, na podstawie telefonicznego zamówienia, potwierdzonego e-mailem określającym treść i rozmiar naklejki lub tablicy.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Zamówienie zrealizowane będzie zgodnie ze złożoną ofertą w ciągu 7 dn</w:t>
      </w:r>
      <w:r>
        <w:rPr>
          <w:rFonts w:asciiTheme="majorHAnsi" w:hAnsiTheme="majorHAnsi" w:cstheme="majorHAnsi"/>
        </w:rPr>
        <w:t>i roboczych od daty przekazania zamówienia Wykonawcy pocztą elektroniczną na adres wskazany w §4 pkt. 1b.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Wykonawca dostarczać będzie Zamawiającemu towar będący przedmiotem umowy na swój koszt i ryzyko zgodnie ze złożoną ofertą.</w:t>
      </w:r>
    </w:p>
    <w:p w:rsidR="00D002F6" w:rsidRDefault="00D002F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§4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Strony upoważniaj</w:t>
      </w:r>
      <w:r>
        <w:rPr>
          <w:rFonts w:asciiTheme="majorHAnsi" w:hAnsiTheme="majorHAnsi" w:cstheme="majorHAnsi"/>
        </w:rPr>
        <w:t>ą do współpracy w zakresie uzgodnień terminów i przedmiotu usługi: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ze strony Zamawiającego – Bartosz Zachara  tel. 32 67 40 365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ze strony Wykonawcy – ……………………………………………. tel. ………………………………………….. e-mail …………………………………………………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Osoba odpowiedzialna za rea</w:t>
      </w:r>
      <w:r>
        <w:rPr>
          <w:rFonts w:asciiTheme="majorHAnsi" w:hAnsiTheme="majorHAnsi" w:cstheme="majorHAnsi"/>
        </w:rPr>
        <w:t>lizację umowy po stronie Zamawiającego - Bartosz Zachara, Kierownik Działu Zaopatrzenia, tel. 32 67 40 365 lub osoba go zastępująca.</w:t>
      </w:r>
    </w:p>
    <w:p w:rsidR="00D002F6" w:rsidRDefault="00D002F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§5</w:t>
      </w:r>
    </w:p>
    <w:p w:rsidR="00D002F6" w:rsidRDefault="001D3C3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  <w:r>
        <w:rPr>
          <w:rFonts w:asciiTheme="majorHAnsi" w:eastAsia="Times New Roman" w:hAnsiTheme="majorHAnsi" w:cstheme="majorHAnsi"/>
          <w:lang w:eastAsia="zh-CN"/>
        </w:rPr>
        <w:t>1. Za wykonaną usługę Wykonawca wystawiał będzie fakturę VAT.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Faktura lub rachunek będzie doręczony Zamawiającemu wraz z zamówieniem. 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Zapłata należności za dostarczony przedmiot umowy nastąpi przelewem w terminie do 30 dni od dnia dostarczenia prawidłowo wystawionej faktury VAT, na numer konta Wykonawcy </w:t>
      </w:r>
      <w:r>
        <w:rPr>
          <w:rFonts w:asciiTheme="majorHAnsi" w:hAnsiTheme="majorHAnsi" w:cstheme="majorHAnsi"/>
        </w:rPr>
        <w:t>wskazany na fakturze.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Za datę zapłaty uważa się datę obciążenia rachunku bankowego Zamawiającego.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 Wynagrodzenie określone w § 2 wyczerpuje w całości zobowiązania finansowe Zamawiającego względem Wykonawcy wynikające z niniejszej umowy.</w:t>
      </w:r>
    </w:p>
    <w:p w:rsidR="00D002F6" w:rsidRDefault="00D002F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§6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Umowę nini</w:t>
      </w:r>
      <w:r>
        <w:rPr>
          <w:rFonts w:asciiTheme="majorHAnsi" w:hAnsiTheme="majorHAnsi" w:cstheme="majorHAnsi"/>
        </w:rPr>
        <w:t>ejszą zawiera się</w:t>
      </w:r>
      <w:r w:rsidR="00F4514F">
        <w:rPr>
          <w:rFonts w:asciiTheme="majorHAnsi" w:hAnsiTheme="majorHAnsi" w:cstheme="majorHAnsi"/>
        </w:rPr>
        <w:t xml:space="preserve"> na czas określony od dnia …………10.2020r do ………</w:t>
      </w:r>
      <w:r>
        <w:rPr>
          <w:rFonts w:asciiTheme="majorHAnsi" w:hAnsiTheme="majorHAnsi" w:cstheme="majorHAnsi"/>
        </w:rPr>
        <w:t>…</w:t>
      </w:r>
      <w:r w:rsidR="00F4514F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.2021r. lub do wyczerpania kwoty określonej w §2 ust. 2.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§7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W razie opóźnienia w wykonaniu usługi Zamawiający może naliczyć Wykonawcy karę umowną w wysokości 5 zł za każdy dzień opóźnien</w:t>
      </w:r>
      <w:r>
        <w:rPr>
          <w:rFonts w:asciiTheme="majorHAnsi" w:hAnsiTheme="majorHAnsi" w:cstheme="majorHAnsi"/>
        </w:rPr>
        <w:t>ia realizacji zamówienia.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Zamawiającemu przysługuje prawo do odstąpienia od umowy bez zachowania okresu wypowiedzenia w przypadku, gdy Wykonawca rażąco naruszy postanowienia niniejszej umowy a w szczególności nie będzie realizował dostaw w terminach okr</w:t>
      </w:r>
      <w:r>
        <w:rPr>
          <w:rFonts w:asciiTheme="majorHAnsi" w:hAnsiTheme="majorHAnsi" w:cstheme="majorHAnsi"/>
        </w:rPr>
        <w:t>eślonych w §3 niniejszej umowy.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Z tytułu odstąpienia od umowy przez Wykonawcę z przyczyn niezależnych od Zamawiającego, Zamawiający może naliczyć karę umowna w wysokości 5% niezrealizowanej kwoty brutto określonej w §2 ust. 2.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Odstąpienie od wykonani</w:t>
      </w:r>
      <w:r>
        <w:rPr>
          <w:rFonts w:asciiTheme="majorHAnsi" w:hAnsiTheme="majorHAnsi" w:cstheme="majorHAnsi"/>
        </w:rPr>
        <w:t>a umowy lub rozwiązanie umowy wymaga formy pisemnej.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 Wykonawca bez pisemnej zgody Zamawiającego nie może przenosić zobowiązań wynikających z niniejszej umowy na rzecz osób trzecich.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 Kary umowne podlegają sumowaniu.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Jeżeli wysokość kar umownych nie</w:t>
      </w:r>
      <w:r>
        <w:rPr>
          <w:rFonts w:asciiTheme="majorHAnsi" w:hAnsiTheme="majorHAnsi" w:cstheme="majorHAnsi"/>
        </w:rPr>
        <w:t xml:space="preserve"> pokrywa poniesionej szkody, Zamawiający zastrzega sobie prawo dochodzenia odszkodowania na zasadach ogólnych. 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Zamawiający może potrącić kary umowne z wszelkich należności przysługujących Zamawiającemu, na co Wykonawca niniejszym wyraża zgodę. </w:t>
      </w:r>
    </w:p>
    <w:p w:rsidR="00D002F6" w:rsidRDefault="00D002F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§8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>Zmiana postanowień niniejszej umowy może być dokonana przez strony w formie pisemnej w drodze aneksu do niniejszej umowy, pod rygorem nieważności.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2. Ewentualne spory, które mogą wyniknąć w trakcie realizowania niniejszej umowy rozstrzygane będą na drodze </w:t>
      </w:r>
      <w:r>
        <w:rPr>
          <w:rFonts w:asciiTheme="majorHAnsi" w:hAnsiTheme="majorHAnsi" w:cstheme="majorHAnsi"/>
        </w:rPr>
        <w:t xml:space="preserve">wzajemnych negocjacji. 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Jeżeli strony nie osiągną kompromisu, wówczas sprawy sporne poddane będą rozstrzygnięciu sądów właściwych miejscowo dla siedziby Zamawiającego.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W sprawach nieuregulowanych  niniejszą umową stosuje się przepisy Kodeksu cywilneg</w:t>
      </w:r>
      <w:r>
        <w:rPr>
          <w:rFonts w:asciiTheme="majorHAnsi" w:hAnsiTheme="majorHAnsi" w:cstheme="majorHAnsi"/>
        </w:rPr>
        <w:t>o.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  <w:b/>
        </w:rPr>
      </w:pPr>
    </w:p>
    <w:p w:rsidR="00D002F6" w:rsidRDefault="001D3C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§9</w:t>
      </w:r>
    </w:p>
    <w:p w:rsidR="00D002F6" w:rsidRDefault="001D3C3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Umowę sporządzono w dwóch jednobrzmiących egzemplarzach, po jednym dla każdej ze Stron.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……..……………………………..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………………………………………………..</w:t>
      </w:r>
    </w:p>
    <w:p w:rsidR="00D002F6" w:rsidRDefault="001D3C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Wykonawca            </w:t>
      </w: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D002F6">
      <w:pPr>
        <w:spacing w:after="0" w:line="240" w:lineRule="auto"/>
        <w:rPr>
          <w:rFonts w:asciiTheme="majorHAnsi" w:hAnsiTheme="majorHAnsi" w:cstheme="majorHAnsi"/>
        </w:rPr>
      </w:pPr>
    </w:p>
    <w:p w:rsidR="00D002F6" w:rsidRDefault="001D3C3C">
      <w:pPr>
        <w:spacing w:after="0" w:line="240" w:lineRule="auto"/>
      </w:pPr>
      <w:r>
        <w:rPr>
          <w:rFonts w:asciiTheme="majorHAnsi" w:hAnsiTheme="majorHAnsi" w:cstheme="majorHAnsi"/>
        </w:rPr>
        <w:t xml:space="preserve">załącznik nr 1 – oferta Wykonawcy                                                                        </w:t>
      </w:r>
    </w:p>
    <w:sectPr w:rsidR="00D002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6"/>
    <w:rsid w:val="001D3C3C"/>
    <w:rsid w:val="00D002F6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272F-FD03-47E4-8EC1-36A3505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E9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0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E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EB7C9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0F0F-6CD1-491D-851E-FCD17A7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30</cp:revision>
  <cp:lastPrinted>2020-09-28T07:06:00Z</cp:lastPrinted>
  <dcterms:created xsi:type="dcterms:W3CDTF">2018-07-13T06:32:00Z</dcterms:created>
  <dcterms:modified xsi:type="dcterms:W3CDTF">2020-09-28T07:35:00Z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