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78" w:rsidRPr="00340C1A" w:rsidRDefault="00A57878" w:rsidP="00A57878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DZP/PN/44/2018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 Zawiercie dnia, 19.06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.2018r.</w:t>
      </w:r>
    </w:p>
    <w:p w:rsidR="00A57878" w:rsidRPr="00340C1A" w:rsidRDefault="00A57878" w:rsidP="00A57878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A57878" w:rsidRPr="00340C1A" w:rsidRDefault="00A57878" w:rsidP="00A57878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A57878" w:rsidRPr="00340C1A" w:rsidRDefault="00A57878" w:rsidP="00A57878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A57878" w:rsidRPr="00340C1A" w:rsidRDefault="00A57878" w:rsidP="00A57878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A57878" w:rsidRPr="00340C1A" w:rsidRDefault="00A57878" w:rsidP="00A57878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A57878" w:rsidRPr="00393F3D" w:rsidRDefault="00A57878" w:rsidP="001D420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93F3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odpowiadając na pytania wykonawców </w:t>
      </w:r>
      <w:r w:rsidR="001D4202">
        <w:rPr>
          <w:rFonts w:ascii="Verdana" w:eastAsia="Times New Roman" w:hAnsi="Verdana" w:cs="Times New Roman"/>
          <w:sz w:val="16"/>
          <w:szCs w:val="16"/>
          <w:lang w:eastAsia="zh-CN"/>
        </w:rPr>
        <w:t>dotyczących postępowania Dostawa systemów próżniowych do pobierania krwi i oprzyrządowania do wykonywania zabiegów ERCP informuje.</w:t>
      </w:r>
    </w:p>
    <w:p w:rsidR="00A57878" w:rsidRPr="00393F3D" w:rsidRDefault="00A57878" w:rsidP="00A57878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A57878" w:rsidRPr="00393F3D" w:rsidRDefault="00A57878" w:rsidP="00A57878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Pyta</w:t>
      </w: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nie 1 dotyczy Pakietu nr 2 poz.13</w:t>
      </w: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.</w:t>
      </w:r>
    </w:p>
    <w:p w:rsidR="00A57878" w:rsidRPr="00A57878" w:rsidRDefault="00A57878" w:rsidP="00A57878">
      <w:pPr>
        <w:spacing w:after="0" w:line="240" w:lineRule="auto"/>
        <w:jc w:val="both"/>
        <w:rPr>
          <w:rFonts w:ascii="Helv" w:eastAsia="Times New Roman" w:hAnsi="Helv" w:cs="Helv"/>
          <w:color w:val="000000"/>
          <w:sz w:val="20"/>
          <w:szCs w:val="20"/>
          <w:lang w:eastAsia="pl-PL"/>
        </w:rPr>
      </w:pPr>
      <w:r w:rsidRPr="00A57878">
        <w:rPr>
          <w:rFonts w:ascii="Helv" w:eastAsia="Times New Roman" w:hAnsi="Helv" w:cs="Helv"/>
          <w:color w:val="000000"/>
          <w:sz w:val="20"/>
          <w:szCs w:val="20"/>
          <w:lang w:eastAsia="pl-PL"/>
        </w:rPr>
        <w:t xml:space="preserve">Czy nie zaszła omyłka pisarska w opisie przedmiotu zamówienia dotyczącym średnic wymaganych protez - </w:t>
      </w:r>
      <w:r w:rsidRPr="00A57878">
        <w:rPr>
          <w:rFonts w:ascii="Helv" w:eastAsia="Times New Roman" w:hAnsi="Helv" w:cs="Helv"/>
          <w:b/>
          <w:color w:val="000000"/>
          <w:sz w:val="20"/>
          <w:szCs w:val="20"/>
          <w:lang w:eastAsia="pl-PL"/>
        </w:rPr>
        <w:t>średnica 5 Fr</w:t>
      </w:r>
      <w:r w:rsidRPr="00A57878">
        <w:rPr>
          <w:rFonts w:ascii="Helv" w:eastAsia="Times New Roman" w:hAnsi="Helv" w:cs="Helv"/>
          <w:color w:val="000000"/>
          <w:sz w:val="20"/>
          <w:szCs w:val="20"/>
          <w:lang w:eastAsia="pl-PL"/>
        </w:rPr>
        <w:t xml:space="preserve"> (co oznacza 1,67 mm) ponieważ nie mogą mieć one średnicy wewnętrznej 2,34 mm i tak dużego przekroju otworu drenującego – 3,56 mm2?</w:t>
      </w:r>
    </w:p>
    <w:p w:rsidR="00A57878" w:rsidRPr="00A57878" w:rsidRDefault="00A57878" w:rsidP="00A5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A57878">
        <w:rPr>
          <w:rFonts w:ascii="Helv" w:eastAsia="Times New Roman" w:hAnsi="Helv" w:cs="Helv"/>
          <w:color w:val="000000"/>
          <w:sz w:val="20"/>
          <w:szCs w:val="20"/>
          <w:lang w:eastAsia="pl-PL"/>
        </w:rPr>
        <w:t xml:space="preserve">Czy zatem Zamawiający wymaga zaoferowania protez o średnicy od </w:t>
      </w:r>
      <w:r w:rsidRPr="00A57878">
        <w:rPr>
          <w:rFonts w:ascii="Helv" w:eastAsia="Times New Roman" w:hAnsi="Helv" w:cs="Helv"/>
          <w:b/>
          <w:color w:val="000000"/>
          <w:sz w:val="20"/>
          <w:szCs w:val="20"/>
          <w:lang w:eastAsia="pl-PL"/>
        </w:rPr>
        <w:t>8,5 Fr</w:t>
      </w:r>
      <w:r w:rsidRPr="00A57878">
        <w:rPr>
          <w:rFonts w:ascii="Helv" w:eastAsia="Times New Roman" w:hAnsi="Helv" w:cs="Helv"/>
          <w:color w:val="000000"/>
          <w:sz w:val="20"/>
          <w:szCs w:val="20"/>
          <w:lang w:eastAsia="pl-PL"/>
        </w:rPr>
        <w:t xml:space="preserve"> do 12 Fr, o średnicy wewnętrznej protezy od 1,91 mm do 2,64 mm oraz powierzchni przekroju otworu drenującego od  2,24 mm2 do 3,56 mm2, w zależności od średnicy protezy, z zachowaniem pozostałych wymogów?</w:t>
      </w:r>
    </w:p>
    <w:p w:rsidR="00A57878" w:rsidRPr="003B2D43" w:rsidRDefault="00A57878" w:rsidP="003B2D43">
      <w:pPr>
        <w:spacing w:after="0" w:line="240" w:lineRule="auto"/>
        <w:jc w:val="both"/>
      </w:pPr>
      <w:r w:rsidRPr="00A57878">
        <w:rPr>
          <w:b/>
        </w:rPr>
        <w:t>Odpowiedź:</w:t>
      </w:r>
      <w:r w:rsidR="003B2D43">
        <w:rPr>
          <w:b/>
        </w:rPr>
        <w:t xml:space="preserve"> </w:t>
      </w:r>
      <w:r w:rsidR="003B2D43" w:rsidRPr="003B2D43">
        <w:t>Tak, Zamawiający wymaga zaproponowanego</w:t>
      </w:r>
      <w:r w:rsidR="003B2D43">
        <w:t xml:space="preserve"> </w:t>
      </w:r>
      <w:r w:rsidR="003B2D43" w:rsidRPr="003B2D43">
        <w:t>ro</w:t>
      </w:r>
      <w:r w:rsidR="001D4202">
        <w:t>związania jednocześnie dokonuje</w:t>
      </w:r>
      <w:r w:rsidR="003B2D43" w:rsidRPr="003B2D43">
        <w:t xml:space="preserve"> zmian  w formularzu asortymentow</w:t>
      </w:r>
      <w:r w:rsidR="003B2D43">
        <w:t>o</w:t>
      </w:r>
      <w:r w:rsidR="003B2D43" w:rsidRPr="003B2D43">
        <w:t xml:space="preserve"> cenowym.</w:t>
      </w:r>
      <w:r w:rsidR="001D4202">
        <w:t xml:space="preserve"> W załączeniu poprawiony pakiet nr 2 poz.13 załącznik nr 2 do SIWZ formularz asortymentowo cenowy.</w:t>
      </w:r>
    </w:p>
    <w:p w:rsidR="003B2D43" w:rsidRDefault="003B2D43" w:rsidP="00A57878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A57878" w:rsidRPr="00A57878" w:rsidRDefault="00A57878" w:rsidP="00A57878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Pyta</w:t>
      </w: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nie 2 dotyczy Istotnych postanowień umowy </w:t>
      </w:r>
      <w:r w:rsidRPr="00A57878">
        <w:rPr>
          <w:rFonts w:ascii="Verdana" w:eastAsia="Times New Roman" w:hAnsi="Verdana" w:cs="Tahoma"/>
          <w:b/>
          <w:sz w:val="16"/>
          <w:szCs w:val="16"/>
          <w:lang w:eastAsia="pl-PL"/>
        </w:rPr>
        <w:t>§ 4 ustęp 2</w:t>
      </w:r>
    </w:p>
    <w:p w:rsidR="00A57878" w:rsidRPr="00A57878" w:rsidRDefault="00A57878" w:rsidP="00A57878">
      <w:pPr>
        <w:spacing w:after="0" w:line="240" w:lineRule="auto"/>
        <w:rPr>
          <w:rFonts w:ascii="Tahoma" w:eastAsia="Times New Roman" w:hAnsi="Tahoma" w:cs="Tahoma"/>
          <w:b/>
          <w:color w:val="FF0000"/>
          <w:sz w:val="6"/>
          <w:szCs w:val="6"/>
          <w:lang w:eastAsia="pl-PL"/>
        </w:rPr>
      </w:pPr>
    </w:p>
    <w:p w:rsidR="00A57878" w:rsidRPr="00A57878" w:rsidRDefault="00A57878" w:rsidP="003B2D4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7878">
        <w:rPr>
          <w:rFonts w:ascii="Tahoma" w:eastAsia="Times New Roman" w:hAnsi="Tahoma" w:cs="Tahoma"/>
          <w:sz w:val="20"/>
          <w:szCs w:val="20"/>
          <w:lang w:eastAsia="pl-PL"/>
        </w:rPr>
        <w:t>Czy Zamawiający wyrazi zgodę, aby powiadomienie o chwilowym braku możliwości realizacji zamówionych produktów wraz z podaniem czasu ich realizacji następowało w ciągu 48 godzin od złożenia zamówienia pocztą elektroniczną?</w:t>
      </w:r>
    </w:p>
    <w:p w:rsidR="00A57878" w:rsidRPr="001D4202" w:rsidRDefault="00A57878" w:rsidP="003B2D43">
      <w:pPr>
        <w:spacing w:line="240" w:lineRule="auto"/>
        <w:jc w:val="both"/>
      </w:pPr>
      <w:r w:rsidRPr="00A57878">
        <w:rPr>
          <w:b/>
        </w:rPr>
        <w:t>Odpowiedź:</w:t>
      </w:r>
      <w:r w:rsidR="003B2D43">
        <w:rPr>
          <w:b/>
        </w:rPr>
        <w:t xml:space="preserve"> </w:t>
      </w:r>
      <w:r w:rsidR="003B2D43" w:rsidRPr="003B2D43">
        <w:t>Tak, Zamawiający wyraża zgodę na zaproponowane rozwiązanie dok</w:t>
      </w:r>
      <w:r w:rsidR="003B2D43">
        <w:t xml:space="preserve">onując tym samym </w:t>
      </w:r>
      <w:r w:rsidR="003B2D43" w:rsidRPr="003B2D43">
        <w:t>zmian w istotnych postanowieniach umowy</w:t>
      </w:r>
      <w:r w:rsidR="003B2D43">
        <w:t>.</w:t>
      </w:r>
      <w:r w:rsidR="003B2D43">
        <w:rPr>
          <w:b/>
        </w:rPr>
        <w:t xml:space="preserve"> </w:t>
      </w:r>
      <w:r w:rsidR="001D4202" w:rsidRPr="001D4202">
        <w:t xml:space="preserve">W załączeniu poprawiony załącznik </w:t>
      </w:r>
      <w:r w:rsidR="001D4202">
        <w:t>nr 5</w:t>
      </w:r>
      <w:r w:rsidR="001D4202" w:rsidRPr="001D4202">
        <w:t xml:space="preserve"> do SIWZ Istotne postanowienia umowy.</w:t>
      </w:r>
    </w:p>
    <w:p w:rsidR="00A57878" w:rsidRPr="00A57878" w:rsidRDefault="00A57878" w:rsidP="00A578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57878" w:rsidRPr="00A57878" w:rsidRDefault="00A57878" w:rsidP="00A57878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bookmarkStart w:id="0" w:name="_GoBack"/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Pyta</w:t>
      </w: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nie 3 dotyczy Istotnych postanowień umowy </w:t>
      </w:r>
      <w:r>
        <w:rPr>
          <w:rFonts w:ascii="Verdana" w:eastAsia="Times New Roman" w:hAnsi="Verdana" w:cs="Tahoma"/>
          <w:b/>
          <w:sz w:val="16"/>
          <w:szCs w:val="16"/>
          <w:lang w:eastAsia="pl-PL"/>
        </w:rPr>
        <w:t>§ 5</w:t>
      </w:r>
      <w:r w:rsidRPr="00A57878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ust</w:t>
      </w:r>
      <w:r>
        <w:rPr>
          <w:rFonts w:ascii="Verdana" w:eastAsia="Times New Roman" w:hAnsi="Verdana" w:cs="Tahoma"/>
          <w:b/>
          <w:sz w:val="16"/>
          <w:szCs w:val="16"/>
          <w:lang w:eastAsia="pl-PL"/>
        </w:rPr>
        <w:t>ęp 3</w:t>
      </w:r>
    </w:p>
    <w:bookmarkEnd w:id="0"/>
    <w:p w:rsidR="00A57878" w:rsidRPr="00A57878" w:rsidRDefault="00A57878" w:rsidP="00144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7878">
        <w:rPr>
          <w:rFonts w:ascii="Tahoma" w:eastAsia="Times New Roman" w:hAnsi="Tahoma" w:cs="Tahoma"/>
          <w:sz w:val="20"/>
          <w:szCs w:val="20"/>
          <w:lang w:eastAsia="pl-PL"/>
        </w:rPr>
        <w:t>Czy Zamawiający wyrazi zgodę, aby termin wymiany towaru wynosił 5 dni roboczych od chwili przyjęcia reklamacji zgłoszonej przez Zamawiającego?</w:t>
      </w:r>
    </w:p>
    <w:p w:rsidR="00A57878" w:rsidRPr="00A57878" w:rsidRDefault="00A57878" w:rsidP="0014407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A57878" w:rsidRPr="00A57878" w:rsidRDefault="00A57878" w:rsidP="00144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7878">
        <w:rPr>
          <w:rFonts w:ascii="Tahoma" w:eastAsia="Times New Roman" w:hAnsi="Tahoma" w:cs="Tahoma"/>
          <w:i/>
          <w:sz w:val="20"/>
          <w:szCs w:val="20"/>
          <w:lang w:eastAsia="pl-PL"/>
        </w:rPr>
        <w:t>Wykonawca musi mieć czas nie tylko na wymianę towaru, ale także na rozpatrzenie zasadności reklamacji.</w:t>
      </w:r>
    </w:p>
    <w:p w:rsidR="00A57878" w:rsidRPr="003B2D43" w:rsidRDefault="00A57878" w:rsidP="00144077">
      <w:pPr>
        <w:spacing w:after="0"/>
        <w:jc w:val="both"/>
      </w:pPr>
      <w:r w:rsidRPr="00A57878">
        <w:rPr>
          <w:b/>
        </w:rPr>
        <w:t>Odpowiedź:</w:t>
      </w:r>
      <w:r w:rsidR="003B2D43">
        <w:rPr>
          <w:b/>
        </w:rPr>
        <w:t xml:space="preserve"> </w:t>
      </w:r>
      <w:r w:rsidR="00157AD2">
        <w:t xml:space="preserve">Nie, </w:t>
      </w:r>
      <w:r w:rsidR="003B2D43">
        <w:t>Z</w:t>
      </w:r>
      <w:r w:rsidR="003B2D43" w:rsidRPr="003B2D43">
        <w:t>amawiający nie wyraża zgody na zaproponowane rozwiązanie</w:t>
      </w:r>
      <w:r w:rsidR="00157AD2">
        <w:t xml:space="preserve"> i podtrzymuje zapisy SIWZ</w:t>
      </w:r>
      <w:r w:rsidR="003B2D43" w:rsidRPr="003B2D43">
        <w:t>.</w:t>
      </w:r>
    </w:p>
    <w:p w:rsidR="00A57878" w:rsidRPr="00034C3D" w:rsidRDefault="00A57878" w:rsidP="003B2D43"/>
    <w:p w:rsidR="00684C64" w:rsidRDefault="00ED4288"/>
    <w:sectPr w:rsidR="00684C64" w:rsidSect="00FB4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88" w:rsidRDefault="00ED4288">
      <w:pPr>
        <w:spacing w:after="0" w:line="240" w:lineRule="auto"/>
      </w:pPr>
      <w:r>
        <w:separator/>
      </w:r>
    </w:p>
  </w:endnote>
  <w:endnote w:type="continuationSeparator" w:id="0">
    <w:p w:rsidR="00ED4288" w:rsidRDefault="00E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4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42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4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88" w:rsidRDefault="00ED4288">
      <w:pPr>
        <w:spacing w:after="0" w:line="240" w:lineRule="auto"/>
      </w:pPr>
      <w:r>
        <w:separator/>
      </w:r>
    </w:p>
  </w:footnote>
  <w:footnote w:type="continuationSeparator" w:id="0">
    <w:p w:rsidR="00ED4288" w:rsidRDefault="00E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23071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230713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396D896C" wp14:editId="3A3DD771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230713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230713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ED4288" w:rsidP="00FB4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ED42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2F"/>
    <w:rsid w:val="000800B0"/>
    <w:rsid w:val="00144077"/>
    <w:rsid w:val="00157AD2"/>
    <w:rsid w:val="001D4202"/>
    <w:rsid w:val="00230713"/>
    <w:rsid w:val="003B2D43"/>
    <w:rsid w:val="00467F7E"/>
    <w:rsid w:val="00650EA3"/>
    <w:rsid w:val="00677F04"/>
    <w:rsid w:val="006E512F"/>
    <w:rsid w:val="00911ED8"/>
    <w:rsid w:val="00A57878"/>
    <w:rsid w:val="00A615B7"/>
    <w:rsid w:val="00E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878"/>
  </w:style>
  <w:style w:type="paragraph" w:styleId="Stopka">
    <w:name w:val="footer"/>
    <w:basedOn w:val="Normalny"/>
    <w:link w:val="StopkaZnak"/>
    <w:uiPriority w:val="99"/>
    <w:unhideWhenUsed/>
    <w:rsid w:val="00A5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878"/>
  </w:style>
  <w:style w:type="paragraph" w:styleId="Stopka">
    <w:name w:val="footer"/>
    <w:basedOn w:val="Normalny"/>
    <w:link w:val="StopkaZnak"/>
    <w:uiPriority w:val="99"/>
    <w:unhideWhenUsed/>
    <w:rsid w:val="00A5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2018-06-15T08:07:00Z</dcterms:created>
  <dcterms:modified xsi:type="dcterms:W3CDTF">2018-06-19T07:10:00Z</dcterms:modified>
</cp:coreProperties>
</file>