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48" w:rsidRDefault="006C0C48" w:rsidP="006C0C48">
      <w:pPr>
        <w:spacing w:line="360" w:lineRule="auto"/>
        <w:jc w:val="right"/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C0C48" w:rsidRDefault="006C0C48" w:rsidP="006C0C4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C0C48" w:rsidRDefault="006C0C48" w:rsidP="006C0C48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C0C48" w:rsidRDefault="006C0C48" w:rsidP="006C0C48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6C0C48" w:rsidRDefault="004A15F1" w:rsidP="006C0C48">
      <w:pPr>
        <w:pStyle w:val="Podtytu"/>
        <w:spacing w:line="360" w:lineRule="auto"/>
      </w:pPr>
      <w:r>
        <w:rPr>
          <w:i w:val="0"/>
          <w:sz w:val="16"/>
          <w:szCs w:val="16"/>
        </w:rPr>
        <w:t>DOSTAWę</w:t>
      </w:r>
      <w:r w:rsidR="006C0C48">
        <w:rPr>
          <w:i w:val="0"/>
          <w:sz w:val="16"/>
          <w:szCs w:val="16"/>
        </w:rPr>
        <w:t xml:space="preserve"> artykułów biurowych </w:t>
      </w:r>
      <w:r>
        <w:rPr>
          <w:i w:val="0"/>
          <w:sz w:val="16"/>
          <w:szCs w:val="16"/>
        </w:rPr>
        <w:t>i artykulów gospodarstwa domowego – 7</w:t>
      </w:r>
      <w:r w:rsidR="006C0C48">
        <w:rPr>
          <w:i w:val="0"/>
          <w:sz w:val="16"/>
          <w:szCs w:val="16"/>
        </w:rPr>
        <w:t xml:space="preserve"> pakietów.</w:t>
      </w:r>
    </w:p>
    <w:p w:rsidR="006C0C48" w:rsidRDefault="006C0C48" w:rsidP="006C0C4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C0C48" w:rsidRDefault="006C0C48" w:rsidP="006C0C4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C0C48" w:rsidRDefault="006C0C48" w:rsidP="006C0C4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6C0C48" w:rsidRDefault="006C0C48" w:rsidP="006C0C4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C0C48" w:rsidRDefault="006C0C48" w:rsidP="006C0C4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</w:pPr>
    </w:p>
    <w:p w:rsidR="006C0C48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o  kartach  – ulotkach </w:t>
      </w:r>
    </w:p>
    <w:p w:rsidR="006C0C48" w:rsidRPr="00D825D7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 w:rsidRPr="00D825D7">
        <w:rPr>
          <w:rFonts w:ascii="Verdana" w:hAnsi="Verdana" w:cs="Verdana"/>
          <w:sz w:val="16"/>
          <w:szCs w:val="16"/>
        </w:rPr>
        <w:t xml:space="preserve">Oświadczenie wykonawcy, że posiada kartę </w:t>
      </w:r>
      <w:r>
        <w:rPr>
          <w:rFonts w:ascii="Verdana" w:hAnsi="Verdana" w:cs="Verdana"/>
          <w:sz w:val="16"/>
          <w:szCs w:val="16"/>
        </w:rPr>
        <w:t>produktu</w:t>
      </w:r>
      <w:r w:rsidRPr="00D825D7">
        <w:rPr>
          <w:rFonts w:ascii="Verdana" w:hAnsi="Verdana" w:cs="Verdana"/>
          <w:sz w:val="16"/>
          <w:szCs w:val="16"/>
        </w:rPr>
        <w:t xml:space="preserve"> – ulotki potwierdzające parametry asortymentu określonego </w:t>
      </w:r>
      <w:r>
        <w:rPr>
          <w:rFonts w:ascii="Verdana" w:hAnsi="Verdana" w:cs="Verdana"/>
          <w:sz w:val="16"/>
          <w:szCs w:val="16"/>
        </w:rPr>
        <w:t xml:space="preserve">pakietach, załącznik nr 2 do SIWZ i </w:t>
      </w:r>
      <w:r w:rsidRPr="00D825D7">
        <w:rPr>
          <w:rFonts w:ascii="Verdana" w:hAnsi="Verdana" w:cs="Verdana"/>
          <w:sz w:val="16"/>
          <w:szCs w:val="16"/>
        </w:rPr>
        <w:t>jest gotowy w każdej chwili potwierdzić to poprzez przesłanie odpowiedniej dokumentacji.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84C64" w:rsidRDefault="0093664B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B" w:rsidRDefault="0093664B">
      <w:r>
        <w:separator/>
      </w:r>
    </w:p>
  </w:endnote>
  <w:endnote w:type="continuationSeparator" w:id="0">
    <w:p w:rsidR="0093664B" w:rsidRDefault="009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F1" w:rsidRDefault="004A1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9E43B8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9E43B8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F1" w:rsidRDefault="004A1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B" w:rsidRDefault="0093664B">
      <w:r>
        <w:separator/>
      </w:r>
    </w:p>
  </w:footnote>
  <w:footnote w:type="continuationSeparator" w:id="0">
    <w:p w:rsidR="0093664B" w:rsidRDefault="0093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F1" w:rsidRDefault="004A15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4A15F1">
    <w:pPr>
      <w:pStyle w:val="Nagwek"/>
      <w:jc w:val="center"/>
    </w:pPr>
    <w:r>
      <w:rPr>
        <w:rFonts w:ascii="Verdana" w:hAnsi="Verdana" w:cs="Verdana"/>
        <w:sz w:val="16"/>
        <w:szCs w:val="16"/>
      </w:rPr>
      <w:t>DZP/PN/3</w:t>
    </w:r>
    <w:r w:rsidR="006C0C48">
      <w:rPr>
        <w:rFonts w:ascii="Verdana" w:hAnsi="Verdana" w:cs="Verdana"/>
        <w:sz w:val="16"/>
        <w:szCs w:val="16"/>
      </w:rPr>
      <w:t>2/2018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F1" w:rsidRDefault="004A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7"/>
    <w:rsid w:val="0001684D"/>
    <w:rsid w:val="000800B0"/>
    <w:rsid w:val="00467F7E"/>
    <w:rsid w:val="004A15F1"/>
    <w:rsid w:val="006C0C48"/>
    <w:rsid w:val="0093664B"/>
    <w:rsid w:val="009E43B8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2018-04-30T08:29:00Z</cp:lastPrinted>
  <dcterms:created xsi:type="dcterms:W3CDTF">2018-04-27T09:44:00Z</dcterms:created>
  <dcterms:modified xsi:type="dcterms:W3CDTF">2018-04-30T08:29:00Z</dcterms:modified>
</cp:coreProperties>
</file>