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sz w:val="20"/>
          <w:szCs w:val="20"/>
        </w:rPr>
      </w:pPr>
    </w:p>
    <w:p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przetargu nieograniczonego zgodnie z art. 132 ustawy z dnia  11.09.2019 r. - Prawo  zamówień  publicznych (tj. Dz. U. z 202</w:t>
      </w:r>
      <w:r>
        <w:rPr>
          <w:rFonts w:hint="default" w:ascii="Arial" w:hAnsi="Arial"/>
          <w:sz w:val="20"/>
          <w:szCs w:val="20"/>
          <w:lang w:val="pl-PL"/>
        </w:rPr>
        <w:t>2</w:t>
      </w:r>
      <w:r>
        <w:rPr>
          <w:rFonts w:ascii="Arial" w:hAnsi="Arial"/>
          <w:sz w:val="20"/>
          <w:szCs w:val="20"/>
        </w:rPr>
        <w:t xml:space="preserve"> r. poz. 1</w:t>
      </w:r>
      <w:r>
        <w:rPr>
          <w:rFonts w:hint="default" w:ascii="Arial" w:hAnsi="Arial"/>
          <w:sz w:val="20"/>
          <w:szCs w:val="20"/>
          <w:lang w:val="pl-PL"/>
        </w:rPr>
        <w:t>710</w:t>
      </w:r>
      <w:r>
        <w:rPr>
          <w:rFonts w:ascii="Arial" w:hAnsi="Arial"/>
          <w:sz w:val="20"/>
          <w:szCs w:val="20"/>
        </w:rPr>
        <w:t>) (zwanej  dalej  ustawą), nr sprawy  DZP/PN/</w:t>
      </w:r>
      <w:r>
        <w:rPr>
          <w:rFonts w:hint="default" w:ascii="Arial" w:hAnsi="Arial"/>
          <w:sz w:val="20"/>
          <w:szCs w:val="20"/>
          <w:lang w:val="pl-PL"/>
        </w:rPr>
        <w:t>49</w:t>
      </w:r>
      <w:r>
        <w:rPr>
          <w:rFonts w:ascii="Arial" w:hAnsi="Arial"/>
          <w:sz w:val="20"/>
          <w:szCs w:val="20"/>
        </w:rPr>
        <w:t>/202</w:t>
      </w:r>
      <w:r>
        <w:rPr>
          <w:rFonts w:hint="default" w:ascii="Arial" w:hAnsi="Arial"/>
          <w:sz w:val="20"/>
          <w:szCs w:val="20"/>
          <w:lang w:val="pl-PL"/>
        </w:rPr>
        <w:t>2</w:t>
      </w:r>
      <w:r>
        <w:rPr>
          <w:rFonts w:ascii="Arial" w:hAnsi="Arial"/>
          <w:sz w:val="20"/>
          <w:szCs w:val="20"/>
        </w:rPr>
        <w:t xml:space="preserve"> – Dostarczanie bielizny sterylnej i niesterylnej oraz drobnego sprzętu medycznego  - 19 pakietów, Strony zawierają umowę o następującej treści: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sprzedaży                       i dostarczania bielizny sterylnej i niesterylnej oraz drobnego sprzętu medycznego </w:t>
      </w:r>
      <w:r>
        <w:rPr>
          <w:rFonts w:ascii="Arial" w:hAnsi="Arial" w:eastAsia="Times New Roman"/>
          <w:sz w:val="20"/>
          <w:szCs w:val="20"/>
          <w:lang w:eastAsia="hi-IN"/>
        </w:rPr>
        <w:t>- pakiet nr …… (nazwa pakietu) zwanych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 tj: Formularz ofertowy (Załącznik nr 1), Formularz asortymentowo-cenowy (Załącznik nr 2) oraz niniejszą umową.</w:t>
      </w:r>
    </w:p>
    <w:p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>W ramach wynagrodzenia określonego w umowie Wykonawca zobowiązuje się w szczególności</w:t>
      </w:r>
    </w:p>
    <w:p>
      <w:pPr>
        <w:tabs>
          <w:tab w:val="left" w:pos="567"/>
        </w:tabs>
        <w:spacing w:line="276" w:lineRule="auto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ab/>
      </w:r>
      <w:r>
        <w:rPr>
          <w:rFonts w:ascii="Arial" w:hAnsi="Arial" w:eastAsia="Tahoma"/>
          <w:color w:val="000000"/>
          <w:sz w:val="20"/>
          <w:szCs w:val="20"/>
        </w:rPr>
        <w:t>do: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567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na własny koszt i ryzyko przedmiotu dostawy w pełni zdatnego do </w:t>
      </w:r>
      <w:r>
        <w:rPr>
          <w:rFonts w:hint="default" w:ascii="Arial" w:hAnsi="Arial"/>
          <w:sz w:val="20"/>
          <w:szCs w:val="20"/>
          <w:lang w:val="pl-PL"/>
        </w:rPr>
        <w:tab/>
        <w:t xml:space="preserve">  </w:t>
      </w:r>
      <w:bookmarkStart w:id="0" w:name="_GoBack"/>
      <w:bookmarkEnd w:id="0"/>
      <w:r>
        <w:rPr>
          <w:rFonts w:ascii="Arial" w:hAnsi="Arial"/>
          <w:sz w:val="20"/>
          <w:szCs w:val="20"/>
        </w:rPr>
        <w:t>użytku zgodnie z jego przeznaczeniem do magazynu</w:t>
      </w:r>
      <w:r>
        <w:rPr>
          <w:rFonts w:hint="default"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 xml:space="preserve"> Apteki Szpitalnej </w:t>
      </w:r>
    </w:p>
    <w:p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12 m-cy. Dostawy produktów z krótszym terminem ważności mogą być dopuszczone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 </w:t>
      </w:r>
    </w:p>
    <w:p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hAnsi="Arial" w:eastAsia="Times New Roman"/>
          <w:sz w:val="20"/>
          <w:szCs w:val="20"/>
        </w:rPr>
        <w:t>ostawy przyjmowane są od poniedziałku do piątku w godzinach od 8:00 do 14:00.</w:t>
      </w: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pStyle w:val="17"/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hAnsi="Arial" w:eastAsia="Times New Roman"/>
          <w:sz w:val="20"/>
          <w:szCs w:val="20"/>
        </w:rPr>
        <w:t xml:space="preserve"> wymienić przedmiot dostawy na nowy, wolny od wad. </w:t>
      </w:r>
    </w:p>
    <w:p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>
      <w:pPr>
        <w:pStyle w:val="17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hAnsi="Arial" w:eastAsia="Times New Roman"/>
          <w:sz w:val="20"/>
          <w:szCs w:val="20"/>
          <w:lang w:eastAsia="hi-IN"/>
        </w:rPr>
        <w:t>:</w:t>
      </w:r>
    </w:p>
    <w:p>
      <w:pPr>
        <w:numPr>
          <w:ilvl w:val="0"/>
          <w:numId w:val="0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Pakiet…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hAnsi="Arial" w:eastAsia="Times New Roman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prawidłowo wystawionej faktury. </w:t>
      </w:r>
    </w:p>
    <w:p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hAnsi="Arial" w:eastAsia="Times New Roman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>o wysokim standardzie, zarówno pod względem jakości jak i funkcjonalności, a także wolny od wad fizycznych i prawnych.</w:t>
      </w:r>
    </w:p>
    <w:p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z gwarancją producenta, z zastrzeżeniem ust. 5.</w:t>
      </w:r>
    </w:p>
    <w:p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ciągu 2 dni roboczych od wykrycia wady. Termin rozpatrzenia reklamacji wynosi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2 dni robocze od momentu otrzymania zgłoszenia reklamacyjnego, natomiast  termin na</w:t>
      </w:r>
    </w:p>
    <w:p>
      <w:pPr>
        <w:tabs>
          <w:tab w:val="left" w:pos="708"/>
        </w:tabs>
        <w:spacing w:line="276" w:lineRule="auto"/>
        <w:ind w:left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w ilości zgodnie z zamówieniem wynosi </w:t>
      </w:r>
      <w:r>
        <w:rPr>
          <w:rFonts w:ascii="Arial" w:hAnsi="Arial"/>
          <w:b/>
          <w:sz w:val="20"/>
          <w:szCs w:val="20"/>
        </w:rPr>
        <w:t>…….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ryzyko. </w:t>
      </w:r>
    </w:p>
    <w:p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hAnsi="Arial" w:eastAsia="Times New Roman"/>
          <w:sz w:val="20"/>
          <w:szCs w:val="20"/>
          <w:lang w:eastAsia="ar-SA"/>
        </w:rPr>
        <w:t>dostawy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§ 2 ust. 1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 xml:space="preserve">pkt 4 lub w przypadku nie dochowania terminu, o którym mowa w § 4 ust. 3 Zamawiający ma prawo nabyć przedmiot dostawy od podmiotu trzeciego. W takim przypadku Wykonawca </w:t>
      </w:r>
    </w:p>
    <w:p>
      <w:pPr>
        <w:tabs>
          <w:tab w:val="left" w:pos="708"/>
        </w:tabs>
        <w:spacing w:line="276" w:lineRule="auto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tabs>
          <w:tab w:val="left" w:pos="708"/>
        </w:tabs>
        <w:spacing w:line="276" w:lineRule="auto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tabs>
          <w:tab w:val="left" w:pos="480"/>
        </w:tabs>
        <w:spacing w:line="276" w:lineRule="auto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 xml:space="preserve">zobowiązany będzie do zwrotu Zamawiającemu różnicy pomiędzy ceną obowiązującą u </w:t>
      </w: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>podmiotu trzeciego a ceną wynikającą z Załącznika nr 1 do niniejszej umowy.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przypadku za dzień zrealizowania dostawy przyjmuje się dzień jej zrealizowania przez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podmiot trzeci. Postanowienia powyższe nie pozbawiają Zamawiającego żadnych innych praw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wynikających z umowy lub przepisów prawa.</w:t>
      </w:r>
    </w:p>
    <w:p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hAnsi="Arial" w:eastAsia="Times New Roman"/>
          <w:sz w:val="20"/>
          <w:szCs w:val="20"/>
          <w:shd w:val="clear" w:color="auto" w:fill="FFFFFF"/>
          <w:lang w:eastAsia="ar-SA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>
      <w:pPr>
        <w:pStyle w:val="17"/>
        <w:numPr>
          <w:ilvl w:val="0"/>
          <w:numId w:val="7"/>
        </w:numPr>
        <w:spacing w:line="276" w:lineRule="auto"/>
        <w:ind w:left="480" w:hanging="480" w:hangingChars="240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 zakresie bieżącej współpracy w trakcie realizacji niniejszej umowy</w:t>
      </w:r>
    </w:p>
    <w:p>
      <w:pPr>
        <w:widowControl w:val="0"/>
        <w:numPr>
          <w:ilvl w:val="0"/>
          <w:numId w:val="8"/>
        </w:numPr>
        <w:spacing w:line="276" w:lineRule="auto"/>
        <w:ind w:left="480" w:hanging="480" w:hangingChars="24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>
      <w:pPr>
        <w:widowControl w:val="0"/>
        <w:numPr>
          <w:ilvl w:val="0"/>
          <w:numId w:val="8"/>
        </w:numPr>
        <w:spacing w:line="276" w:lineRule="auto"/>
        <w:ind w:left="480" w:hanging="480" w:hangingChars="24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………………….</w:t>
      </w:r>
    </w:p>
    <w:p>
      <w:pPr>
        <w:widowControl w:val="0"/>
        <w:numPr>
          <w:ilvl w:val="0"/>
          <w:numId w:val="7"/>
        </w:numPr>
        <w:spacing w:line="276" w:lineRule="auto"/>
        <w:ind w:left="480" w:hanging="480" w:hangingChars="240"/>
        <w:jc w:val="both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>
      <w:pPr>
        <w:spacing w:line="276" w:lineRule="auto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 w:type="textWrapping"/>
      </w:r>
      <w:r>
        <w:rPr>
          <w:rFonts w:ascii="Arial" w:hAnsi="Arial"/>
          <w:spacing w:val="-2"/>
          <w:sz w:val="20"/>
          <w:szCs w:val="20"/>
        </w:rPr>
        <w:t>i wysokościach:</w:t>
      </w:r>
    </w:p>
    <w:p>
      <w:pPr>
        <w:numPr>
          <w:ilvl w:val="1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 wysokości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9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 xml:space="preserve">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1 %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wynagrodzenia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9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z przyczyn leżących po stronie Wykonawcy - w wysokości 20 % wynagrodzenia netto za dany pakiet określonego w </w:t>
      </w:r>
      <w:r>
        <w:rPr>
          <w:rFonts w:ascii="Arial" w:hAnsi="Arial" w:eastAsia="Times New Roman"/>
          <w:sz w:val="20"/>
          <w:szCs w:val="20"/>
          <w:lang w:eastAsia="ar-SA"/>
        </w:rPr>
        <w:t>§ 3 ust. 1 niniejszej umowy.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w ramach danego pakietu określonego w § 3 ust. 1 niniejszej umowy.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ma prawo do rozwiązania umowy ze skutkiem natychmiastowym w przypadku:</w:t>
      </w:r>
    </w:p>
    <w:p>
      <w:pPr>
        <w:pStyle w:val="17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>
      <w:pPr>
        <w:pStyle w:val="17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Calibri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>
      <w:pPr>
        <w:pStyle w:val="17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>
      <w:pPr>
        <w:pStyle w:val="17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>
      <w:pPr>
        <w:pStyle w:val="17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– stu miesięcy, tj. </w:t>
      </w:r>
      <w:r>
        <w:rPr>
          <w:rFonts w:ascii="Arial" w:hAnsi="Arial" w:eastAsia="Arial" w:cs="Arial"/>
          <w:sz w:val="20"/>
          <w:szCs w:val="20"/>
          <w:lang w:eastAsia="pl-PL"/>
        </w:rPr>
        <w:t>od 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w art. 455 ustawy Prawo zamówień publicznych lub zmiana będzie w zakresie:</w:t>
      </w:r>
    </w:p>
    <w:p>
      <w:pPr>
        <w:numPr>
          <w:ilvl w:val="0"/>
          <w:numId w:val="12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>
      <w:pPr>
        <w:numPr>
          <w:ilvl w:val="0"/>
          <w:numId w:val="12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eastAsiaTheme="minorHAnsi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w sytuacji wycofania z rynku przez producenta lub zakończenia produkcji zaoferowanego przez Wykonawcę przedmiotu dostawy;</w:t>
      </w:r>
    </w:p>
    <w:p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eastAsiaTheme="minorHAnsi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hAnsi="Arial" w:eastAsia="Times New Roman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hAnsi="Arial" w:eastAsia="Times New Roman"/>
          <w:sz w:val="20"/>
          <w:szCs w:val="18"/>
          <w:lang w:eastAsia="ar-SA"/>
        </w:rPr>
        <w:br w:type="textWrapping"/>
      </w:r>
      <w:r>
        <w:rPr>
          <w:rFonts w:ascii="Arial" w:hAnsi="Arial" w:eastAsia="Times New Roman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hAnsi="Arial" w:eastAsia="Times New Roman"/>
          <w:sz w:val="20"/>
          <w:szCs w:val="18"/>
          <w:lang w:eastAsia="ar-SA"/>
        </w:rPr>
        <w:br w:type="textWrapping"/>
      </w:r>
      <w:r>
        <w:rPr>
          <w:rFonts w:ascii="Arial" w:hAnsi="Arial" w:eastAsia="Times New Roman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od jego potrzeb. Zamawiający zamówi przedmiot dostawy o wartości nie mniejszej niż  60% wartości umowy. Wykonawcy nie przysługuje roszczenie z tytułu niezrealizowania całej umowy. 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publicznych, Kodeksu Cywilnego oraz ustawy Prawo farmaceutyczne.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>
      <w:pPr>
        <w:pStyle w:val="17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>ZAMAWIAJĄCY:</w:t>
      </w:r>
    </w:p>
    <w:p>
      <w:pPr>
        <w:spacing w:line="276" w:lineRule="auto"/>
        <w:rPr>
          <w:rFonts w:ascii="Arial" w:hAnsi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17" w:right="1417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Miriam Mono CLM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 w:bidi="ar-SA"/>
      </w:rPr>
      <w:pict>
        <v:shape id="WordPictureWatermark3143142" o:spid="_x0000_s1025" o:spt="75" alt="papier2_Obszar roboczy 1 kopia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A5F95"/>
    <w:multiLevelType w:val="multilevel"/>
    <w:tmpl w:val="025A5F95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multilevel"/>
    <w:tmpl w:val="1F6224D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4AC"/>
    <w:multiLevelType w:val="multilevel"/>
    <w:tmpl w:val="2AF774AC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8D0"/>
    <w:multiLevelType w:val="multilevel"/>
    <w:tmpl w:val="3E6F78D0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82739"/>
    <w:multiLevelType w:val="multilevel"/>
    <w:tmpl w:val="4768273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0E2"/>
    <w:multiLevelType w:val="multilevel"/>
    <w:tmpl w:val="49D940E2"/>
    <w:lvl w:ilvl="0" w:tentative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2BDC"/>
    <w:multiLevelType w:val="multilevel"/>
    <w:tmpl w:val="4A252BDC"/>
    <w:lvl w:ilvl="0" w:tentative="0">
      <w:start w:val="1"/>
      <w:numFmt w:val="decimal"/>
      <w:lvlText w:val="%1)"/>
      <w:lvlJc w:val="left"/>
      <w:pPr>
        <w:ind w:left="1158" w:hanging="372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05572A"/>
    <w:multiLevelType w:val="singleLevel"/>
    <w:tmpl w:val="5005572A"/>
    <w:lvl w:ilvl="0" w:tentative="0">
      <w:start w:val="1"/>
      <w:numFmt w:val="decimal"/>
      <w:suff w:val="space"/>
      <w:lvlText w:val="%1)"/>
      <w:lvlJc w:val="left"/>
    </w:lvl>
  </w:abstractNum>
  <w:abstractNum w:abstractNumId="9">
    <w:nsid w:val="5DCD5B4C"/>
    <w:multiLevelType w:val="singleLevel"/>
    <w:tmpl w:val="5DCD5B4C"/>
    <w:lvl w:ilvl="0" w:tentative="0">
      <w:start w:val="1"/>
      <w:numFmt w:val="decimal"/>
      <w:lvlText w:val="%1."/>
      <w:lvlJc w:val="left"/>
    </w:lvl>
  </w:abstractNum>
  <w:abstractNum w:abstractNumId="10">
    <w:nsid w:val="66994EFD"/>
    <w:multiLevelType w:val="multilevel"/>
    <w:tmpl w:val="66994EF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C5932"/>
    <w:multiLevelType w:val="multilevel"/>
    <w:tmpl w:val="685C5932"/>
    <w:lvl w:ilvl="0" w:tentative="0">
      <w:start w:val="1"/>
      <w:numFmt w:val="decimal"/>
      <w:lvlText w:val="%1."/>
      <w:lvlJc w:val="left"/>
      <w:pPr>
        <w:ind w:left="927" w:hanging="360"/>
      </w:pPr>
      <w:rPr>
        <w:rFonts w:ascii="Arial" w:hAnsi="Arial" w:eastAsia="Times New Roman" w:cs="Arial"/>
        <w:sz w:val="22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lvl w:ilvl="0" w:tentative="1">
        <w:start w:val="1"/>
        <w:numFmt w:val="decimal"/>
        <w:lvlText w:val="%1."/>
        <w:lvlJc w:val="left"/>
        <w:pPr>
          <w:ind w:left="927" w:hanging="360"/>
        </w:pPr>
        <w:rPr>
          <w:rFonts w:ascii="Arial" w:hAnsi="Arial" w:eastAsia="Times New Roman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9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800B0"/>
    <w:rsid w:val="00084142"/>
    <w:rsid w:val="000A5133"/>
    <w:rsid w:val="000B62B9"/>
    <w:rsid w:val="000C2DC8"/>
    <w:rsid w:val="000C56A7"/>
    <w:rsid w:val="000C6548"/>
    <w:rsid w:val="000D7209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3499D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141641B8"/>
    <w:rsid w:val="33702E84"/>
    <w:rsid w:val="3A713B4F"/>
    <w:rsid w:val="750F10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link w:val="20"/>
    <w:unhideWhenUsed/>
    <w:qFormat/>
    <w:uiPriority w:val="0"/>
    <w:pPr>
      <w:jc w:val="both"/>
    </w:pPr>
    <w:rPr>
      <w:rFonts w:ascii="Arial" w:hAnsi="Arial" w:eastAsia="Times New Roman"/>
      <w:szCs w:val="20"/>
      <w:lang w:eastAsia="ar-SA" w:bidi="ar-SA"/>
    </w:rPr>
  </w:style>
  <w:style w:type="paragraph" w:styleId="6">
    <w:name w:val="Body Text Indent"/>
    <w:basedOn w:val="1"/>
    <w:link w:val="21"/>
    <w:unhideWhenUsed/>
    <w:qFormat/>
    <w:uiPriority w:val="0"/>
    <w:pPr>
      <w:ind w:left="360" w:hanging="360"/>
      <w:jc w:val="both"/>
    </w:pPr>
    <w:rPr>
      <w:rFonts w:ascii="Verdana" w:hAnsi="Verdana" w:eastAsia="Times New Roman" w:cs="Verdana"/>
      <w:sz w:val="18"/>
      <w:szCs w:val="20"/>
      <w:lang w:eastAsia="ar-SA" w:bidi="ar-SA"/>
    </w:rPr>
  </w:style>
  <w:style w:type="character" w:styleId="7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5"/>
    <w:unhideWhenUsed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13"/>
    <w:semiHidden/>
    <w:unhideWhenUsed/>
    <w:qFormat/>
    <w:uiPriority w:val="99"/>
    <w:rPr>
      <w:rFonts w:cs="Mangal"/>
      <w:sz w:val="20"/>
      <w:szCs w:val="18"/>
    </w:rPr>
  </w:style>
  <w:style w:type="paragraph" w:styleId="11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2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customStyle="1" w:styleId="13">
    <w:name w:val="Tekst przypisu dolnego Znak"/>
    <w:basedOn w:val="2"/>
    <w:link w:val="10"/>
    <w:semiHidden/>
    <w:qFormat/>
    <w:uiPriority w:val="99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customStyle="1" w:styleId="14">
    <w:name w:val="Nagłówek Znak"/>
    <w:basedOn w:val="2"/>
    <w:link w:val="11"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5">
    <w:name w:val="Stopka Znak"/>
    <w:basedOn w:val="2"/>
    <w:link w:val="8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6">
    <w:name w:val="Tekst dymka Znak"/>
    <w:basedOn w:val="2"/>
    <w:link w:val="4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17">
    <w:name w:val="List Paragraph"/>
    <w:basedOn w:val="1"/>
    <w:link w:val="19"/>
    <w:qFormat/>
    <w:uiPriority w:val="34"/>
    <w:pPr>
      <w:ind w:left="720"/>
      <w:contextualSpacing/>
    </w:pPr>
    <w:rPr>
      <w:rFonts w:cs="Mangal"/>
      <w:szCs w:val="21"/>
    </w:rPr>
  </w:style>
  <w:style w:type="paragraph" w:customStyle="1" w:styleId="18">
    <w:name w:val="Standard"/>
    <w:qFormat/>
    <w:uiPriority w:val="0"/>
    <w:pPr>
      <w:suppressAutoHyphens/>
      <w:autoSpaceDN w:val="0"/>
      <w:textAlignment w:val="baseline"/>
    </w:pPr>
    <w:rPr>
      <w:rFonts w:ascii="Arial" w:hAnsi="Arial" w:eastAsia="Times New Roman" w:cs="Arial"/>
      <w:kern w:val="3"/>
      <w:sz w:val="24"/>
      <w:lang w:val="pl-PL" w:eastAsia="zh-CN" w:bidi="ar-SA"/>
    </w:rPr>
  </w:style>
  <w:style w:type="character" w:customStyle="1" w:styleId="19">
    <w:name w:val="Akapit z listą Znak"/>
    <w:link w:val="17"/>
    <w:locked/>
    <w:uiPriority w:val="34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20">
    <w:name w:val="Tekst podstawowy Znak"/>
    <w:basedOn w:val="2"/>
    <w:link w:val="5"/>
    <w:qFormat/>
    <w:uiPriority w:val="0"/>
    <w:rPr>
      <w:rFonts w:ascii="Arial" w:hAnsi="Arial" w:eastAsia="Times New Roman" w:cs="Arial"/>
      <w:kern w:val="2"/>
      <w:sz w:val="24"/>
      <w:szCs w:val="20"/>
      <w:lang w:eastAsia="ar-SA"/>
    </w:rPr>
  </w:style>
  <w:style w:type="character" w:customStyle="1" w:styleId="21">
    <w:name w:val="Tekst podstawowy wcięty Znak"/>
    <w:basedOn w:val="2"/>
    <w:link w:val="6"/>
    <w:qFormat/>
    <w:uiPriority w:val="0"/>
    <w:rPr>
      <w:rFonts w:ascii="Verdana" w:hAnsi="Verdana" w:eastAsia="Times New Roman" w:cs="Verdana"/>
      <w:kern w:val="2"/>
      <w:sz w:val="1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7557D-14B1-E44C-BD49-3E1C74BB3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1830</Words>
  <Characters>10985</Characters>
  <Lines>91</Lines>
  <Paragraphs>25</Paragraphs>
  <TotalTime>41</TotalTime>
  <ScaleCrop>false</ScaleCrop>
  <LinksUpToDate>false</LinksUpToDate>
  <CharactersWithSpaces>12790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2022-07-27T08:43:00Z</dcterms:created>
  <dc:creator>Katarzyna Nowak</dc:creator>
  <cp:lastModifiedBy>mstanderska</cp:lastModifiedBy>
  <cp:lastPrinted>2022-09-19T12:44:55Z</cp:lastPrinted>
  <dcterms:modified xsi:type="dcterms:W3CDTF">2022-09-19T13:01:28Z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1E98B764C4BD4F2CB9DA70E55DF5CB0B</vt:lpwstr>
  </property>
</Properties>
</file>