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EB3F8D" w:rsidRDefault="007E3857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E0872" w:rsidRPr="00EB3F8D" w:rsidRDefault="00DE0872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12A30" w:rsidRPr="00EB3F8D" w:rsidRDefault="00712A30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A3778D" w:rsidRDefault="006833F1" w:rsidP="00EB3F8D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>
        <w:rPr>
          <w:rFonts w:ascii="Arial" w:hAnsi="Arial"/>
          <w:sz w:val="18"/>
          <w:szCs w:val="20"/>
          <w:lang w:val="en-US"/>
        </w:rPr>
        <w:t>Zawiercie</w:t>
      </w:r>
      <w:proofErr w:type="spellEnd"/>
      <w:r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20"/>
          <w:lang w:val="en-US"/>
        </w:rPr>
        <w:t>dnia</w:t>
      </w:r>
      <w:proofErr w:type="spellEnd"/>
      <w:r>
        <w:rPr>
          <w:rFonts w:ascii="Arial" w:hAnsi="Arial"/>
          <w:sz w:val="18"/>
          <w:szCs w:val="20"/>
          <w:lang w:val="en-US"/>
        </w:rPr>
        <w:t xml:space="preserve"> 06</w:t>
      </w:r>
      <w:r w:rsidR="003555DD">
        <w:rPr>
          <w:rFonts w:ascii="Arial" w:hAnsi="Arial"/>
          <w:sz w:val="18"/>
          <w:szCs w:val="20"/>
          <w:lang w:val="en-US"/>
        </w:rPr>
        <w:t>.07</w:t>
      </w:r>
      <w:r w:rsidR="00D023AE" w:rsidRPr="00A3778D">
        <w:rPr>
          <w:rFonts w:ascii="Arial" w:hAnsi="Arial"/>
          <w:sz w:val="18"/>
          <w:szCs w:val="20"/>
          <w:lang w:val="en-US"/>
        </w:rPr>
        <w:t>.2020</w:t>
      </w:r>
      <w:r w:rsidR="00A6182D" w:rsidRPr="00A3778D">
        <w:rPr>
          <w:rFonts w:ascii="Arial" w:hAnsi="Arial"/>
          <w:sz w:val="18"/>
          <w:szCs w:val="20"/>
          <w:lang w:val="en-US"/>
        </w:rPr>
        <w:t xml:space="preserve"> r.</w:t>
      </w:r>
    </w:p>
    <w:p w:rsidR="00A6182D" w:rsidRPr="00EB3F8D" w:rsidRDefault="00A6182D" w:rsidP="00081FC6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  <w:vanish/>
          <w:color w:val="auto"/>
          <w:sz w:val="20"/>
          <w:szCs w:val="20"/>
        </w:rPr>
      </w:pPr>
    </w:p>
    <w:p w:rsidR="00712A30" w:rsidRDefault="00712A30" w:rsidP="00090B75">
      <w:pPr>
        <w:suppressAutoHyphens/>
        <w:spacing w:after="12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02C54" w:rsidRPr="00EB3F8D" w:rsidRDefault="00102C54" w:rsidP="00090B75">
      <w:pPr>
        <w:suppressAutoHyphens/>
        <w:spacing w:after="12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6182D" w:rsidRPr="00EB3F8D" w:rsidRDefault="00A6182D" w:rsidP="00EB3F8D">
      <w:pPr>
        <w:tabs>
          <w:tab w:val="left" w:pos="3041"/>
        </w:tabs>
        <w:spacing w:after="0" w:line="30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3F8D">
        <w:rPr>
          <w:rFonts w:ascii="Arial" w:hAnsi="Arial" w:cs="Arial"/>
          <w:b/>
          <w:color w:val="auto"/>
          <w:sz w:val="20"/>
          <w:szCs w:val="20"/>
        </w:rPr>
        <w:t>DO WSZYSTKICH WYKONAWCÓW</w:t>
      </w: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12A30" w:rsidRPr="00AB1898" w:rsidRDefault="00AB1898" w:rsidP="00EB3F8D">
      <w:pPr>
        <w:spacing w:after="0" w:line="300" w:lineRule="auto"/>
        <w:jc w:val="both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color w:val="auto"/>
          <w:sz w:val="18"/>
          <w:szCs w:val="20"/>
        </w:rPr>
        <w:t>dotyczy: DZP/PN/27</w:t>
      </w:r>
      <w:r w:rsidR="00FD7B3F" w:rsidRPr="00EB3F8D">
        <w:rPr>
          <w:rFonts w:ascii="Arial" w:hAnsi="Arial" w:cs="Arial"/>
          <w:color w:val="auto"/>
          <w:sz w:val="18"/>
          <w:szCs w:val="20"/>
        </w:rPr>
        <w:t>/2020</w:t>
      </w:r>
      <w:r w:rsidR="00A6182D" w:rsidRPr="00EB3F8D">
        <w:rPr>
          <w:rFonts w:ascii="Arial" w:hAnsi="Arial" w:cs="Arial"/>
          <w:color w:val="auto"/>
          <w:sz w:val="18"/>
          <w:szCs w:val="20"/>
        </w:rPr>
        <w:t xml:space="preserve"> </w:t>
      </w:r>
      <w:r w:rsidR="00DA6756" w:rsidRPr="00EB3F8D">
        <w:rPr>
          <w:rFonts w:ascii="Arial" w:hAnsi="Arial" w:cs="Arial"/>
          <w:color w:val="auto"/>
          <w:sz w:val="18"/>
          <w:szCs w:val="20"/>
        </w:rPr>
        <w:t>–</w:t>
      </w:r>
      <w:r w:rsidR="00A6182D" w:rsidRPr="00EB3F8D">
        <w:rPr>
          <w:rFonts w:ascii="Arial" w:hAnsi="Arial" w:cs="Arial"/>
          <w:color w:val="auto"/>
          <w:sz w:val="18"/>
          <w:szCs w:val="20"/>
        </w:rPr>
        <w:t xml:space="preserve"> </w:t>
      </w:r>
      <w:r w:rsidR="00C84B3E" w:rsidRPr="00EB3F8D">
        <w:rPr>
          <w:rFonts w:ascii="Arial" w:hAnsi="Arial" w:cs="Arial"/>
          <w:color w:val="auto"/>
          <w:sz w:val="18"/>
          <w:szCs w:val="20"/>
        </w:rPr>
        <w:t xml:space="preserve">Dostawa </w:t>
      </w:r>
      <w:r w:rsidR="00FD7B3F" w:rsidRPr="00EB3F8D">
        <w:rPr>
          <w:rFonts w:ascii="Arial" w:hAnsi="Arial" w:cs="Arial"/>
          <w:color w:val="auto"/>
          <w:sz w:val="18"/>
          <w:szCs w:val="20"/>
        </w:rPr>
        <w:t>jednorazowego i drobnego sprzętu medycznego</w:t>
      </w:r>
      <w:r w:rsidR="00CC54F7">
        <w:rPr>
          <w:rFonts w:ascii="Arial" w:hAnsi="Arial" w:cs="Arial"/>
          <w:color w:val="auto"/>
          <w:sz w:val="18"/>
          <w:szCs w:val="20"/>
        </w:rPr>
        <w:t xml:space="preserve"> </w:t>
      </w:r>
      <w:r>
        <w:rPr>
          <w:rFonts w:ascii="Arial" w:hAnsi="Arial" w:cs="Arial"/>
          <w:color w:val="auto"/>
          <w:sz w:val="18"/>
          <w:szCs w:val="20"/>
        </w:rPr>
        <w:t>– 34 pakiety</w:t>
      </w:r>
    </w:p>
    <w:p w:rsidR="003555DD" w:rsidRDefault="003555DD" w:rsidP="003555DD">
      <w:pPr>
        <w:pStyle w:val="Domylne"/>
        <w:spacing w:line="30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:rsidR="00102C54" w:rsidRDefault="003555DD" w:rsidP="003555DD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83918" w:rsidRPr="003555DD" w:rsidRDefault="00A6182D" w:rsidP="003555DD">
      <w:pPr>
        <w:spacing w:after="12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555DD">
        <w:rPr>
          <w:rFonts w:ascii="Arial" w:hAnsi="Arial" w:cs="Arial"/>
          <w:color w:val="auto"/>
          <w:sz w:val="20"/>
          <w:szCs w:val="20"/>
        </w:rPr>
        <w:t>Zamawiający Szpital Powiatowy w Zawierciu odp</w:t>
      </w:r>
      <w:r w:rsidR="00EB3F8D" w:rsidRPr="003555DD">
        <w:rPr>
          <w:rFonts w:ascii="Arial" w:hAnsi="Arial" w:cs="Arial"/>
          <w:color w:val="auto"/>
          <w:sz w:val="20"/>
          <w:szCs w:val="20"/>
        </w:rPr>
        <w:t>owiadając na pytania informuje:</w:t>
      </w:r>
    </w:p>
    <w:p w:rsidR="008A2B44" w:rsidRPr="00F24F6B" w:rsidRDefault="00A6182D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</w:t>
      </w:r>
      <w:r w:rsidR="00BC5482" w:rsidRPr="00F24F6B">
        <w:rPr>
          <w:rFonts w:ascii="Arial" w:hAnsi="Arial" w:cs="Arial"/>
          <w:b/>
          <w:color w:val="auto"/>
          <w:sz w:val="20"/>
          <w:szCs w:val="20"/>
        </w:rPr>
        <w:t>anie nr 1</w:t>
      </w:r>
      <w:r w:rsidR="001662AA" w:rsidRPr="00F24F6B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3529FA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555DD" w:rsidRPr="00F24F6B">
        <w:rPr>
          <w:rFonts w:ascii="Arial" w:hAnsi="Arial" w:cs="Arial"/>
          <w:b/>
          <w:color w:val="auto"/>
          <w:sz w:val="20"/>
          <w:szCs w:val="20"/>
        </w:rPr>
        <w:t>25 poz. 3 i 4</w:t>
      </w: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color w:val="000000"/>
          <w:sz w:val="20"/>
          <w:szCs w:val="20"/>
        </w:rPr>
        <w:t>Czy Zamawiający dopuści podkład dostępny tylko z perforacją, co 38cm?</w:t>
      </w:r>
    </w:p>
    <w:p w:rsidR="00283918" w:rsidRPr="00F24F6B" w:rsidRDefault="00A6182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A3778D" w:rsidRPr="00F24F6B" w:rsidRDefault="00A3778D" w:rsidP="00F24F6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85E82" w:rsidRPr="00F24F6B" w:rsidRDefault="00BC5482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 xml:space="preserve">Pytanie nr 2 </w:t>
      </w:r>
      <w:r w:rsidR="001662AA" w:rsidRPr="00F24F6B">
        <w:rPr>
          <w:rFonts w:ascii="Arial" w:hAnsi="Arial" w:cs="Arial"/>
          <w:b/>
          <w:color w:val="auto"/>
          <w:sz w:val="20"/>
          <w:szCs w:val="20"/>
        </w:rPr>
        <w:t xml:space="preserve">– dotyczy </w:t>
      </w:r>
      <w:r w:rsidR="003529FA" w:rsidRPr="00F24F6B">
        <w:rPr>
          <w:rFonts w:ascii="Arial" w:hAnsi="Arial" w:cs="Arial"/>
          <w:b/>
          <w:color w:val="auto"/>
          <w:sz w:val="20"/>
          <w:szCs w:val="20"/>
        </w:rPr>
        <w:t xml:space="preserve">pakietu </w:t>
      </w:r>
      <w:r w:rsidR="003555DD" w:rsidRPr="00F24F6B">
        <w:rPr>
          <w:rFonts w:ascii="Arial" w:hAnsi="Arial" w:cs="Arial"/>
          <w:b/>
          <w:color w:val="auto"/>
          <w:sz w:val="20"/>
          <w:szCs w:val="20"/>
        </w:rPr>
        <w:t>nr 25 poz. 6 i 7</w:t>
      </w: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color w:val="000000"/>
          <w:sz w:val="20"/>
          <w:szCs w:val="20"/>
        </w:rPr>
        <w:t>Czy Zamawiający dopuści podkład wykonany z dwóch warstw celulozy i warstwy folii?</w:t>
      </w:r>
    </w:p>
    <w:p w:rsidR="00185E82" w:rsidRPr="00F24F6B" w:rsidRDefault="00185E82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A3778D" w:rsidRPr="00F24F6B" w:rsidRDefault="00A3778D" w:rsidP="00F24F6B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FD7B3F" w:rsidRPr="00F24F6B" w:rsidRDefault="00185E82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 xml:space="preserve">Pytanie nr 3 </w:t>
      </w:r>
      <w:r w:rsidR="00FD7B3F" w:rsidRPr="00F24F6B">
        <w:rPr>
          <w:rFonts w:ascii="Arial" w:hAnsi="Arial" w:cs="Arial"/>
          <w:b/>
          <w:color w:val="auto"/>
          <w:sz w:val="20"/>
          <w:szCs w:val="20"/>
        </w:rPr>
        <w:t xml:space="preserve">– dotyczy </w:t>
      </w:r>
      <w:r w:rsidR="003529FA" w:rsidRPr="00F24F6B">
        <w:rPr>
          <w:rFonts w:ascii="Arial" w:hAnsi="Arial" w:cs="Arial"/>
          <w:b/>
          <w:color w:val="auto"/>
          <w:sz w:val="20"/>
          <w:szCs w:val="20"/>
        </w:rPr>
        <w:t xml:space="preserve">pakietu </w:t>
      </w:r>
      <w:r w:rsidR="003555DD" w:rsidRPr="00F24F6B">
        <w:rPr>
          <w:rFonts w:ascii="Arial" w:hAnsi="Arial" w:cs="Arial"/>
          <w:b/>
          <w:color w:val="auto"/>
          <w:sz w:val="20"/>
          <w:szCs w:val="20"/>
        </w:rPr>
        <w:t>nr 25 poz. 9</w:t>
      </w: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color w:val="000000"/>
          <w:sz w:val="20"/>
          <w:szCs w:val="20"/>
        </w:rPr>
        <w:t>Czy Zamawiający dopuści maski pakowane a’50 szt. z przeliczeniem zamawianej ilości?</w:t>
      </w:r>
    </w:p>
    <w:p w:rsidR="00F87340" w:rsidRPr="00F24F6B" w:rsidRDefault="00185E82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</w:t>
      </w:r>
      <w:r>
        <w:rPr>
          <w:rFonts w:ascii="Verdana" w:hAnsi="Verdana"/>
          <w:sz w:val="18"/>
          <w:szCs w:val="18"/>
        </w:rPr>
        <w:t>naniesienia odpowiednich zmian</w:t>
      </w:r>
      <w:r w:rsidRPr="00B74913">
        <w:rPr>
          <w:rFonts w:ascii="Verdana" w:hAnsi="Verdana"/>
          <w:sz w:val="18"/>
          <w:szCs w:val="18"/>
        </w:rPr>
        <w:t xml:space="preserve"> w formularzu asortymentowo-cenowym</w:t>
      </w:r>
      <w:r>
        <w:rPr>
          <w:rFonts w:ascii="Verdana" w:hAnsi="Verdana"/>
          <w:sz w:val="18"/>
          <w:szCs w:val="18"/>
        </w:rPr>
        <w:t>.</w:t>
      </w:r>
    </w:p>
    <w:p w:rsidR="00A3778D" w:rsidRPr="00F24F6B" w:rsidRDefault="00A3778D" w:rsidP="00F24F6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662AA" w:rsidRPr="00F24F6B" w:rsidRDefault="00D023AE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4</w:t>
      </w:r>
      <w:r w:rsidR="001662AA" w:rsidRPr="00F24F6B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3529FA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555DD" w:rsidRPr="00F24F6B">
        <w:rPr>
          <w:rFonts w:ascii="Arial" w:hAnsi="Arial" w:cs="Arial"/>
          <w:b/>
          <w:color w:val="auto"/>
          <w:sz w:val="20"/>
          <w:szCs w:val="20"/>
        </w:rPr>
        <w:t>25 poz. 9</w:t>
      </w: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color w:val="000000"/>
          <w:sz w:val="20"/>
          <w:szCs w:val="20"/>
        </w:rPr>
        <w:t>Czy Zamawiający dopuści pokrowiec medyczny w rozmiarze 75x190cm z trokami i zakładkami, pakowany a’20 szt. z przeliczeniem zamawianej ilości i zaokrągleniem do pełnych opakowań w górę?</w:t>
      </w:r>
    </w:p>
    <w:p w:rsidR="00185E82" w:rsidRPr="00F24F6B" w:rsidRDefault="00185E82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472C2" w:rsidRDefault="00366134" w:rsidP="00F24F6B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odstępuje od udzielenia odpowiedzi, gdyż pytanie nie dotyczy wskazanego asortymentu.</w:t>
      </w:r>
    </w:p>
    <w:p w:rsidR="00366134" w:rsidRPr="00F24F6B" w:rsidRDefault="00366134" w:rsidP="00F24F6B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662AA" w:rsidRPr="00F24F6B" w:rsidRDefault="00D023AE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5</w:t>
      </w:r>
      <w:r w:rsidR="001662AA" w:rsidRPr="00F24F6B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102C54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3555DD" w:rsidRPr="00F24F6B">
        <w:rPr>
          <w:rFonts w:ascii="Arial" w:hAnsi="Arial" w:cs="Arial"/>
          <w:b/>
          <w:color w:val="auto"/>
          <w:sz w:val="20"/>
          <w:szCs w:val="20"/>
        </w:rPr>
        <w:t>5 poz. 4</w:t>
      </w:r>
    </w:p>
    <w:p w:rsidR="003555DD" w:rsidRPr="00F24F6B" w:rsidRDefault="003555DD" w:rsidP="00F24F6B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4F6B">
        <w:rPr>
          <w:rFonts w:ascii="Arial" w:hAnsi="Arial" w:cs="Arial"/>
          <w:color w:val="000000"/>
          <w:sz w:val="20"/>
          <w:szCs w:val="20"/>
        </w:rPr>
        <w:t xml:space="preserve">Czy Zamawiający dopuści dwudrożny Zestaw do godzinowej zbiórki moczu. </w:t>
      </w:r>
    </w:p>
    <w:p w:rsidR="003555DD" w:rsidRPr="00F24F6B" w:rsidRDefault="003555DD" w:rsidP="00F24F6B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4F6B">
        <w:rPr>
          <w:rFonts w:ascii="Arial" w:hAnsi="Arial" w:cs="Arial"/>
          <w:color w:val="000000"/>
          <w:sz w:val="20"/>
          <w:szCs w:val="20"/>
        </w:rPr>
        <w:t xml:space="preserve">Komora </w:t>
      </w:r>
      <w:proofErr w:type="spellStart"/>
      <w:r w:rsidRPr="00F24F6B">
        <w:rPr>
          <w:rFonts w:ascii="Arial" w:hAnsi="Arial" w:cs="Arial"/>
          <w:color w:val="000000"/>
          <w:sz w:val="20"/>
          <w:szCs w:val="20"/>
        </w:rPr>
        <w:t>kolekcyjna</w:t>
      </w:r>
      <w:proofErr w:type="spellEnd"/>
      <w:r w:rsidRPr="00F24F6B">
        <w:rPr>
          <w:rFonts w:ascii="Arial" w:hAnsi="Arial" w:cs="Arial"/>
          <w:color w:val="000000"/>
          <w:sz w:val="20"/>
          <w:szCs w:val="20"/>
        </w:rPr>
        <w:t xml:space="preserve"> z białą tylną ścianą, podzielona na dwie komory pośrednie, ze skalą co 1ml od 3 do 40ml, co 5ml w zakresie 40 - 100ml oraz co 10ml w zakresie 100 - 500ml. Zestaw wyposażony w 2 filtry hydrofobowe, oraz 2 bezzwrotne zastawki – w worku oraz pomiędzy komorą pomiarową a drenem. Obrotowy zawór spustowy oraz podwójny system mocowania (wieszak oraz regulowane taśmy). </w:t>
      </w:r>
    </w:p>
    <w:p w:rsidR="003555DD" w:rsidRPr="00F24F6B" w:rsidRDefault="003555DD" w:rsidP="00F24F6B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4F6B">
        <w:rPr>
          <w:rFonts w:ascii="Arial" w:hAnsi="Arial" w:cs="Arial"/>
          <w:color w:val="000000"/>
          <w:sz w:val="20"/>
          <w:szCs w:val="20"/>
        </w:rPr>
        <w:t xml:space="preserve">Worek zbiorczy o pojemności 2000ml z zaworem spustowym typu poprzecznego "T" mocowanym w otwartej zakładce (możliwość podwieszenia). </w:t>
      </w:r>
    </w:p>
    <w:p w:rsidR="003555DD" w:rsidRPr="00F24F6B" w:rsidRDefault="003555DD" w:rsidP="00F24F6B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24F6B">
        <w:rPr>
          <w:rFonts w:ascii="Arial" w:hAnsi="Arial" w:cs="Arial"/>
          <w:color w:val="000000"/>
          <w:sz w:val="20"/>
          <w:szCs w:val="20"/>
        </w:rPr>
        <w:t>Dwuświatłowy</w:t>
      </w:r>
      <w:proofErr w:type="spellEnd"/>
      <w:r w:rsidRPr="00F24F6B">
        <w:rPr>
          <w:rFonts w:ascii="Arial" w:hAnsi="Arial" w:cs="Arial"/>
          <w:color w:val="000000"/>
          <w:sz w:val="20"/>
          <w:szCs w:val="20"/>
        </w:rPr>
        <w:t xml:space="preserve"> dren o długości 120cm wzmocnionym spiralą </w:t>
      </w:r>
      <w:proofErr w:type="spellStart"/>
      <w:r w:rsidRPr="00F24F6B">
        <w:rPr>
          <w:rFonts w:ascii="Arial" w:hAnsi="Arial" w:cs="Arial"/>
          <w:color w:val="000000"/>
          <w:sz w:val="20"/>
          <w:szCs w:val="20"/>
        </w:rPr>
        <w:t>antyzagięciową</w:t>
      </w:r>
      <w:proofErr w:type="spellEnd"/>
      <w:r w:rsidRPr="00F24F6B">
        <w:rPr>
          <w:rFonts w:ascii="Arial" w:hAnsi="Arial" w:cs="Arial"/>
          <w:color w:val="000000"/>
          <w:sz w:val="20"/>
          <w:szCs w:val="20"/>
        </w:rPr>
        <w:t xml:space="preserve"> przy wyjściu z komory, </w:t>
      </w: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24F6B">
        <w:rPr>
          <w:rFonts w:ascii="Arial" w:hAnsi="Arial" w:cs="Arial"/>
          <w:color w:val="000000"/>
          <w:sz w:val="20"/>
          <w:szCs w:val="20"/>
        </w:rPr>
        <w:t>z klamrą zaciskową, zakończony łącznikiem stożkowym z zatyczką, wyposażony w bezigłowy port do pobierania próbek. Sterylny, opakowanie folia/papier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6134" w:rsidRPr="00F24F6B" w:rsidRDefault="00366134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noProof/>
          <w:color w:val="auto"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5762625" cy="4447540"/>
            <wp:effectExtent l="0" t="0" r="952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4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noProof/>
          <w:color w:val="auto"/>
          <w:sz w:val="20"/>
          <w:szCs w:val="20"/>
          <w:lang w:eastAsia="pl-P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-8554085</wp:posOffset>
                </wp:positionV>
                <wp:extent cx="5642610" cy="4355465"/>
                <wp:effectExtent l="0" t="0" r="0" b="0"/>
                <wp:wrapNone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EAB89" id="Kanwa 4" o:spid="_x0000_s1026" editas="canvas" style="position:absolute;margin-left:-36pt;margin-top:-673.55pt;width:444.3pt;height:342.95pt;z-index:251660288" coordsize="56426,43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bXTvDlAAAADgEAAA8AAABkcnMv&#10;ZG93bnJldi54bWxMj81OwzAQhO9IvIO1SFxQ6zgtbpTGqRASEkLiQAtSj05s4hT/RLHThrdnOcFt&#10;d2c0+021m50lZz3GPngBbJkB0b4NqvedgPfD06IAEpP0StrgtYBvHWFXX19VslTh4t/0eZ86giE+&#10;llKASWkoKY2t0U7GZRi0R+0zjE4mXMeOqlFeMNxZmmcZp072Hj8YOehHo9uv/eQEvLT87sSa6eiK&#10;1w+zurfH53RYC3F7Mz9sgSQ9pz8z/OIjOtTI1ITJq0isgMUmxy4JB7ZabxgQ9BSMcyAN3jhnOdC6&#10;ov9r1D8AAAD//wMAUEsBAi0AFAAGAAgAAAAhALaDOJL+AAAA4QEAABMAAAAAAAAAAAAAAAAAAAAA&#10;AFtDb250ZW50X1R5cGVzXS54bWxQSwECLQAUAAYACAAAACEAOP0h/9YAAACUAQAACwAAAAAAAAAA&#10;AAAAAAAvAQAAX3JlbHMvLnJlbHNQSwECLQAUAAYACAAAACEAYfAgixQBAAA+AgAADgAAAAAAAAAA&#10;AAAAAAAuAgAAZHJzL2Uyb0RvYy54bWxQSwECLQAUAAYACAAAACEA9tdO8OUAAAAOAQAADwAAAAAA&#10;AAAAAAAAAABuAwAAZHJzL2Rvd25yZXYueG1sUEsFBgAAAAAEAAQA8wAAAI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426;height:4355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6E58E8" w:rsidRPr="00F24F6B" w:rsidRDefault="006E58E8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6E58E8" w:rsidRPr="00F24F6B" w:rsidRDefault="006E58E8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77B36" w:rsidRPr="00F24F6B" w:rsidRDefault="00185E82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34DE8" w:rsidRPr="00F24F6B" w:rsidRDefault="00134DE8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FD7B3F" w:rsidRPr="00F24F6B" w:rsidRDefault="00D023AE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6</w:t>
      </w:r>
      <w:r w:rsidR="001662AA" w:rsidRPr="00F24F6B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3529FA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5 poz. 5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Czy Zamawiający dopuści cewnik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foleya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silikonowy posiadający pasek kontrastujący w RTG, wyposażony w dwa otwory boczne oraz zamkniętą końcówkę?</w:t>
      </w:r>
    </w:p>
    <w:p w:rsidR="004555C4" w:rsidRPr="00F24F6B" w:rsidRDefault="004555C4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F11E80" w:rsidRPr="00F24F6B" w:rsidRDefault="00F11E80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662AA" w:rsidRPr="00F24F6B" w:rsidRDefault="004555C4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 xml:space="preserve">Pytanie nr 7 </w:t>
      </w:r>
      <w:r w:rsidR="001662AA" w:rsidRPr="00F24F6B">
        <w:rPr>
          <w:rFonts w:ascii="Arial" w:hAnsi="Arial" w:cs="Arial"/>
          <w:b/>
          <w:color w:val="auto"/>
          <w:sz w:val="20"/>
          <w:szCs w:val="20"/>
        </w:rPr>
        <w:t xml:space="preserve">– dotyczy </w:t>
      </w:r>
      <w:r w:rsidR="00102C54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5 poz. 5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Czy Zamawiający dopuści cewnik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foleya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silikonowy F10 długość 31cm balon 5ml, F12 długość 40cm, balon 10ml, brak 2 samoprzylepnych etykiet do dokumentacji?</w:t>
      </w:r>
    </w:p>
    <w:p w:rsidR="004555C4" w:rsidRPr="00F24F6B" w:rsidRDefault="004555C4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626D5D" w:rsidRPr="00F24F6B" w:rsidRDefault="00626D5D" w:rsidP="00F24F6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555C4" w:rsidRPr="00F24F6B" w:rsidRDefault="00D023AE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8</w:t>
      </w:r>
      <w:r w:rsidR="001662AA" w:rsidRPr="00F24F6B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5 poz. 7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Czy Zamawiający dopuści cewniki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Foleya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z gumową zastawką?</w:t>
      </w:r>
    </w:p>
    <w:p w:rsidR="004555C4" w:rsidRPr="00F24F6B" w:rsidRDefault="004555C4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4F3D44" w:rsidRPr="00F24F6B" w:rsidRDefault="004F3D44" w:rsidP="00F24F6B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366134" w:rsidRDefault="00366134" w:rsidP="00F24F6B">
      <w:pPr>
        <w:tabs>
          <w:tab w:val="left" w:pos="1635"/>
        </w:tabs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6134" w:rsidRDefault="00366134" w:rsidP="00F24F6B">
      <w:pPr>
        <w:tabs>
          <w:tab w:val="left" w:pos="1635"/>
        </w:tabs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6134" w:rsidRDefault="00366134" w:rsidP="00F24F6B">
      <w:pPr>
        <w:tabs>
          <w:tab w:val="left" w:pos="1635"/>
        </w:tabs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6134" w:rsidRDefault="00366134" w:rsidP="00F24F6B">
      <w:pPr>
        <w:tabs>
          <w:tab w:val="left" w:pos="1635"/>
        </w:tabs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06609" w:rsidRPr="00F24F6B" w:rsidRDefault="00D023AE" w:rsidP="00F24F6B">
      <w:pPr>
        <w:tabs>
          <w:tab w:val="left" w:pos="1635"/>
        </w:tabs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9</w:t>
      </w:r>
      <w:r w:rsidR="001662AA" w:rsidRPr="00F24F6B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5 poz. 7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Czy Zamawiający dopuści cewniki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Foleya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pakowane podwójnie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wew.folia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>, zew. Papier/folia?</w:t>
      </w:r>
    </w:p>
    <w:p w:rsidR="00E17B3B" w:rsidRPr="00F24F6B" w:rsidRDefault="00E17B3B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03D30" w:rsidRPr="00F24F6B" w:rsidRDefault="00B03D30" w:rsidP="00F24F6B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7D0C81" w:rsidRPr="00F24F6B" w:rsidRDefault="00D023AE" w:rsidP="00F24F6B">
      <w:pPr>
        <w:tabs>
          <w:tab w:val="left" w:pos="1635"/>
        </w:tabs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10</w:t>
      </w:r>
      <w:r w:rsidR="001662AA" w:rsidRPr="00F24F6B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5 poz. 7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Czy Zamawiający dopuści cewniki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Foleya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z rozmiarem i pojemnością na cewniku?</w:t>
      </w:r>
    </w:p>
    <w:p w:rsidR="0083429D" w:rsidRPr="00F24F6B" w:rsidRDefault="0083429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626D5D" w:rsidRPr="00F24F6B" w:rsidRDefault="00626D5D" w:rsidP="00F24F6B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112692" w:rsidRPr="00F24F6B" w:rsidRDefault="00D023AE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11</w:t>
      </w:r>
      <w:r w:rsidR="003529FA" w:rsidRPr="00F24F6B">
        <w:rPr>
          <w:rFonts w:ascii="Arial" w:hAnsi="Arial" w:cs="Arial"/>
          <w:b/>
          <w:color w:val="auto"/>
          <w:sz w:val="20"/>
          <w:szCs w:val="20"/>
        </w:rPr>
        <w:t xml:space="preserve"> – dotyczy</w:t>
      </w:r>
      <w:r w:rsidR="009E7014" w:rsidRPr="00F24F6B">
        <w:rPr>
          <w:rFonts w:ascii="Arial" w:hAnsi="Arial" w:cs="Arial"/>
          <w:b/>
          <w:color w:val="auto"/>
          <w:sz w:val="20"/>
          <w:szCs w:val="20"/>
        </w:rPr>
        <w:t xml:space="preserve"> 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5 poz. 8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Czy Zamawiający dopuści cewniki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Foleya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pakowane podwójnie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wew.folia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>, zew. Papier/folia?</w:t>
      </w:r>
    </w:p>
    <w:p w:rsidR="0083429D" w:rsidRPr="00F24F6B" w:rsidRDefault="0083429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626D5D" w:rsidRPr="00F24F6B" w:rsidRDefault="00626D5D" w:rsidP="00F24F6B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6E58E8" w:rsidRPr="00F24F6B" w:rsidRDefault="00D023AE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12</w:t>
      </w:r>
      <w:r w:rsidR="00357D91" w:rsidRPr="00F24F6B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5 poz. 8</w:t>
      </w:r>
    </w:p>
    <w:p w:rsidR="0083429D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Czy Zamawiający dopuści cewniki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Foleya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sterylizowane tlenkiem etylenu?</w:t>
      </w:r>
    </w:p>
    <w:p w:rsidR="003555DD" w:rsidRPr="00F24F6B" w:rsidRDefault="0083429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555DD" w:rsidRPr="00627A65" w:rsidRDefault="00627A65" w:rsidP="00F24F6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dopuszcza, ale nie wymaga.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Zamawiający </w:t>
      </w:r>
      <w:r w:rsidRPr="00B74913">
        <w:rPr>
          <w:rFonts w:ascii="Verdana" w:hAnsi="Verdana"/>
          <w:sz w:val="18"/>
          <w:szCs w:val="18"/>
        </w:rPr>
        <w:t xml:space="preserve">wymaga </w:t>
      </w:r>
      <w:r>
        <w:rPr>
          <w:rFonts w:ascii="Verdana" w:hAnsi="Verdana"/>
          <w:sz w:val="18"/>
          <w:szCs w:val="18"/>
        </w:rPr>
        <w:t xml:space="preserve">jednak </w:t>
      </w:r>
      <w:r w:rsidRPr="00B74913">
        <w:rPr>
          <w:rFonts w:ascii="Verdana" w:hAnsi="Verdana"/>
          <w:sz w:val="18"/>
          <w:szCs w:val="18"/>
        </w:rPr>
        <w:t>odnotowania tego faktu w formularzu asortymentowo-cenowym w postaci „*” i przypisu</w:t>
      </w:r>
    </w:p>
    <w:p w:rsidR="00366134" w:rsidRPr="00F24F6B" w:rsidRDefault="00366134" w:rsidP="00F24F6B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871860" w:rsidRPr="00F24F6B" w:rsidRDefault="00D023AE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13</w:t>
      </w:r>
      <w:r w:rsidR="00357D91" w:rsidRPr="00F24F6B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5 poz. 11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Czy Zamawiający dopuści sondy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Sengstekena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CH 16, 18, 20, całkowicie wykonana z silikonu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Sonda ta jest niesłychanie elastyczna, można ją wkładać i wyjmować, nie raniąc przełykowej błony śluzowej.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Istnieje bardzo małe zagrożenie zadławieniem, ponieważ krew i inne płyny prawie nie przywierają do ścianek.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4 światła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Posiadając umiarkowaną plastyczność, sonda ta jest nie tylko łatwa do wkładania, lecz także zdolna do skutecznego odsysania i usuwania treści żołądka, jak również krwotoku z górnego odcinka przełyku oraz śliny, ponieważ posiada duże światła odsysania żołądka i przełyku. Z zamontowanym kolcem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W przypadku wystąpienia nagłego krwotoku zasadnicze znaczenie ma utrzymanie systematycznej kinetyki układu krwionośnego oraz przepływu krwi przez wątrobę.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W szczególności, jeżeli nie ma możliwości stwierdzenia miejsca krwawienia, krwotok należy zatrzymać natychmiast za pomocą sondy S-B.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Sondy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Cliny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S-B mają zamontowany kolec, dzięki któremu można je zakładać o wiele szybciej w porównaniu do zgłębników tradycyjnych.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Balon przełykowy o znakomitym i bezpiecznym efekcie hemostatycznym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Balon z mankietem niskociśnieniowym, gdzie ciśnienie wewnętrzne nie przekracza 40 mm Hg przy średnicy zewnętrznej 32 mm. Ponieważ jego długość całkowita wynosi tylko 140 mm, a końcówka znajdująca się w sąsiedztwie żołądka powiększa się bardziej niż końcówka przeciwległa, istnieje bardzo małe zagrożenie uduszeniem i można uzyskać hemostazę z niesłychanie wysokim stopniem pewności.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Wyposażona w wyściółkę z gąbki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Sondy S-B są również wyposażone w wyściółkę z gąbki mocowaną na nozdrzu pacjenta oraz w zacisk, który ułatwia otwieranie i zamykanie przewodu do manometru. Łatwe w użyciu przewody do manometru</w:t>
      </w:r>
    </w:p>
    <w:p w:rsidR="00366134" w:rsidRDefault="00366134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66134" w:rsidRDefault="00366134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66134" w:rsidRDefault="00366134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66134" w:rsidRDefault="00366134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66134" w:rsidRDefault="00366134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66134" w:rsidRDefault="00366134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Ponieważ przewody do manometru są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odgałęzieniami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wychodzącymi ze światła balonu, można wykonywać zastrzyki po potwierdzeniu ciśnienia wewnętrznego. Żołądkowe i przełykowe przewody do manometru rozróżnia się kolorami, a mianowicie – odpowiednio – kolorem niebieskim i przezroczystym, co podnosi stopień bezpieczeństwa zabiegu</w:t>
      </w:r>
    </w:p>
    <w:p w:rsidR="00E87BB8" w:rsidRPr="00F24F6B" w:rsidRDefault="0083429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F11E80" w:rsidRPr="00F24F6B" w:rsidRDefault="00F11E80" w:rsidP="00F24F6B">
      <w:pPr>
        <w:spacing w:after="0" w:line="30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:rsidR="00871860" w:rsidRPr="00F24F6B" w:rsidRDefault="00871860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 xml:space="preserve">Pytanie nr 14 – dotyczy </w:t>
      </w:r>
      <w:r w:rsidR="009E7014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5 poz. 12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Czy Zamawiający dopuści cewniki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Pezzera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z 3 otworami w końcówce dystalnej?</w:t>
      </w:r>
    </w:p>
    <w:p w:rsidR="00871860" w:rsidRPr="00F24F6B" w:rsidRDefault="00871860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B1B3D" w:rsidRPr="00F24F6B" w:rsidRDefault="002B1B3D" w:rsidP="00F24F6B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9E7014" w:rsidRPr="00F24F6B" w:rsidRDefault="00871860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 xml:space="preserve">Pytanie nr 15 – dotyczy </w:t>
      </w:r>
      <w:r w:rsidR="009E7014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25 poz. 1 i 2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Czy Zamawiający dopuści worki na zwłoki wykonane z folii o grubości 0,15mm?</w:t>
      </w:r>
    </w:p>
    <w:p w:rsidR="00871860" w:rsidRPr="00F24F6B" w:rsidRDefault="00871860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986CF7" w:rsidRPr="00F24F6B" w:rsidRDefault="00986CF7" w:rsidP="00F24F6B">
      <w:pPr>
        <w:spacing w:after="0" w:line="30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:rsidR="00871860" w:rsidRPr="00F24F6B" w:rsidRDefault="00871860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 xml:space="preserve">Pytanie nr 16 – dotyczy </w:t>
      </w:r>
      <w:r w:rsidR="009E7014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29 poz. 7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Czy Zamawiający dopuści końcówki do odsysania typu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Yankauer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o długości całkowitej ok. 240mm?</w:t>
      </w:r>
    </w:p>
    <w:p w:rsidR="00871860" w:rsidRPr="00F24F6B" w:rsidRDefault="00871860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366134" w:rsidP="00366134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112692" w:rsidRPr="00F24F6B" w:rsidRDefault="00112692" w:rsidP="00F24F6B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871860" w:rsidRPr="00F24F6B" w:rsidRDefault="00871860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 xml:space="preserve">Pytanie nr 17 – dotyczy </w:t>
      </w:r>
      <w:r w:rsidR="009E7014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29 poz. 11 i 12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Czy Zamawiający może doprecyzować ile sztuk powinno znajdować się w opakowaniu?</w:t>
      </w:r>
    </w:p>
    <w:p w:rsidR="00871860" w:rsidRPr="00F24F6B" w:rsidRDefault="00871860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082B" w:rsidRDefault="00366134" w:rsidP="00F24F6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wymaga w pozycji nr 11</w:t>
      </w:r>
      <w:r w:rsidR="0036082B">
        <w:rPr>
          <w:rFonts w:ascii="Arial" w:hAnsi="Arial" w:cs="Arial"/>
          <w:color w:val="auto"/>
          <w:sz w:val="20"/>
          <w:szCs w:val="20"/>
        </w:rPr>
        <w:t xml:space="preserve"> –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36082B">
        <w:rPr>
          <w:rFonts w:ascii="Arial" w:hAnsi="Arial" w:cs="Arial"/>
          <w:color w:val="auto"/>
          <w:sz w:val="20"/>
          <w:szCs w:val="20"/>
        </w:rPr>
        <w:t>50 sztuk w opakowaniu, natomiast w pozycji nr 12 – 80 sztuk w opakowaniu.</w:t>
      </w:r>
    </w:p>
    <w:p w:rsidR="002B1B3D" w:rsidRPr="00366134" w:rsidRDefault="0036082B" w:rsidP="00F24F6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71860" w:rsidRPr="00F24F6B" w:rsidRDefault="00871860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 xml:space="preserve">Pytanie nr 18 – dotyczy </w:t>
      </w:r>
      <w:r w:rsidR="009E7014" w:rsidRPr="00F24F6B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29 poz. 17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Czy Zamawiający dopuści pęsetę o długości 130mm?</w:t>
      </w:r>
    </w:p>
    <w:p w:rsidR="00871860" w:rsidRPr="00F24F6B" w:rsidRDefault="00871860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082B" w:rsidRDefault="0036082B" w:rsidP="0036082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96632A" w:rsidRPr="00F24F6B" w:rsidRDefault="0096632A" w:rsidP="00F24F6B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555DD" w:rsidRPr="00F24F6B" w:rsidRDefault="003555DD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 xml:space="preserve">Pytanie nr 19 – dotyczy pakietu nr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29 poz. 22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Czy Zamawiający dopuści skalpele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j.u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>. bez przeźroczystej osłonki w rozmiarach: 10, 11P, 15, 20, 21, 22, 23, 24, 25A, spełniające pozostałe wymagania SIWZ?</w:t>
      </w:r>
    </w:p>
    <w:p w:rsidR="003555DD" w:rsidRPr="00F24F6B" w:rsidRDefault="003555D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082B" w:rsidRDefault="0036082B" w:rsidP="0036082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555DD" w:rsidRPr="00F24F6B" w:rsidRDefault="003555DD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20 – dotyczy pakietu nr</w:t>
      </w:r>
      <w:r w:rsidR="006E58E8" w:rsidRPr="00F24F6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E58E8" w:rsidRPr="00F24F6B">
        <w:rPr>
          <w:rFonts w:ascii="Arial" w:eastAsia="Times New Roman" w:hAnsi="Arial" w:cs="Arial"/>
          <w:b/>
          <w:sz w:val="20"/>
          <w:szCs w:val="20"/>
        </w:rPr>
        <w:t>29 poz. 27</w:t>
      </w:r>
    </w:p>
    <w:p w:rsidR="006E58E8" w:rsidRPr="00F24F6B" w:rsidRDefault="006E58E8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Czy Zamawiający dopuści szkiełka cięte bez matowego pola?</w:t>
      </w:r>
    </w:p>
    <w:p w:rsidR="0036082B" w:rsidRDefault="0036082B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082B" w:rsidRDefault="0036082B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082B" w:rsidRDefault="0036082B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082B" w:rsidRDefault="0036082B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082B" w:rsidRDefault="0036082B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082B" w:rsidRDefault="0036082B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082B" w:rsidRDefault="0036082B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555DD" w:rsidRPr="00F24F6B" w:rsidRDefault="003555D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082B" w:rsidRDefault="0036082B" w:rsidP="0036082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555DD" w:rsidRPr="00F24F6B" w:rsidRDefault="003555DD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21 – dotyczy pakietu nr</w:t>
      </w:r>
      <w:r w:rsidR="00F24F6B" w:rsidRPr="00F24F6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24F6B" w:rsidRPr="00F24F6B">
        <w:rPr>
          <w:rFonts w:ascii="Arial" w:eastAsia="Times New Roman" w:hAnsi="Arial" w:cs="Arial"/>
          <w:b/>
          <w:sz w:val="20"/>
          <w:szCs w:val="20"/>
        </w:rPr>
        <w:t>29 poz. 37</w:t>
      </w:r>
    </w:p>
    <w:p w:rsidR="00F24F6B" w:rsidRPr="00F24F6B" w:rsidRDefault="00F24F6B" w:rsidP="00F24F6B">
      <w:pPr>
        <w:spacing w:after="0" w:line="300" w:lineRule="auto"/>
        <w:ind w:right="800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Czy Zamawiający dopuści worek na wymiociny: Polecany w sytuacjach niekomfortowych, w przypadkach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refluksu</w:t>
      </w:r>
      <w:proofErr w:type="spellEnd"/>
      <w:r w:rsidRPr="00F24F6B">
        <w:rPr>
          <w:rFonts w:ascii="Arial" w:eastAsia="Times New Roman" w:hAnsi="Arial" w:cs="Arial"/>
          <w:sz w:val="20"/>
          <w:szCs w:val="20"/>
        </w:rPr>
        <w:t xml:space="preserve"> żołądkowego wymagających natychmiastowego działania</w:t>
      </w:r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ind w:right="800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Stosowany w szpitalach, ambulatoriach, karetkach pogotowia, samochodach, łodziach itp.</w:t>
      </w:r>
    </w:p>
    <w:p w:rsidR="00F24F6B" w:rsidRPr="00F24F6B" w:rsidRDefault="00F24F6B" w:rsidP="00F24F6B">
      <w:pPr>
        <w:spacing w:after="0" w:line="300" w:lineRule="auto"/>
        <w:ind w:right="800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WŁAŚCIWOŚCI:</w:t>
      </w:r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ind w:right="4500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Worek wykonany z wytrzymałej, przeźroczystej folii w kolorze niebieskim, umożliwiającej obserwację wydzieliny</w:t>
      </w:r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Pojemność całkowita worka: 2000 ml</w:t>
      </w:r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ind w:right="1080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Dokładna skala pomiarowa (od 10 ml do 90 ml co 10 ml i od 100 do 2000 ml co 100 ml) umieszczona na worku, pozwala na dokładne oszacowanie objętości płynu</w:t>
      </w:r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Szeroki wlot worka zabezpieczony plastikowym kołnierzem</w:t>
      </w:r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ind w:right="860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Obręcz kołnierza w kształcie koła zapewnia pewny chwyt, ułatwia manewrowanie workiem zmniejszając ryzyko zanieczyszczenia treścią</w:t>
      </w:r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ind w:right="1000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Kołnierz wyposażony w specjalne nacięcie umożliwiające zamknięcie worka i higieniczną utylizację treści wymiotnej - „skręć i zaczep”</w:t>
      </w:r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ind w:right="120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Nazwa wyrobu, nazwa producenta oraz obrazkowa instrukcja użycia nadrukowane bezpośrednio na worku</w:t>
      </w:r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Jednorazowego użytku</w:t>
      </w:r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Nie zawiera lateksu</w:t>
      </w:r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 xml:space="preserve">Nie zawiera </w:t>
      </w:r>
      <w:proofErr w:type="spellStart"/>
      <w:r w:rsidRPr="00F24F6B">
        <w:rPr>
          <w:rFonts w:ascii="Arial" w:eastAsia="Times New Roman" w:hAnsi="Arial" w:cs="Arial"/>
          <w:sz w:val="20"/>
          <w:szCs w:val="20"/>
        </w:rPr>
        <w:t>ftalanów</w:t>
      </w:r>
      <w:proofErr w:type="spellEnd"/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Wyrób klasy I niesterylnej</w:t>
      </w:r>
    </w:p>
    <w:p w:rsidR="00F24F6B" w:rsidRPr="00F24F6B" w:rsidRDefault="00F24F6B" w:rsidP="00F24F6B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Pakowanie: 20 sztuk/folia</w:t>
      </w:r>
    </w:p>
    <w:p w:rsidR="003555DD" w:rsidRPr="00F24F6B" w:rsidRDefault="003555D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082B" w:rsidRDefault="0036082B" w:rsidP="0036082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555DD" w:rsidRPr="00F24F6B" w:rsidRDefault="003555DD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22 – dotyczy pakietu nr</w:t>
      </w:r>
      <w:r w:rsidR="00F24F6B" w:rsidRPr="00F24F6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24F6B" w:rsidRPr="00F24F6B">
        <w:rPr>
          <w:rFonts w:ascii="Arial" w:eastAsia="Times New Roman" w:hAnsi="Arial" w:cs="Arial"/>
          <w:b/>
          <w:sz w:val="20"/>
          <w:szCs w:val="20"/>
        </w:rPr>
        <w:t>29 poz. 45</w:t>
      </w:r>
    </w:p>
    <w:p w:rsidR="00F24F6B" w:rsidRPr="00F24F6B" w:rsidRDefault="00F24F6B" w:rsidP="00F24F6B">
      <w:pPr>
        <w:spacing w:after="0" w:line="300" w:lineRule="auto"/>
        <w:ind w:right="80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Czy Zamawiający dopuści zestaw do lewatywy z workiem o pojemności 1500ml, dren o długości min. 115cm w opakowaniu kartonowym a’100szt?</w:t>
      </w:r>
    </w:p>
    <w:p w:rsidR="003555DD" w:rsidRPr="00F24F6B" w:rsidRDefault="003555D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082B" w:rsidRDefault="0036082B" w:rsidP="0036082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555DD" w:rsidRPr="00F24F6B" w:rsidRDefault="003555DD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23 – dotyczy pakietu nr</w:t>
      </w:r>
      <w:r w:rsidR="00F24F6B" w:rsidRPr="00F24F6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24F6B" w:rsidRPr="00F24F6B">
        <w:rPr>
          <w:rFonts w:ascii="Arial" w:eastAsia="Times New Roman" w:hAnsi="Arial" w:cs="Arial"/>
          <w:b/>
          <w:sz w:val="20"/>
          <w:szCs w:val="20"/>
        </w:rPr>
        <w:t>29 poz. 51 C</w:t>
      </w:r>
    </w:p>
    <w:p w:rsidR="00F24F6B" w:rsidRPr="00F24F6B" w:rsidRDefault="00F24F6B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Czy Zamawiający dopuści igły w rozmiarze 0,5x25mm?</w:t>
      </w:r>
    </w:p>
    <w:p w:rsidR="003555DD" w:rsidRPr="00F24F6B" w:rsidRDefault="003555D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082B" w:rsidRDefault="0036082B" w:rsidP="0036082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555DD" w:rsidRPr="00F24F6B" w:rsidRDefault="003555DD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24 – dotyczy pakietu nr</w:t>
      </w:r>
      <w:r w:rsidR="00F24F6B" w:rsidRPr="00F24F6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24F6B" w:rsidRPr="00F24F6B">
        <w:rPr>
          <w:rFonts w:ascii="Arial" w:eastAsia="Times New Roman" w:hAnsi="Arial" w:cs="Arial"/>
          <w:b/>
          <w:sz w:val="20"/>
          <w:szCs w:val="20"/>
        </w:rPr>
        <w:t>29 poz. 55</w:t>
      </w:r>
    </w:p>
    <w:p w:rsidR="00F24F6B" w:rsidRPr="00F24F6B" w:rsidRDefault="00F24F6B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Czy Zamawiający dopuści igły 31G 0,25x6mm?</w:t>
      </w:r>
    </w:p>
    <w:p w:rsidR="003555DD" w:rsidRPr="00F24F6B" w:rsidRDefault="003555D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082B" w:rsidRDefault="0036082B" w:rsidP="0036082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6082B" w:rsidRDefault="0036082B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082B" w:rsidRDefault="0036082B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082B" w:rsidRDefault="0036082B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6082B" w:rsidRDefault="0036082B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555DD" w:rsidRPr="00F24F6B" w:rsidRDefault="003555DD" w:rsidP="00F24F6B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25 – dotyczy pakietu nr</w:t>
      </w:r>
      <w:r w:rsidR="00F24F6B" w:rsidRPr="00F24F6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24F6B" w:rsidRPr="00F24F6B">
        <w:rPr>
          <w:rFonts w:ascii="Arial" w:eastAsia="Times New Roman" w:hAnsi="Arial" w:cs="Arial"/>
          <w:b/>
          <w:sz w:val="20"/>
          <w:szCs w:val="20"/>
        </w:rPr>
        <w:t>29 poz. 56</w:t>
      </w:r>
    </w:p>
    <w:p w:rsidR="00F24F6B" w:rsidRPr="00F24F6B" w:rsidRDefault="00F24F6B" w:rsidP="00F24F6B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24F6B">
        <w:rPr>
          <w:rFonts w:ascii="Arial" w:eastAsia="Times New Roman" w:hAnsi="Arial" w:cs="Arial"/>
          <w:sz w:val="20"/>
          <w:szCs w:val="20"/>
        </w:rPr>
        <w:t>Czy Zamawiający dopuści igły 30G 0,3x8mm?</w:t>
      </w:r>
    </w:p>
    <w:p w:rsidR="003555DD" w:rsidRPr="00F24F6B" w:rsidRDefault="003555D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082B" w:rsidRDefault="0036082B" w:rsidP="0036082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555DD" w:rsidRPr="00F24F6B" w:rsidRDefault="003555DD" w:rsidP="00F24F6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Pytanie nr 26 – dotyczy pakietu nr</w:t>
      </w:r>
      <w:r w:rsidR="00F24F6B" w:rsidRPr="00F24F6B">
        <w:rPr>
          <w:rFonts w:ascii="Arial" w:hAnsi="Arial" w:cs="Arial"/>
          <w:b/>
          <w:color w:val="auto"/>
          <w:sz w:val="20"/>
          <w:szCs w:val="20"/>
        </w:rPr>
        <w:t xml:space="preserve"> 12 poz. 3 i 4</w:t>
      </w:r>
    </w:p>
    <w:p w:rsidR="00F24F6B" w:rsidRPr="00F24F6B" w:rsidRDefault="00F24F6B" w:rsidP="00F24F6B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F24F6B">
        <w:rPr>
          <w:rFonts w:ascii="Arial" w:hAnsi="Arial" w:cs="Arial"/>
          <w:sz w:val="20"/>
          <w:szCs w:val="20"/>
        </w:rPr>
        <w:t>Prosimy o zmianę stawki VAT w formularzu asortymentowo –cenowym w poz.3 i 4 pakiet nr 12, postępowanie DZP/PN/27/2020. Na określone filtry jest 8%VAT.</w:t>
      </w:r>
    </w:p>
    <w:p w:rsidR="003555DD" w:rsidRPr="00F24F6B" w:rsidRDefault="003555DD" w:rsidP="00F24F6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833C05" w:rsidRDefault="00833C05" w:rsidP="00833C05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</w:t>
      </w:r>
      <w:r>
        <w:rPr>
          <w:rFonts w:ascii="Verdana" w:hAnsi="Verdana"/>
          <w:sz w:val="18"/>
          <w:szCs w:val="18"/>
        </w:rPr>
        <w:t>naniesienia odpowiednich zmian</w:t>
      </w:r>
      <w:r w:rsidRPr="00B74913">
        <w:rPr>
          <w:rFonts w:ascii="Verdana" w:hAnsi="Verdana"/>
          <w:sz w:val="18"/>
          <w:szCs w:val="18"/>
        </w:rPr>
        <w:t xml:space="preserve"> w formularzu asortymentowo-cenowym</w:t>
      </w:r>
      <w:r>
        <w:rPr>
          <w:rFonts w:ascii="Verdana" w:hAnsi="Verdana"/>
          <w:sz w:val="18"/>
          <w:szCs w:val="18"/>
        </w:rPr>
        <w:t>.</w:t>
      </w:r>
    </w:p>
    <w:p w:rsidR="003555DD" w:rsidRDefault="003555DD" w:rsidP="00701911">
      <w:pPr>
        <w:spacing w:after="0" w:line="360" w:lineRule="auto"/>
        <w:jc w:val="both"/>
        <w:rPr>
          <w:rFonts w:ascii="Arial" w:hAnsi="Arial" w:cs="Arial"/>
          <w:color w:val="auto"/>
          <w:sz w:val="18"/>
          <w:szCs w:val="20"/>
        </w:rPr>
      </w:pPr>
    </w:p>
    <w:p w:rsidR="0036082B" w:rsidRPr="00F24F6B" w:rsidRDefault="0036082B" w:rsidP="0036082B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Pytanie nr 27</w:t>
      </w:r>
      <w:r w:rsidRPr="00F24F6B">
        <w:rPr>
          <w:rFonts w:ascii="Arial" w:hAnsi="Arial" w:cs="Arial"/>
          <w:b/>
          <w:color w:val="auto"/>
          <w:sz w:val="20"/>
          <w:szCs w:val="20"/>
        </w:rPr>
        <w:t xml:space="preserve"> – dotyczy pakietu nr </w:t>
      </w:r>
      <w:r>
        <w:rPr>
          <w:rFonts w:ascii="Arial" w:hAnsi="Arial" w:cs="Arial"/>
          <w:b/>
          <w:color w:val="auto"/>
          <w:sz w:val="20"/>
          <w:szCs w:val="20"/>
        </w:rPr>
        <w:t>22</w:t>
      </w:r>
    </w:p>
    <w:p w:rsidR="0036082B" w:rsidRPr="0036082B" w:rsidRDefault="0036082B" w:rsidP="0036082B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6082B">
        <w:rPr>
          <w:rFonts w:ascii="Arial" w:hAnsi="Arial" w:cs="Arial"/>
          <w:sz w:val="20"/>
          <w:szCs w:val="20"/>
        </w:rPr>
        <w:t xml:space="preserve">Czy zamawiający  ze względu na niską swoistość diagnostyczną  AFP, rzędu 85,7%  - 92,9% zgodzi się na dopuszczenie szybkiego testu do wykrywania jednego markera IGFBP-1? Test IGFBP-1 charakteryzuje się wysoką swoistością diagnostyczną 94,3% - 99,6%, przeznaczony jest  do diagnostyki przedwczesnego pęknięcia błon płodowych. Badanie przeprowadzone na 254 pacjentach. </w:t>
      </w:r>
    </w:p>
    <w:p w:rsidR="0036082B" w:rsidRPr="00F24F6B" w:rsidRDefault="0036082B" w:rsidP="0036082B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24F6B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082B" w:rsidRPr="008B4B61" w:rsidRDefault="0036082B" w:rsidP="0036082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B4B61">
        <w:rPr>
          <w:rFonts w:ascii="Arial" w:hAnsi="Arial" w:cs="Arial"/>
          <w:color w:val="auto"/>
          <w:sz w:val="20"/>
          <w:szCs w:val="20"/>
        </w:rPr>
        <w:t>Zgodnie z zapisami SIWZ.</w:t>
      </w:r>
    </w:p>
    <w:p w:rsidR="0036082B" w:rsidRPr="00701911" w:rsidRDefault="0036082B" w:rsidP="00701911">
      <w:pPr>
        <w:spacing w:after="0" w:line="360" w:lineRule="auto"/>
        <w:jc w:val="both"/>
        <w:rPr>
          <w:rFonts w:ascii="Arial" w:hAnsi="Arial" w:cs="Arial"/>
          <w:color w:val="auto"/>
          <w:sz w:val="18"/>
          <w:szCs w:val="20"/>
        </w:rPr>
      </w:pPr>
    </w:p>
    <w:sectPr w:rsidR="0036082B" w:rsidRPr="00701911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75" w:rsidRDefault="00345075" w:rsidP="007E3857">
      <w:pPr>
        <w:spacing w:after="0" w:line="240" w:lineRule="auto"/>
      </w:pPr>
      <w:r>
        <w:separator/>
      </w:r>
    </w:p>
  </w:endnote>
  <w:endnote w:type="continuationSeparator" w:id="0">
    <w:p w:rsidR="00345075" w:rsidRDefault="0034507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75" w:rsidRDefault="00345075" w:rsidP="007E3857">
      <w:pPr>
        <w:spacing w:after="0" w:line="240" w:lineRule="auto"/>
      </w:pPr>
      <w:r>
        <w:separator/>
      </w:r>
    </w:p>
  </w:footnote>
  <w:footnote w:type="continuationSeparator" w:id="0">
    <w:p w:rsidR="00345075" w:rsidRDefault="0034507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3450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3450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34507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21606B"/>
    <w:multiLevelType w:val="hybridMultilevel"/>
    <w:tmpl w:val="7A3A92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2E8F"/>
    <w:multiLevelType w:val="hybridMultilevel"/>
    <w:tmpl w:val="8CB8FF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33A5991"/>
    <w:multiLevelType w:val="hybridMultilevel"/>
    <w:tmpl w:val="C4A0E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27102"/>
    <w:multiLevelType w:val="hybridMultilevel"/>
    <w:tmpl w:val="9D821972"/>
    <w:lvl w:ilvl="0" w:tplc="99A00476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664BD3"/>
    <w:multiLevelType w:val="hybridMultilevel"/>
    <w:tmpl w:val="54141144"/>
    <w:lvl w:ilvl="0" w:tplc="BF1E7ECE">
      <w:start w:val="1"/>
      <w:numFmt w:val="bullet"/>
      <w:lvlText w:val="•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8390A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643B4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5C7376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E0668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237A2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608EE">
      <w:start w:val="1"/>
      <w:numFmt w:val="bullet"/>
      <w:lvlText w:val="•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C756C">
      <w:start w:val="1"/>
      <w:numFmt w:val="bullet"/>
      <w:lvlText w:val="o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49EB4">
      <w:start w:val="1"/>
      <w:numFmt w:val="bullet"/>
      <w:lvlText w:val="▪"/>
      <w:lvlJc w:val="left"/>
      <w:pPr>
        <w:ind w:left="7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EF0DE8"/>
    <w:multiLevelType w:val="hybridMultilevel"/>
    <w:tmpl w:val="7ADA7CEE"/>
    <w:lvl w:ilvl="0" w:tplc="C0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2262A"/>
    <w:multiLevelType w:val="multilevel"/>
    <w:tmpl w:val="BFF828E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B0B5B"/>
    <w:multiLevelType w:val="hybridMultilevel"/>
    <w:tmpl w:val="06C03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400EE"/>
    <w:multiLevelType w:val="hybridMultilevel"/>
    <w:tmpl w:val="3DE030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7EEB"/>
    <w:rsid w:val="00025BB1"/>
    <w:rsid w:val="00047CF4"/>
    <w:rsid w:val="00052D27"/>
    <w:rsid w:val="00053781"/>
    <w:rsid w:val="00054FAC"/>
    <w:rsid w:val="0005539D"/>
    <w:rsid w:val="00056FF7"/>
    <w:rsid w:val="00081FC6"/>
    <w:rsid w:val="00085AA4"/>
    <w:rsid w:val="00090B75"/>
    <w:rsid w:val="0009634B"/>
    <w:rsid w:val="00096BB3"/>
    <w:rsid w:val="0009731A"/>
    <w:rsid w:val="000A58DF"/>
    <w:rsid w:val="000C1EB4"/>
    <w:rsid w:val="000D44FA"/>
    <w:rsid w:val="000D7EC8"/>
    <w:rsid w:val="000E2149"/>
    <w:rsid w:val="000E7991"/>
    <w:rsid w:val="000F4DF6"/>
    <w:rsid w:val="000F548A"/>
    <w:rsid w:val="00102C54"/>
    <w:rsid w:val="00106DB4"/>
    <w:rsid w:val="00107BC1"/>
    <w:rsid w:val="00112692"/>
    <w:rsid w:val="00124163"/>
    <w:rsid w:val="001244E9"/>
    <w:rsid w:val="00130906"/>
    <w:rsid w:val="001338F6"/>
    <w:rsid w:val="00134DE8"/>
    <w:rsid w:val="0014241F"/>
    <w:rsid w:val="00142D06"/>
    <w:rsid w:val="001662AA"/>
    <w:rsid w:val="00170880"/>
    <w:rsid w:val="00182EDC"/>
    <w:rsid w:val="00185E82"/>
    <w:rsid w:val="00191B3B"/>
    <w:rsid w:val="001A2569"/>
    <w:rsid w:val="001B1DA7"/>
    <w:rsid w:val="001B3222"/>
    <w:rsid w:val="001B4BEE"/>
    <w:rsid w:val="001C4F4A"/>
    <w:rsid w:val="001D53D0"/>
    <w:rsid w:val="001E47D5"/>
    <w:rsid w:val="001E5319"/>
    <w:rsid w:val="001E7662"/>
    <w:rsid w:val="001F1817"/>
    <w:rsid w:val="001F67A0"/>
    <w:rsid w:val="0020690C"/>
    <w:rsid w:val="002074F5"/>
    <w:rsid w:val="002158CB"/>
    <w:rsid w:val="00225DAA"/>
    <w:rsid w:val="002373C4"/>
    <w:rsid w:val="00244190"/>
    <w:rsid w:val="002512F0"/>
    <w:rsid w:val="002558C4"/>
    <w:rsid w:val="00256C2F"/>
    <w:rsid w:val="0027565F"/>
    <w:rsid w:val="00277888"/>
    <w:rsid w:val="00277F28"/>
    <w:rsid w:val="0028263E"/>
    <w:rsid w:val="00283918"/>
    <w:rsid w:val="002840CA"/>
    <w:rsid w:val="00285A7D"/>
    <w:rsid w:val="00292FF3"/>
    <w:rsid w:val="002972A4"/>
    <w:rsid w:val="002A69CC"/>
    <w:rsid w:val="002B053C"/>
    <w:rsid w:val="002B1B3D"/>
    <w:rsid w:val="002B3DD8"/>
    <w:rsid w:val="002B6D14"/>
    <w:rsid w:val="002C175D"/>
    <w:rsid w:val="002D7345"/>
    <w:rsid w:val="002E3DEB"/>
    <w:rsid w:val="002F1BA6"/>
    <w:rsid w:val="002F3149"/>
    <w:rsid w:val="002F517C"/>
    <w:rsid w:val="00302406"/>
    <w:rsid w:val="00303E12"/>
    <w:rsid w:val="003053F6"/>
    <w:rsid w:val="003073BD"/>
    <w:rsid w:val="00324569"/>
    <w:rsid w:val="00340740"/>
    <w:rsid w:val="00342C48"/>
    <w:rsid w:val="00345075"/>
    <w:rsid w:val="00350D8B"/>
    <w:rsid w:val="003529FA"/>
    <w:rsid w:val="003555DD"/>
    <w:rsid w:val="00357D91"/>
    <w:rsid w:val="0036082B"/>
    <w:rsid w:val="00361403"/>
    <w:rsid w:val="003616CF"/>
    <w:rsid w:val="003625AB"/>
    <w:rsid w:val="003635F7"/>
    <w:rsid w:val="00366134"/>
    <w:rsid w:val="00366993"/>
    <w:rsid w:val="00371471"/>
    <w:rsid w:val="00377622"/>
    <w:rsid w:val="003954E6"/>
    <w:rsid w:val="003A36FC"/>
    <w:rsid w:val="003A60D5"/>
    <w:rsid w:val="003B46A2"/>
    <w:rsid w:val="003C2BB1"/>
    <w:rsid w:val="003E0319"/>
    <w:rsid w:val="00401FFD"/>
    <w:rsid w:val="00405FCB"/>
    <w:rsid w:val="004060DB"/>
    <w:rsid w:val="00407CE7"/>
    <w:rsid w:val="00414839"/>
    <w:rsid w:val="004167A6"/>
    <w:rsid w:val="00417D39"/>
    <w:rsid w:val="00433D67"/>
    <w:rsid w:val="0043496C"/>
    <w:rsid w:val="00437FC5"/>
    <w:rsid w:val="00440225"/>
    <w:rsid w:val="004443A8"/>
    <w:rsid w:val="00446971"/>
    <w:rsid w:val="00447D5B"/>
    <w:rsid w:val="00454ACC"/>
    <w:rsid w:val="004555C4"/>
    <w:rsid w:val="00456184"/>
    <w:rsid w:val="00456896"/>
    <w:rsid w:val="00457AFC"/>
    <w:rsid w:val="00466A32"/>
    <w:rsid w:val="00467007"/>
    <w:rsid w:val="00476567"/>
    <w:rsid w:val="00476A7C"/>
    <w:rsid w:val="00493FAB"/>
    <w:rsid w:val="004A469C"/>
    <w:rsid w:val="004A74A4"/>
    <w:rsid w:val="004B1EB8"/>
    <w:rsid w:val="004C17B2"/>
    <w:rsid w:val="004D580A"/>
    <w:rsid w:val="004E30BB"/>
    <w:rsid w:val="004E39CA"/>
    <w:rsid w:val="004F3D44"/>
    <w:rsid w:val="004F59EF"/>
    <w:rsid w:val="005010DC"/>
    <w:rsid w:val="00505191"/>
    <w:rsid w:val="00511287"/>
    <w:rsid w:val="00514A9B"/>
    <w:rsid w:val="005234A9"/>
    <w:rsid w:val="00542C21"/>
    <w:rsid w:val="0054585B"/>
    <w:rsid w:val="005461DF"/>
    <w:rsid w:val="0054757E"/>
    <w:rsid w:val="00556F97"/>
    <w:rsid w:val="00572A57"/>
    <w:rsid w:val="005734B3"/>
    <w:rsid w:val="00592C24"/>
    <w:rsid w:val="005A0752"/>
    <w:rsid w:val="005B035A"/>
    <w:rsid w:val="005C335B"/>
    <w:rsid w:val="005C7DA1"/>
    <w:rsid w:val="005D0701"/>
    <w:rsid w:val="005D19D7"/>
    <w:rsid w:val="005E4171"/>
    <w:rsid w:val="005F09CE"/>
    <w:rsid w:val="005F0B55"/>
    <w:rsid w:val="005F0F04"/>
    <w:rsid w:val="005F2E04"/>
    <w:rsid w:val="005F6C85"/>
    <w:rsid w:val="00601F9D"/>
    <w:rsid w:val="00620A6F"/>
    <w:rsid w:val="00626D5D"/>
    <w:rsid w:val="00627A65"/>
    <w:rsid w:val="00642DDC"/>
    <w:rsid w:val="0064487C"/>
    <w:rsid w:val="006472C2"/>
    <w:rsid w:val="00654628"/>
    <w:rsid w:val="00654A3E"/>
    <w:rsid w:val="006555A2"/>
    <w:rsid w:val="00674372"/>
    <w:rsid w:val="00682DF1"/>
    <w:rsid w:val="006833F1"/>
    <w:rsid w:val="00695C02"/>
    <w:rsid w:val="006A20F5"/>
    <w:rsid w:val="006B4C84"/>
    <w:rsid w:val="006B5EF0"/>
    <w:rsid w:val="006C10B3"/>
    <w:rsid w:val="006C26F9"/>
    <w:rsid w:val="006E58E8"/>
    <w:rsid w:val="006E60D3"/>
    <w:rsid w:val="006E6372"/>
    <w:rsid w:val="006F3B94"/>
    <w:rsid w:val="006F5B23"/>
    <w:rsid w:val="00701911"/>
    <w:rsid w:val="0070295E"/>
    <w:rsid w:val="0070577E"/>
    <w:rsid w:val="00712A30"/>
    <w:rsid w:val="00712AC9"/>
    <w:rsid w:val="00713344"/>
    <w:rsid w:val="0071639B"/>
    <w:rsid w:val="00721B7F"/>
    <w:rsid w:val="007344AA"/>
    <w:rsid w:val="00746C36"/>
    <w:rsid w:val="00752853"/>
    <w:rsid w:val="007539AC"/>
    <w:rsid w:val="0075566A"/>
    <w:rsid w:val="0076319E"/>
    <w:rsid w:val="00767F05"/>
    <w:rsid w:val="00791626"/>
    <w:rsid w:val="0079370C"/>
    <w:rsid w:val="007A2EAE"/>
    <w:rsid w:val="007D0C81"/>
    <w:rsid w:val="007E16DA"/>
    <w:rsid w:val="007E173E"/>
    <w:rsid w:val="007E2CBF"/>
    <w:rsid w:val="007E3857"/>
    <w:rsid w:val="00802BC3"/>
    <w:rsid w:val="008071A5"/>
    <w:rsid w:val="00812129"/>
    <w:rsid w:val="008243C7"/>
    <w:rsid w:val="00833C05"/>
    <w:rsid w:val="0083429D"/>
    <w:rsid w:val="0086416E"/>
    <w:rsid w:val="00871860"/>
    <w:rsid w:val="008760C2"/>
    <w:rsid w:val="00884B20"/>
    <w:rsid w:val="00897DEA"/>
    <w:rsid w:val="008A2B44"/>
    <w:rsid w:val="008A2E0E"/>
    <w:rsid w:val="008A6F22"/>
    <w:rsid w:val="008B4B61"/>
    <w:rsid w:val="008C3680"/>
    <w:rsid w:val="008D1E1E"/>
    <w:rsid w:val="008D3C17"/>
    <w:rsid w:val="008E0B76"/>
    <w:rsid w:val="008E794B"/>
    <w:rsid w:val="008F2E23"/>
    <w:rsid w:val="008F632A"/>
    <w:rsid w:val="00911A03"/>
    <w:rsid w:val="00927CEE"/>
    <w:rsid w:val="0093421C"/>
    <w:rsid w:val="00951291"/>
    <w:rsid w:val="009607C2"/>
    <w:rsid w:val="00962DBB"/>
    <w:rsid w:val="0096632A"/>
    <w:rsid w:val="00977B36"/>
    <w:rsid w:val="00986CF7"/>
    <w:rsid w:val="00987435"/>
    <w:rsid w:val="0098756E"/>
    <w:rsid w:val="00994C2D"/>
    <w:rsid w:val="009A34F4"/>
    <w:rsid w:val="009A35DD"/>
    <w:rsid w:val="009A528D"/>
    <w:rsid w:val="009A586E"/>
    <w:rsid w:val="009A617B"/>
    <w:rsid w:val="009B02AD"/>
    <w:rsid w:val="009C3E69"/>
    <w:rsid w:val="009C48F2"/>
    <w:rsid w:val="009C635A"/>
    <w:rsid w:val="009C7FF1"/>
    <w:rsid w:val="009D785C"/>
    <w:rsid w:val="009D7876"/>
    <w:rsid w:val="009E5AE7"/>
    <w:rsid w:val="009E7014"/>
    <w:rsid w:val="00A1460F"/>
    <w:rsid w:val="00A2157A"/>
    <w:rsid w:val="00A23309"/>
    <w:rsid w:val="00A23794"/>
    <w:rsid w:val="00A23E28"/>
    <w:rsid w:val="00A27910"/>
    <w:rsid w:val="00A3778D"/>
    <w:rsid w:val="00A4140E"/>
    <w:rsid w:val="00A4175C"/>
    <w:rsid w:val="00A55A38"/>
    <w:rsid w:val="00A6182D"/>
    <w:rsid w:val="00A70C19"/>
    <w:rsid w:val="00A72C27"/>
    <w:rsid w:val="00A7676E"/>
    <w:rsid w:val="00A83C1B"/>
    <w:rsid w:val="00A92AAD"/>
    <w:rsid w:val="00A9575B"/>
    <w:rsid w:val="00AB025A"/>
    <w:rsid w:val="00AB1898"/>
    <w:rsid w:val="00AD013C"/>
    <w:rsid w:val="00AD4648"/>
    <w:rsid w:val="00AD5074"/>
    <w:rsid w:val="00AE1887"/>
    <w:rsid w:val="00AE6456"/>
    <w:rsid w:val="00AE722E"/>
    <w:rsid w:val="00AF26BA"/>
    <w:rsid w:val="00AF5ADC"/>
    <w:rsid w:val="00B03D30"/>
    <w:rsid w:val="00B040B9"/>
    <w:rsid w:val="00B06609"/>
    <w:rsid w:val="00B16021"/>
    <w:rsid w:val="00B22687"/>
    <w:rsid w:val="00B22D96"/>
    <w:rsid w:val="00B42BB4"/>
    <w:rsid w:val="00B46178"/>
    <w:rsid w:val="00B47B6A"/>
    <w:rsid w:val="00B540F1"/>
    <w:rsid w:val="00B62987"/>
    <w:rsid w:val="00B74913"/>
    <w:rsid w:val="00B9255E"/>
    <w:rsid w:val="00B9396A"/>
    <w:rsid w:val="00B96D15"/>
    <w:rsid w:val="00BB5FD9"/>
    <w:rsid w:val="00BC5482"/>
    <w:rsid w:val="00BD5B27"/>
    <w:rsid w:val="00BF5250"/>
    <w:rsid w:val="00BF5304"/>
    <w:rsid w:val="00BF7B60"/>
    <w:rsid w:val="00C0331C"/>
    <w:rsid w:val="00C15D37"/>
    <w:rsid w:val="00C500A3"/>
    <w:rsid w:val="00C509B2"/>
    <w:rsid w:val="00C54B80"/>
    <w:rsid w:val="00C62BA5"/>
    <w:rsid w:val="00C73740"/>
    <w:rsid w:val="00C84B3E"/>
    <w:rsid w:val="00C84E8D"/>
    <w:rsid w:val="00CA778C"/>
    <w:rsid w:val="00CC54F7"/>
    <w:rsid w:val="00CD1208"/>
    <w:rsid w:val="00CD1A64"/>
    <w:rsid w:val="00CD7BA1"/>
    <w:rsid w:val="00CE328D"/>
    <w:rsid w:val="00CF14B0"/>
    <w:rsid w:val="00D01A7C"/>
    <w:rsid w:val="00D023AE"/>
    <w:rsid w:val="00D04305"/>
    <w:rsid w:val="00D11ABC"/>
    <w:rsid w:val="00D3719F"/>
    <w:rsid w:val="00D405B3"/>
    <w:rsid w:val="00D43F3F"/>
    <w:rsid w:val="00D53E50"/>
    <w:rsid w:val="00D5673A"/>
    <w:rsid w:val="00D61D5F"/>
    <w:rsid w:val="00D90F79"/>
    <w:rsid w:val="00DA6756"/>
    <w:rsid w:val="00DB56F2"/>
    <w:rsid w:val="00DC18F3"/>
    <w:rsid w:val="00DC3387"/>
    <w:rsid w:val="00DD0CA7"/>
    <w:rsid w:val="00DD20CE"/>
    <w:rsid w:val="00DD524E"/>
    <w:rsid w:val="00DD52B4"/>
    <w:rsid w:val="00DD6E72"/>
    <w:rsid w:val="00DD7B07"/>
    <w:rsid w:val="00DE0872"/>
    <w:rsid w:val="00DE355F"/>
    <w:rsid w:val="00E042A1"/>
    <w:rsid w:val="00E165DE"/>
    <w:rsid w:val="00E17B3B"/>
    <w:rsid w:val="00E20359"/>
    <w:rsid w:val="00E21598"/>
    <w:rsid w:val="00E21B91"/>
    <w:rsid w:val="00E245F8"/>
    <w:rsid w:val="00E31CD8"/>
    <w:rsid w:val="00E51ED4"/>
    <w:rsid w:val="00E71AC6"/>
    <w:rsid w:val="00E776BB"/>
    <w:rsid w:val="00E84366"/>
    <w:rsid w:val="00E87BB8"/>
    <w:rsid w:val="00E91F6A"/>
    <w:rsid w:val="00EB187A"/>
    <w:rsid w:val="00EB3F8D"/>
    <w:rsid w:val="00ED3B14"/>
    <w:rsid w:val="00EF3D5A"/>
    <w:rsid w:val="00EF44B1"/>
    <w:rsid w:val="00EF465C"/>
    <w:rsid w:val="00F1061D"/>
    <w:rsid w:val="00F11E80"/>
    <w:rsid w:val="00F11E94"/>
    <w:rsid w:val="00F16797"/>
    <w:rsid w:val="00F24123"/>
    <w:rsid w:val="00F244BD"/>
    <w:rsid w:val="00F24F6B"/>
    <w:rsid w:val="00F25855"/>
    <w:rsid w:val="00F35FD2"/>
    <w:rsid w:val="00F44E1A"/>
    <w:rsid w:val="00F67C89"/>
    <w:rsid w:val="00F71219"/>
    <w:rsid w:val="00F87340"/>
    <w:rsid w:val="00FA3D6B"/>
    <w:rsid w:val="00FB605C"/>
    <w:rsid w:val="00FC0345"/>
    <w:rsid w:val="00FC1307"/>
    <w:rsid w:val="00FC2E0B"/>
    <w:rsid w:val="00FD2F19"/>
    <w:rsid w:val="00FD62E8"/>
    <w:rsid w:val="00FD7B3F"/>
    <w:rsid w:val="00FE136F"/>
    <w:rsid w:val="00FE4194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2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customStyle="1" w:styleId="apple-converted-space">
    <w:name w:val="apple-converted-space"/>
    <w:rsid w:val="001662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0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03"/>
    <w:rPr>
      <w:vertAlign w:val="superscript"/>
    </w:rPr>
  </w:style>
  <w:style w:type="numbering" w:customStyle="1" w:styleId="WW8Num2">
    <w:name w:val="WW8Num2"/>
    <w:basedOn w:val="Bezlisty"/>
    <w:rsid w:val="00FD7B3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E042A1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245F8"/>
    <w:rPr>
      <w:rFonts w:cs="Times New Roman"/>
      <w:b/>
    </w:rPr>
  </w:style>
  <w:style w:type="paragraph" w:customStyle="1" w:styleId="Textbody">
    <w:name w:val="Text body"/>
    <w:basedOn w:val="Standard"/>
    <w:rsid w:val="009D785C"/>
    <w:pPr>
      <w:widowControl/>
      <w:spacing w:after="140" w:line="276" w:lineRule="auto"/>
      <w:textAlignment w:val="baseline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7E80-8F16-491A-9D85-2C7869C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6</cp:revision>
  <cp:lastPrinted>2020-06-24T11:44:00Z</cp:lastPrinted>
  <dcterms:created xsi:type="dcterms:W3CDTF">2020-07-02T12:40:00Z</dcterms:created>
  <dcterms:modified xsi:type="dcterms:W3CDTF">2020-07-06T12:07:00Z</dcterms:modified>
</cp:coreProperties>
</file>