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085910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bookmarkStart w:id="0" w:name="_GoBack"/>
    </w:p>
    <w:bookmarkEnd w:id="0"/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44A0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</w:p>
    <w:p w:rsidR="00800CED" w:rsidRDefault="006F7D85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6F7D85">
        <w:rPr>
          <w:rFonts w:ascii="Verdana" w:hAnsi="Verdana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UPSÓW WRAZ Z UTYLIZACJĄ INSTNIEJĄCYCH</w:t>
      </w:r>
      <w:r>
        <w:rPr>
          <w:rFonts w:ascii="Verdana" w:hAnsi="Verdana"/>
          <w:b/>
          <w:bCs/>
          <w:caps/>
          <w:color w:val="000000"/>
          <w:sz w:val="16"/>
          <w:szCs w:val="16"/>
        </w:rPr>
        <w:t xml:space="preserve"> baterii</w:t>
      </w:r>
      <w:r w:rsidRPr="006F7D85">
        <w:rPr>
          <w:rFonts w:ascii="Verdana" w:hAnsi="Verdana"/>
          <w:b/>
          <w:bCs/>
          <w:caps/>
          <w:color w:val="000000"/>
          <w:sz w:val="16"/>
          <w:szCs w:val="16"/>
        </w:rPr>
        <w:t xml:space="preserve">  – 2 PAKIETY</w:t>
      </w: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</w:t>
      </w:r>
      <w:proofErr w:type="spellStart"/>
      <w:r w:rsidR="007E481B" w:rsidRPr="00E46A9B">
        <w:rPr>
          <w:rFonts w:ascii="Verdana" w:hAnsi="Verdana"/>
          <w:sz w:val="16"/>
          <w:szCs w:val="16"/>
        </w:rPr>
        <w:t>t.j</w:t>
      </w:r>
      <w:proofErr w:type="spellEnd"/>
      <w:r w:rsidR="007E481B" w:rsidRPr="00E46A9B">
        <w:rPr>
          <w:rFonts w:ascii="Verdana" w:hAnsi="Verdana"/>
          <w:sz w:val="16"/>
          <w:szCs w:val="16"/>
        </w:rPr>
        <w:t>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4A0BA3">
        <w:rPr>
          <w:rFonts w:ascii="Verdana" w:hAnsi="Verdana"/>
          <w:sz w:val="16"/>
          <w:szCs w:val="16"/>
        </w:rPr>
        <w:t xml:space="preserve">2017.poz </w:t>
      </w:r>
      <w:r w:rsidR="00D91BE1">
        <w:rPr>
          <w:rFonts w:ascii="Verdana" w:hAnsi="Verdana"/>
          <w:sz w:val="16"/>
          <w:szCs w:val="16"/>
        </w:rPr>
        <w:t>1579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należy do grupy kapitałowej, o której mowa w art. 24 ust 1 pkt.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</w:t>
      </w:r>
      <w:proofErr w:type="spellStart"/>
      <w:r w:rsidRPr="008D5E25">
        <w:rPr>
          <w:rFonts w:ascii="Verdana" w:hAnsi="Verdana"/>
          <w:sz w:val="16"/>
          <w:szCs w:val="16"/>
        </w:rPr>
        <w:t>Pzp</w:t>
      </w:r>
      <w:proofErr w:type="spellEnd"/>
      <w:r w:rsidRPr="008D5E25">
        <w:rPr>
          <w:rFonts w:ascii="Verdana" w:hAnsi="Verdana"/>
          <w:sz w:val="16"/>
          <w:szCs w:val="16"/>
        </w:rPr>
        <w:t xml:space="preserve">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15" w:rsidRDefault="00096015">
      <w:r>
        <w:separator/>
      </w:r>
    </w:p>
  </w:endnote>
  <w:endnote w:type="continuationSeparator" w:id="0">
    <w:p w:rsidR="00096015" w:rsidRDefault="000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15" w:rsidRDefault="00096015">
      <w:r>
        <w:separator/>
      </w:r>
    </w:p>
  </w:footnote>
  <w:footnote w:type="continuationSeparator" w:id="0">
    <w:p w:rsidR="00096015" w:rsidRDefault="0009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085910"/>
    <w:rsid w:val="00096015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A0BA3"/>
    <w:rsid w:val="004D2734"/>
    <w:rsid w:val="004D47B1"/>
    <w:rsid w:val="00532197"/>
    <w:rsid w:val="00566609"/>
    <w:rsid w:val="00596A9B"/>
    <w:rsid w:val="005B48DC"/>
    <w:rsid w:val="005C6523"/>
    <w:rsid w:val="005D3BF2"/>
    <w:rsid w:val="005F69D9"/>
    <w:rsid w:val="00657032"/>
    <w:rsid w:val="00686FC0"/>
    <w:rsid w:val="006944A0"/>
    <w:rsid w:val="006D44CD"/>
    <w:rsid w:val="006E7F55"/>
    <w:rsid w:val="006F7D85"/>
    <w:rsid w:val="00717E88"/>
    <w:rsid w:val="007415E3"/>
    <w:rsid w:val="007500A2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8080D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AD295C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64371"/>
    <w:rsid w:val="00C95157"/>
    <w:rsid w:val="00CA6ABE"/>
    <w:rsid w:val="00D15BF2"/>
    <w:rsid w:val="00D30FF1"/>
    <w:rsid w:val="00D40B16"/>
    <w:rsid w:val="00D666C3"/>
    <w:rsid w:val="00D9079C"/>
    <w:rsid w:val="00D91BE1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2</cp:revision>
  <cp:lastPrinted>2017-10-23T10:20:00Z</cp:lastPrinted>
  <dcterms:created xsi:type="dcterms:W3CDTF">2017-11-06T12:30:00Z</dcterms:created>
  <dcterms:modified xsi:type="dcterms:W3CDTF">2017-11-06T12:30:00Z</dcterms:modified>
</cp:coreProperties>
</file>