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910B91">
        <w:rPr>
          <w:rFonts w:ascii="Arial" w:hAnsi="Arial"/>
          <w:sz w:val="20"/>
          <w:szCs w:val="20"/>
        </w:rPr>
        <w:t>podstawowym</w:t>
      </w:r>
      <w:r w:rsidRPr="000566F5">
        <w:rPr>
          <w:rFonts w:ascii="Arial" w:hAnsi="Arial"/>
          <w:sz w:val="20"/>
          <w:szCs w:val="20"/>
        </w:rPr>
        <w:t xml:space="preserve"> zgodnie z art. </w:t>
      </w:r>
      <w:r w:rsidR="00910B91">
        <w:rPr>
          <w:rFonts w:ascii="Arial" w:hAnsi="Arial"/>
          <w:sz w:val="20"/>
          <w:szCs w:val="20"/>
        </w:rPr>
        <w:t xml:space="preserve">275 </w:t>
      </w:r>
      <w:r w:rsidR="00910B91" w:rsidRPr="00465362">
        <w:rPr>
          <w:rFonts w:ascii="Arial" w:hAnsi="Arial"/>
          <w:bCs/>
          <w:iCs/>
          <w:sz w:val="20"/>
        </w:rPr>
        <w:t>pkt 1) w związku z art. 30 ust. 4</w:t>
      </w:r>
      <w:r w:rsidRPr="000566F5">
        <w:rPr>
          <w:rFonts w:ascii="Arial" w:hAnsi="Arial"/>
          <w:sz w:val="20"/>
          <w:szCs w:val="20"/>
        </w:rPr>
        <w:t xml:space="preserve">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2019 r. poz. </w:t>
      </w:r>
      <w:r w:rsidR="009C2C09">
        <w:rPr>
          <w:rFonts w:ascii="Arial" w:hAnsi="Arial"/>
          <w:sz w:val="20"/>
          <w:szCs w:val="20"/>
        </w:rPr>
        <w:t>2019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</w:t>
      </w:r>
      <w:r w:rsidR="00910B9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910B91">
        <w:rPr>
          <w:rFonts w:ascii="Arial" w:hAnsi="Arial"/>
          <w:b/>
          <w:sz w:val="20"/>
          <w:szCs w:val="20"/>
        </w:rPr>
        <w:t>T</w:t>
      </w:r>
      <w:r w:rsidR="005370B2">
        <w:rPr>
          <w:rFonts w:ascii="Arial" w:hAnsi="Arial"/>
          <w:b/>
          <w:sz w:val="20"/>
          <w:szCs w:val="20"/>
        </w:rPr>
        <w:t>P/</w:t>
      </w:r>
      <w:r w:rsidR="00910B91">
        <w:rPr>
          <w:rFonts w:ascii="Arial" w:hAnsi="Arial"/>
          <w:b/>
          <w:sz w:val="20"/>
          <w:szCs w:val="20"/>
        </w:rPr>
        <w:t>21</w:t>
      </w:r>
      <w:r w:rsidRPr="000566F5">
        <w:rPr>
          <w:rFonts w:ascii="Arial" w:hAnsi="Arial"/>
          <w:b/>
          <w:sz w:val="20"/>
          <w:szCs w:val="20"/>
        </w:rPr>
        <w:t>/202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 produktów leczniczych</w:t>
      </w:r>
      <w:r w:rsidR="00910B91">
        <w:rPr>
          <w:rFonts w:ascii="Arial" w:eastAsia="Calibri" w:hAnsi="Arial"/>
          <w:noProof/>
          <w:sz w:val="20"/>
          <w:szCs w:val="20"/>
        </w:rPr>
        <w:t xml:space="preserve"> – 3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45594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</w:t>
      </w:r>
      <w:r w:rsidR="0045594B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45594B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9C2C09">
        <w:rPr>
          <w:rFonts w:ascii="Arial" w:hAnsi="Arial"/>
          <w:sz w:val="20"/>
          <w:szCs w:val="20"/>
        </w:rPr>
        <w:t xml:space="preserve">.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</w:t>
      </w:r>
      <w:r w:rsidR="0045594B">
        <w:rPr>
          <w:rFonts w:ascii="Arial" w:hAnsi="Arial"/>
          <w:sz w:val="20"/>
          <w:szCs w:val="20"/>
        </w:rPr>
        <w:br/>
      </w:r>
      <w:r w:rsidR="009C2C09" w:rsidRPr="0022643F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</w:t>
      </w:r>
      <w:r w:rsidR="00354BFB">
        <w:rPr>
          <w:rFonts w:ascii="Arial" w:hAnsi="Arial"/>
          <w:sz w:val="20"/>
          <w:szCs w:val="20"/>
        </w:rPr>
        <w:t>,</w:t>
      </w:r>
      <w:r w:rsidRPr="001579E7">
        <w:rPr>
          <w:rFonts w:ascii="Arial" w:hAnsi="Arial"/>
          <w:sz w:val="20"/>
          <w:szCs w:val="20"/>
        </w:rPr>
        <w:t xml:space="preserve"> </w:t>
      </w:r>
      <w:r w:rsidR="00354BFB">
        <w:rPr>
          <w:rFonts w:ascii="Arial" w:hAnsi="Arial"/>
          <w:sz w:val="20"/>
          <w:szCs w:val="20"/>
        </w:rPr>
        <w:br/>
      </w:r>
      <w:r w:rsidR="00354BFB" w:rsidRPr="0022643F">
        <w:rPr>
          <w:rFonts w:ascii="Arial" w:hAnsi="Arial"/>
          <w:sz w:val="20"/>
          <w:szCs w:val="20"/>
        </w:rPr>
        <w:t xml:space="preserve">a w przypadku zamówień w trybie „na cito” w ciągu ….. </w:t>
      </w:r>
      <w:r w:rsidR="00354BFB" w:rsidRPr="007D4539">
        <w:rPr>
          <w:rFonts w:ascii="Arial" w:hAnsi="Arial"/>
          <w:b/>
          <w:sz w:val="20"/>
          <w:szCs w:val="20"/>
        </w:rPr>
        <w:t>godzin</w:t>
      </w:r>
      <w:r w:rsidR="00354BFB" w:rsidRPr="0022643F">
        <w:rPr>
          <w:rFonts w:ascii="Arial" w:hAnsi="Arial"/>
          <w:sz w:val="20"/>
          <w:szCs w:val="20"/>
        </w:rPr>
        <w:t>,</w:t>
      </w:r>
      <w:r w:rsidR="00354BFB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 xml:space="preserve">ku w godzinach od 8:00 </w:t>
      </w:r>
      <w:r w:rsidR="00354BFB">
        <w:rPr>
          <w:rFonts w:ascii="Arial" w:eastAsia="Times New Roman" w:hAnsi="Arial"/>
          <w:sz w:val="20"/>
          <w:szCs w:val="20"/>
        </w:rPr>
        <w:br/>
      </w:r>
      <w:r w:rsidR="001579E7">
        <w:rPr>
          <w:rFonts w:ascii="Arial" w:eastAsia="Times New Roman" w:hAnsi="Arial"/>
          <w:sz w:val="20"/>
          <w:szCs w:val="20"/>
        </w:rPr>
        <w:t>do 14:00.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45594B" w:rsidRDefault="0045594B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9C2C09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określonym w ust. 3 każdorazowo wymagana jest zgoda Kierownika Apteki Zamawiającego.</w:t>
      </w:r>
    </w:p>
    <w:p w:rsidR="00FC7545" w:rsidRPr="00FC7545" w:rsidRDefault="00FC7545" w:rsidP="00FC7545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ramach danego Pakietu </w:t>
      </w:r>
      <w:r w:rsidRPr="00B1082B">
        <w:rPr>
          <w:rFonts w:ascii="Arial" w:hAnsi="Arial" w:cs="Arial"/>
          <w:sz w:val="20"/>
        </w:rPr>
        <w:t xml:space="preserve">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dla tego Pakietu</w:t>
      </w:r>
      <w:r w:rsidRPr="00B1082B">
        <w:rPr>
          <w:rFonts w:ascii="Arial" w:hAnsi="Arial" w:cs="Arial"/>
          <w:sz w:val="20"/>
        </w:rPr>
        <w:t>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FC7545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FC7545" w:rsidRDefault="00FC7545" w:rsidP="00FC7545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C7545" w:rsidRPr="00D967C2" w:rsidRDefault="00FC7545" w:rsidP="00FC7545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724EEE" w:rsidRPr="00FC7545" w:rsidRDefault="00724EEE" w:rsidP="00354BFB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jednostkową obowiązującą u podmiotu trzeciego a ceną jednostkową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CB7032" w:rsidRPr="00CB7032" w:rsidRDefault="00CB7032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</w:t>
      </w:r>
      <w:r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dostawie cząstkowej </w:t>
      </w:r>
      <w:r>
        <w:rPr>
          <w:rFonts w:ascii="Arial" w:eastAsia="Times New Roman" w:hAnsi="Arial"/>
          <w:spacing w:val="-2"/>
          <w:sz w:val="20"/>
          <w:szCs w:val="20"/>
          <w:lang w:eastAsia="ar-SA" w:bidi="ar-SA"/>
        </w:rPr>
        <w:t>w trybie „na cito” – w wysokości 1% wartości netto nie zrealizowanego zamówienia cząstkowego za każdą rozpoczętą godzinę zwłoki;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 dla danego pakietu.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FC7545" w:rsidRDefault="00FC7545" w:rsidP="00FC7545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C7545" w:rsidRDefault="00FC7545" w:rsidP="00FC7545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C7545" w:rsidRDefault="00FC7545" w:rsidP="00FC7545">
      <w:pPr>
        <w:pStyle w:val="Akapitzlist"/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10.01.2022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B16492" w:rsidRPr="00030F41" w:rsidRDefault="00584E06" w:rsidP="00030F41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</w:t>
      </w:r>
      <w:r w:rsidR="008A5773">
        <w:rPr>
          <w:rFonts w:ascii="Arial" w:hAnsi="Arial" w:cs="Arial"/>
          <w:sz w:val="20"/>
          <w:szCs w:val="20"/>
        </w:rPr>
        <w:t xml:space="preserve"> </w:t>
      </w:r>
      <w:r w:rsidRPr="00584E06">
        <w:rPr>
          <w:rFonts w:ascii="Arial" w:hAnsi="Arial" w:cs="Arial"/>
          <w:sz w:val="20"/>
          <w:szCs w:val="20"/>
        </w:rPr>
        <w:t>r</w:t>
      </w:r>
      <w:r w:rsidR="00D303EA"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</w:p>
    <w:p w:rsidR="005370B2" w:rsidRPr="00B16492" w:rsidRDefault="00FC5998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</w:t>
        </w:r>
        <w:r w:rsidR="008A5773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r. poz. 357</w:t>
        </w:r>
      </w:hyperlink>
      <w:r w:rsidR="00584E06"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="00584E06" w:rsidRPr="00584E06">
        <w:rPr>
          <w:rFonts w:ascii="Arial" w:eastAsia="Times New Roman" w:hAnsi="Arial" w:cs="Arial"/>
          <w:sz w:val="20"/>
          <w:szCs w:val="20"/>
        </w:rPr>
        <w:t>dopuszcza się zmianę niniejszej umowy poprzez obniżenie cen nabywanych produktów leczniczych, w wypadku:</w:t>
      </w:r>
    </w:p>
    <w:p w:rsidR="00A16CC6" w:rsidRPr="00915267" w:rsidRDefault="00584E06" w:rsidP="00915267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a. Obniżenia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 xml:space="preserve">. z dnia 15.05.2020r., Dz. U. </w:t>
      </w:r>
      <w:r w:rsidR="008A5773">
        <w:rPr>
          <w:rFonts w:ascii="Arial" w:eastAsia="Times New Roman" w:hAnsi="Arial" w:cs="Arial"/>
          <w:sz w:val="20"/>
          <w:szCs w:val="20"/>
        </w:rPr>
        <w:br/>
      </w:r>
      <w:r w:rsidRPr="00584E06">
        <w:rPr>
          <w:rFonts w:ascii="Arial" w:eastAsia="Times New Roman" w:hAnsi="Arial" w:cs="Arial"/>
          <w:sz w:val="20"/>
          <w:szCs w:val="20"/>
        </w:rPr>
        <w:t>z 2020</w:t>
      </w:r>
      <w:r w:rsidR="008A5773">
        <w:rPr>
          <w:rFonts w:ascii="Arial" w:eastAsia="Times New Roman" w:hAnsi="Arial" w:cs="Arial"/>
          <w:sz w:val="20"/>
          <w:szCs w:val="20"/>
        </w:rPr>
        <w:t xml:space="preserve"> </w:t>
      </w:r>
      <w:r w:rsidRPr="00584E06">
        <w:rPr>
          <w:rFonts w:ascii="Arial" w:eastAsia="Times New Roman" w:hAnsi="Arial" w:cs="Arial"/>
          <w:sz w:val="20"/>
          <w:szCs w:val="20"/>
        </w:rPr>
        <w:t>r., poz. 944). Zmiana ceny obowiązuje od dnia obowiązywania nowej urzędowej ceny zbytu, nie wymaga aneksu do Umowy, jednak wymaga złożenia pisemnej informacji przez Wykonawcę w terminie dłuższym niż 7 dni od zmiany cen.</w:t>
      </w:r>
    </w:p>
    <w:p w:rsidR="00164302" w:rsidRDefault="00584E06" w:rsidP="00A16CC6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</w:t>
      </w:r>
    </w:p>
    <w:p w:rsidR="00FC7545" w:rsidRDefault="00FC7545" w:rsidP="00A16CC6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C7545" w:rsidRPr="00A16CC6" w:rsidRDefault="00FC7545" w:rsidP="00A16CC6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84E06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aneksu do Umowy, jednak wymaga złożenia pisemnej informacji przez Wykonawcę w terminie dłuższym niż 7 dni od zmiany cen.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Pr="00D10CFE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FC5998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98" w:rsidRDefault="00FC5998" w:rsidP="00C26EE9">
      <w:r>
        <w:separator/>
      </w:r>
    </w:p>
  </w:endnote>
  <w:endnote w:type="continuationSeparator" w:id="0">
    <w:p w:rsidR="00FC5998" w:rsidRDefault="00FC5998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98" w:rsidRDefault="00FC5998" w:rsidP="00C26EE9">
      <w:r>
        <w:separator/>
      </w:r>
    </w:p>
  </w:footnote>
  <w:footnote w:type="continuationSeparator" w:id="0">
    <w:p w:rsidR="00FC5998" w:rsidRDefault="00FC5998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FC5998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54BFB"/>
    <w:rsid w:val="003A7542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A16CC6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2F7D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3696-720E-45BB-885A-8EEF260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2140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8</cp:revision>
  <cp:lastPrinted>2021-03-25T10:16:00Z</cp:lastPrinted>
  <dcterms:created xsi:type="dcterms:W3CDTF">2021-03-25T07:14:00Z</dcterms:created>
  <dcterms:modified xsi:type="dcterms:W3CDTF">2021-03-31T09:24:00Z</dcterms:modified>
</cp:coreProperties>
</file>