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213" w:rsidRPr="000E45B0" w:rsidRDefault="00F30DA6" w:rsidP="002C66EE">
      <w:pPr>
        <w:rPr>
          <w:rFonts w:asciiTheme="minorHAnsi" w:hAnsiTheme="minorHAnsi"/>
          <w:b/>
          <w:sz w:val="22"/>
          <w:szCs w:val="22"/>
        </w:rPr>
      </w:pPr>
      <w:r w:rsidRPr="00F30DA6">
        <w:rPr>
          <w:rFonts w:asciiTheme="minorHAnsi" w:hAnsiTheme="minorHAnsi"/>
          <w:b/>
          <w:noProof/>
          <w:sz w:val="22"/>
          <w:szCs w:val="22"/>
          <w:lang w:eastAsia="pl-PL"/>
        </w:rPr>
        <w:drawing>
          <wp:anchor distT="0" distB="0" distL="0" distR="0" simplePos="0" relativeHeight="251659264" behindDoc="0" locked="0" layoutInCell="1" allowOverlap="1">
            <wp:simplePos x="0" y="0"/>
            <wp:positionH relativeFrom="column">
              <wp:posOffset>-104775</wp:posOffset>
            </wp:positionH>
            <wp:positionV relativeFrom="paragraph">
              <wp:posOffset>-80645</wp:posOffset>
            </wp:positionV>
            <wp:extent cx="824865" cy="931545"/>
            <wp:effectExtent l="19050" t="0" r="0" b="0"/>
            <wp:wrapSquare wrapText="largest"/>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srcRect/>
                    <a:stretch>
                      <a:fillRect/>
                    </a:stretch>
                  </pic:blipFill>
                  <pic:spPr bwMode="auto">
                    <a:xfrm>
                      <a:off x="0" y="0"/>
                      <a:ext cx="824865" cy="931545"/>
                    </a:xfrm>
                    <a:prstGeom prst="rect">
                      <a:avLst/>
                    </a:prstGeom>
                    <a:solidFill>
                      <a:srgbClr val="FFFFFF">
                        <a:alpha val="0"/>
                      </a:srgbClr>
                    </a:solidFill>
                    <a:ln w="9525">
                      <a:noFill/>
                      <a:miter lim="800000"/>
                      <a:headEnd/>
                      <a:tailEnd/>
                    </a:ln>
                  </pic:spPr>
                </pic:pic>
              </a:graphicData>
            </a:graphic>
          </wp:anchor>
        </w:drawing>
      </w:r>
    </w:p>
    <w:p w:rsidR="00F30DA6" w:rsidRDefault="00F30DA6" w:rsidP="00F30DA6">
      <w:pPr>
        <w:jc w:val="center"/>
      </w:pPr>
      <w:r>
        <w:rPr>
          <w:b/>
          <w:bCs/>
          <w:sz w:val="32"/>
          <w:szCs w:val="32"/>
        </w:rPr>
        <w:t>SZPITAL  POWIATOWY W ZAWIERCIU</w:t>
      </w:r>
    </w:p>
    <w:p w:rsidR="00F30DA6" w:rsidRDefault="00F30DA6" w:rsidP="00F30DA6">
      <w:pPr>
        <w:jc w:val="center"/>
        <w:rPr>
          <w:b/>
          <w:bCs/>
        </w:rPr>
      </w:pPr>
      <w:r>
        <w:rPr>
          <w:b/>
          <w:bCs/>
        </w:rPr>
        <w:t>42-400 Zawiercie, ul. Miodowa 14 , tel/fax: (32) 67-215-32,  tel. 67-403-61</w:t>
      </w:r>
    </w:p>
    <w:p w:rsidR="00F30DA6" w:rsidRPr="00C1165E" w:rsidRDefault="00F30DA6" w:rsidP="00F30DA6">
      <w:pPr>
        <w:jc w:val="center"/>
      </w:pPr>
      <w:r>
        <w:rPr>
          <w:b/>
          <w:bCs/>
        </w:rPr>
        <w:t xml:space="preserve">e-mail: </w:t>
      </w:r>
      <w:hyperlink r:id="rId9" w:history="1">
        <w:r>
          <w:rPr>
            <w:rStyle w:val="Hipercze"/>
            <w:bCs/>
          </w:rPr>
          <w:t>szpital@szpitalzawiercie.pl</w:t>
        </w:r>
      </w:hyperlink>
      <w:r>
        <w:rPr>
          <w:b/>
          <w:bCs/>
        </w:rPr>
        <w:t xml:space="preserve"> ,</w:t>
      </w:r>
    </w:p>
    <w:p w:rsidR="00F30DA6" w:rsidRDefault="00F30DA6" w:rsidP="00F30DA6">
      <w:pPr>
        <w:widowControl w:val="0"/>
        <w:autoSpaceDE w:val="0"/>
        <w:jc w:val="both"/>
        <w:rPr>
          <w:rFonts w:ascii="Arial" w:hAnsi="Arial" w:cs="Arial"/>
          <w:color w:val="000000"/>
          <w:shd w:val="clear" w:color="auto" w:fill="FFFFFF"/>
        </w:rPr>
      </w:pPr>
    </w:p>
    <w:p w:rsidR="00F30DA6" w:rsidRDefault="00F30DA6" w:rsidP="002C66EE">
      <w:pPr>
        <w:jc w:val="center"/>
        <w:rPr>
          <w:rFonts w:asciiTheme="minorHAnsi" w:hAnsiTheme="minorHAnsi"/>
          <w:b/>
          <w:sz w:val="32"/>
          <w:szCs w:val="18"/>
          <w:lang w:eastAsia="pl-PL"/>
        </w:rPr>
      </w:pPr>
    </w:p>
    <w:p w:rsidR="00F30DA6" w:rsidRDefault="00F30DA6" w:rsidP="002C66EE">
      <w:pPr>
        <w:jc w:val="center"/>
        <w:rPr>
          <w:rFonts w:asciiTheme="minorHAnsi" w:hAnsiTheme="minorHAnsi"/>
          <w:b/>
          <w:sz w:val="32"/>
          <w:szCs w:val="18"/>
          <w:lang w:eastAsia="pl-PL"/>
        </w:rPr>
      </w:pPr>
    </w:p>
    <w:p w:rsidR="00F30DA6" w:rsidRDefault="00F30DA6" w:rsidP="002C66EE">
      <w:pPr>
        <w:jc w:val="center"/>
        <w:rPr>
          <w:rFonts w:asciiTheme="minorHAnsi" w:hAnsiTheme="minorHAnsi"/>
          <w:b/>
          <w:sz w:val="32"/>
          <w:szCs w:val="18"/>
          <w:lang w:eastAsia="pl-PL"/>
        </w:rPr>
      </w:pPr>
    </w:p>
    <w:p w:rsidR="00F30DA6" w:rsidRDefault="00F30DA6" w:rsidP="002C66EE">
      <w:pPr>
        <w:jc w:val="center"/>
        <w:rPr>
          <w:rFonts w:asciiTheme="minorHAnsi" w:hAnsiTheme="minorHAnsi"/>
          <w:b/>
          <w:sz w:val="32"/>
          <w:szCs w:val="18"/>
          <w:lang w:eastAsia="pl-PL"/>
        </w:rPr>
      </w:pPr>
    </w:p>
    <w:p w:rsidR="00CF2213" w:rsidRPr="000E45B0" w:rsidRDefault="00CF2213" w:rsidP="002C66EE">
      <w:pPr>
        <w:jc w:val="center"/>
        <w:rPr>
          <w:rFonts w:asciiTheme="minorHAnsi" w:hAnsiTheme="minorHAnsi"/>
          <w:b/>
          <w:sz w:val="32"/>
          <w:szCs w:val="18"/>
          <w:lang w:eastAsia="pl-PL"/>
        </w:rPr>
      </w:pPr>
      <w:r w:rsidRPr="000E45B0">
        <w:rPr>
          <w:rFonts w:asciiTheme="minorHAnsi" w:hAnsiTheme="minorHAnsi"/>
          <w:b/>
          <w:sz w:val="32"/>
          <w:szCs w:val="18"/>
          <w:lang w:eastAsia="pl-PL"/>
        </w:rPr>
        <w:t xml:space="preserve">Szpital Powiatowy w </w:t>
      </w:r>
      <w:r w:rsidR="001C3601" w:rsidRPr="000E45B0">
        <w:rPr>
          <w:rFonts w:asciiTheme="minorHAnsi" w:hAnsiTheme="minorHAnsi"/>
          <w:b/>
          <w:sz w:val="32"/>
          <w:szCs w:val="18"/>
          <w:lang w:eastAsia="pl-PL"/>
        </w:rPr>
        <w:t>Zawierciu</w:t>
      </w:r>
    </w:p>
    <w:p w:rsidR="00CF2213" w:rsidRPr="000E45B0" w:rsidRDefault="00CF2213" w:rsidP="002C66EE">
      <w:pPr>
        <w:jc w:val="center"/>
        <w:rPr>
          <w:rFonts w:asciiTheme="minorHAnsi" w:hAnsiTheme="minorHAnsi"/>
          <w:b/>
          <w:sz w:val="32"/>
          <w:szCs w:val="18"/>
          <w:lang w:eastAsia="pl-PL"/>
        </w:rPr>
      </w:pPr>
      <w:r w:rsidRPr="000E45B0">
        <w:rPr>
          <w:rFonts w:asciiTheme="minorHAnsi" w:hAnsiTheme="minorHAnsi"/>
          <w:b/>
          <w:sz w:val="32"/>
          <w:szCs w:val="18"/>
          <w:lang w:eastAsia="pl-PL"/>
        </w:rPr>
        <w:t>ul. Miodowa 14</w:t>
      </w:r>
    </w:p>
    <w:p w:rsidR="00CF2213" w:rsidRPr="000E45B0" w:rsidRDefault="00CF2213" w:rsidP="002C66EE">
      <w:pPr>
        <w:jc w:val="center"/>
        <w:rPr>
          <w:rFonts w:asciiTheme="minorHAnsi" w:hAnsiTheme="minorHAnsi"/>
          <w:b/>
          <w:sz w:val="32"/>
          <w:szCs w:val="18"/>
          <w:lang w:eastAsia="pl-PL"/>
        </w:rPr>
      </w:pPr>
      <w:r w:rsidRPr="000E45B0">
        <w:rPr>
          <w:rFonts w:asciiTheme="minorHAnsi" w:hAnsiTheme="minorHAnsi"/>
          <w:b/>
          <w:sz w:val="32"/>
          <w:szCs w:val="18"/>
          <w:lang w:eastAsia="pl-PL"/>
        </w:rPr>
        <w:t xml:space="preserve">42-400 ZAWIERCIE </w:t>
      </w:r>
    </w:p>
    <w:p w:rsidR="00CF2213" w:rsidRPr="000E45B0" w:rsidRDefault="00CF2213" w:rsidP="002C66EE">
      <w:pPr>
        <w:jc w:val="center"/>
        <w:rPr>
          <w:rFonts w:asciiTheme="minorHAnsi" w:hAnsiTheme="minorHAnsi" w:cs="Calibri"/>
        </w:rPr>
      </w:pPr>
      <w:r w:rsidRPr="000E45B0">
        <w:rPr>
          <w:rFonts w:asciiTheme="minorHAnsi" w:hAnsiTheme="minorHAnsi"/>
          <w:sz w:val="32"/>
          <w:szCs w:val="18"/>
          <w:lang w:eastAsia="pl-PL"/>
        </w:rPr>
        <w:t>woj. śląskie</w:t>
      </w:r>
    </w:p>
    <w:p w:rsidR="00CF2213" w:rsidRDefault="00CF2213" w:rsidP="002C66EE">
      <w:pPr>
        <w:jc w:val="center"/>
        <w:rPr>
          <w:rFonts w:asciiTheme="minorHAnsi" w:hAnsiTheme="minorHAnsi" w:cs="Calibri"/>
        </w:rPr>
      </w:pPr>
    </w:p>
    <w:p w:rsidR="00C35FDC" w:rsidRDefault="00C35FDC" w:rsidP="002C66EE">
      <w:pPr>
        <w:jc w:val="center"/>
        <w:rPr>
          <w:rFonts w:asciiTheme="minorHAnsi" w:hAnsiTheme="minorHAnsi" w:cs="Calibri"/>
        </w:rPr>
      </w:pPr>
    </w:p>
    <w:p w:rsidR="00C35FDC" w:rsidRDefault="00C35FDC" w:rsidP="002C66EE">
      <w:pPr>
        <w:jc w:val="center"/>
        <w:rPr>
          <w:rFonts w:asciiTheme="minorHAnsi" w:hAnsiTheme="minorHAnsi" w:cs="Calibri"/>
        </w:rPr>
      </w:pPr>
    </w:p>
    <w:p w:rsidR="00C35FDC" w:rsidRDefault="00C35FDC" w:rsidP="002C66EE">
      <w:pPr>
        <w:jc w:val="center"/>
        <w:rPr>
          <w:rFonts w:asciiTheme="minorHAnsi" w:hAnsiTheme="minorHAnsi" w:cs="Calibri"/>
        </w:rPr>
      </w:pPr>
    </w:p>
    <w:p w:rsidR="00C35FDC" w:rsidRPr="000E45B0" w:rsidRDefault="00C35FDC" w:rsidP="002C66EE">
      <w:pPr>
        <w:jc w:val="center"/>
        <w:rPr>
          <w:rFonts w:asciiTheme="minorHAnsi" w:hAnsiTheme="minorHAnsi" w:cs="Calibri"/>
        </w:rPr>
      </w:pPr>
    </w:p>
    <w:p w:rsidR="00CF2213" w:rsidRPr="000E45B0" w:rsidRDefault="00CF2213" w:rsidP="002C66EE">
      <w:pPr>
        <w:jc w:val="center"/>
        <w:rPr>
          <w:rFonts w:asciiTheme="minorHAnsi" w:hAnsiTheme="minorHAnsi" w:cs="Calibri"/>
          <w:sz w:val="28"/>
          <w:szCs w:val="28"/>
        </w:rPr>
      </w:pPr>
    </w:p>
    <w:p w:rsidR="00CF2213" w:rsidRPr="000E45B0" w:rsidRDefault="00CF2213" w:rsidP="002C66EE">
      <w:pPr>
        <w:jc w:val="center"/>
        <w:rPr>
          <w:rFonts w:asciiTheme="minorHAnsi" w:hAnsiTheme="minorHAnsi" w:cs="Calibri"/>
          <w:b/>
          <w:sz w:val="28"/>
          <w:szCs w:val="28"/>
        </w:rPr>
      </w:pPr>
      <w:r w:rsidRPr="000E45B0">
        <w:rPr>
          <w:rFonts w:asciiTheme="minorHAnsi" w:hAnsiTheme="minorHAnsi" w:cs="Calibri"/>
          <w:b/>
          <w:sz w:val="28"/>
          <w:szCs w:val="28"/>
        </w:rPr>
        <w:t>SPECYFIKACJA ISTOTNYCH WARUNKÓW ZAMÓWIENIA</w:t>
      </w:r>
    </w:p>
    <w:p w:rsidR="000C7A5B" w:rsidRPr="000E45B0" w:rsidRDefault="000C7A5B" w:rsidP="002C66EE">
      <w:pPr>
        <w:jc w:val="center"/>
        <w:rPr>
          <w:rFonts w:asciiTheme="minorHAnsi" w:hAnsiTheme="minorHAnsi"/>
          <w:b/>
          <w:sz w:val="28"/>
          <w:szCs w:val="28"/>
        </w:rPr>
      </w:pPr>
      <w:r w:rsidRPr="000E45B0">
        <w:rPr>
          <w:rFonts w:asciiTheme="minorHAnsi" w:hAnsiTheme="minorHAnsi"/>
          <w:b/>
          <w:sz w:val="28"/>
          <w:szCs w:val="28"/>
        </w:rPr>
        <w:t xml:space="preserve">NA </w:t>
      </w:r>
      <w:r w:rsidR="00273B05" w:rsidRPr="000E45B0">
        <w:rPr>
          <w:rFonts w:asciiTheme="minorHAnsi" w:hAnsiTheme="minorHAnsi"/>
          <w:b/>
          <w:sz w:val="28"/>
          <w:szCs w:val="28"/>
        </w:rPr>
        <w:t xml:space="preserve">USŁUGĘ GRUPOWEGO UBEZPIECZENIA NA ŻYCIE PRACOWNIKÓW </w:t>
      </w:r>
    </w:p>
    <w:p w:rsidR="000C7A5B" w:rsidRPr="000E45B0" w:rsidRDefault="000C7A5B" w:rsidP="002C66EE">
      <w:pPr>
        <w:jc w:val="center"/>
        <w:rPr>
          <w:rFonts w:asciiTheme="minorHAnsi" w:hAnsiTheme="minorHAnsi"/>
          <w:b/>
          <w:sz w:val="28"/>
          <w:szCs w:val="28"/>
        </w:rPr>
      </w:pPr>
      <w:r w:rsidRPr="000E45B0">
        <w:rPr>
          <w:rFonts w:asciiTheme="minorHAnsi" w:hAnsiTheme="minorHAnsi"/>
          <w:b/>
          <w:sz w:val="28"/>
          <w:szCs w:val="28"/>
        </w:rPr>
        <w:t>SZPITALA POWIATOWEGO W ZAWIERCIU</w:t>
      </w:r>
      <w:r w:rsidR="00273B05" w:rsidRPr="000E45B0">
        <w:rPr>
          <w:rFonts w:asciiTheme="minorHAnsi" w:hAnsiTheme="minorHAnsi"/>
          <w:b/>
          <w:sz w:val="28"/>
          <w:szCs w:val="28"/>
        </w:rPr>
        <w:t xml:space="preserve"> ORAZ CZŁONKÓW ICH RODZIN</w:t>
      </w:r>
    </w:p>
    <w:p w:rsidR="000C7A5B" w:rsidRDefault="000C7A5B" w:rsidP="002C66EE">
      <w:pPr>
        <w:jc w:val="center"/>
        <w:rPr>
          <w:rFonts w:asciiTheme="minorHAnsi" w:hAnsiTheme="minorHAnsi"/>
          <w:b/>
        </w:rPr>
      </w:pPr>
    </w:p>
    <w:p w:rsidR="00C35FDC" w:rsidRPr="000E45B0" w:rsidRDefault="00C35FDC" w:rsidP="002C66EE">
      <w:pPr>
        <w:jc w:val="center"/>
        <w:rPr>
          <w:rFonts w:asciiTheme="minorHAnsi" w:hAnsiTheme="minorHAnsi"/>
          <w:b/>
        </w:rPr>
      </w:pPr>
    </w:p>
    <w:p w:rsidR="00FA7086" w:rsidRDefault="000C7A5B" w:rsidP="002C66EE">
      <w:pPr>
        <w:suppressAutoHyphens w:val="0"/>
        <w:jc w:val="center"/>
        <w:rPr>
          <w:rFonts w:asciiTheme="minorHAnsi" w:hAnsiTheme="minorHAnsi"/>
          <w:b/>
        </w:rPr>
      </w:pPr>
      <w:r w:rsidRPr="000E45B0">
        <w:rPr>
          <w:rFonts w:asciiTheme="minorHAnsi" w:hAnsiTheme="minorHAnsi"/>
          <w:b/>
        </w:rPr>
        <w:t>POSTĘPOWANIE W TRYBIE PRZETARGU NIEOGRANICZONEGO</w:t>
      </w:r>
    </w:p>
    <w:p w:rsidR="00C35FDC" w:rsidRPr="000E45B0" w:rsidRDefault="00C35FDC" w:rsidP="002C66EE">
      <w:pPr>
        <w:suppressAutoHyphens w:val="0"/>
        <w:jc w:val="center"/>
        <w:rPr>
          <w:rFonts w:asciiTheme="minorHAnsi" w:hAnsiTheme="minorHAnsi"/>
          <w:b/>
        </w:rPr>
      </w:pPr>
    </w:p>
    <w:p w:rsidR="004A45B3" w:rsidRPr="000E45B0" w:rsidRDefault="004A45B3" w:rsidP="002C66EE">
      <w:pPr>
        <w:suppressAutoHyphens w:val="0"/>
        <w:jc w:val="center"/>
        <w:rPr>
          <w:rFonts w:asciiTheme="minorHAnsi" w:hAnsiTheme="minorHAnsi"/>
          <w:szCs w:val="20"/>
          <w:lang w:eastAsia="pl-PL"/>
        </w:rPr>
      </w:pPr>
      <w:r w:rsidRPr="000E45B0">
        <w:rPr>
          <w:rFonts w:asciiTheme="minorHAnsi" w:hAnsiTheme="minorHAnsi"/>
          <w:szCs w:val="20"/>
          <w:lang w:eastAsia="pl-PL"/>
        </w:rPr>
        <w:t xml:space="preserve">o </w:t>
      </w:r>
      <w:r w:rsidR="000C7A5B" w:rsidRPr="000E45B0">
        <w:rPr>
          <w:rFonts w:asciiTheme="minorHAnsi" w:hAnsiTheme="minorHAnsi"/>
          <w:szCs w:val="20"/>
          <w:lang w:eastAsia="pl-PL"/>
        </w:rPr>
        <w:t>wartości</w:t>
      </w:r>
      <w:r w:rsidR="00D911A1">
        <w:rPr>
          <w:rFonts w:asciiTheme="minorHAnsi" w:hAnsiTheme="minorHAnsi"/>
          <w:szCs w:val="20"/>
          <w:lang w:eastAsia="pl-PL"/>
        </w:rPr>
        <w:t xml:space="preserve"> </w:t>
      </w:r>
      <w:r w:rsidR="000C7A5B" w:rsidRPr="000E45B0">
        <w:rPr>
          <w:rFonts w:asciiTheme="minorHAnsi" w:hAnsiTheme="minorHAnsi"/>
          <w:szCs w:val="20"/>
          <w:lang w:eastAsia="pl-PL"/>
        </w:rPr>
        <w:t xml:space="preserve">przekraczającej </w:t>
      </w:r>
      <w:r w:rsidRPr="000E45B0">
        <w:rPr>
          <w:rFonts w:asciiTheme="minorHAnsi" w:hAnsiTheme="minorHAnsi"/>
          <w:szCs w:val="20"/>
          <w:lang w:eastAsia="pl-PL"/>
        </w:rPr>
        <w:t>kwot</w:t>
      </w:r>
      <w:r w:rsidR="00273B05" w:rsidRPr="000E45B0">
        <w:rPr>
          <w:rFonts w:asciiTheme="minorHAnsi" w:hAnsiTheme="minorHAnsi"/>
          <w:szCs w:val="20"/>
          <w:lang w:eastAsia="pl-PL"/>
        </w:rPr>
        <w:t>y</w:t>
      </w:r>
      <w:r w:rsidR="000C7A5B" w:rsidRPr="000E45B0">
        <w:rPr>
          <w:rFonts w:asciiTheme="minorHAnsi" w:hAnsiTheme="minorHAnsi"/>
          <w:szCs w:val="20"/>
          <w:lang w:eastAsia="pl-PL"/>
        </w:rPr>
        <w:t xml:space="preserve"> określon</w:t>
      </w:r>
      <w:r w:rsidR="00273B05" w:rsidRPr="000E45B0">
        <w:rPr>
          <w:rFonts w:asciiTheme="minorHAnsi" w:hAnsiTheme="minorHAnsi"/>
          <w:szCs w:val="20"/>
          <w:lang w:eastAsia="pl-PL"/>
        </w:rPr>
        <w:t xml:space="preserve">e </w:t>
      </w:r>
      <w:r w:rsidR="000C7A5B" w:rsidRPr="000E45B0">
        <w:rPr>
          <w:rFonts w:asciiTheme="minorHAnsi" w:hAnsiTheme="minorHAnsi"/>
          <w:szCs w:val="20"/>
          <w:lang w:eastAsia="pl-PL"/>
        </w:rPr>
        <w:t>w p</w:t>
      </w:r>
      <w:r w:rsidR="00FA7086" w:rsidRPr="000E45B0">
        <w:rPr>
          <w:rFonts w:asciiTheme="minorHAnsi" w:hAnsiTheme="minorHAnsi"/>
          <w:szCs w:val="20"/>
          <w:lang w:eastAsia="pl-PL"/>
        </w:rPr>
        <w:t>rzepisach wydanych na podstawie</w:t>
      </w:r>
      <w:r w:rsidR="00D911A1">
        <w:rPr>
          <w:rFonts w:asciiTheme="minorHAnsi" w:hAnsiTheme="minorHAnsi"/>
          <w:szCs w:val="20"/>
          <w:lang w:eastAsia="pl-PL"/>
        </w:rPr>
        <w:t xml:space="preserve"> </w:t>
      </w:r>
      <w:r w:rsidR="000C7A5B" w:rsidRPr="000E45B0">
        <w:rPr>
          <w:rFonts w:asciiTheme="minorHAnsi" w:hAnsiTheme="minorHAnsi"/>
          <w:szCs w:val="20"/>
          <w:lang w:eastAsia="pl-PL"/>
        </w:rPr>
        <w:t>art. 11 ust. 8 ustawy z dnia 29 stycznia 2004 r.</w:t>
      </w:r>
      <w:r w:rsidR="00D911A1">
        <w:rPr>
          <w:rFonts w:asciiTheme="minorHAnsi" w:hAnsiTheme="minorHAnsi"/>
          <w:szCs w:val="20"/>
          <w:lang w:eastAsia="pl-PL"/>
        </w:rPr>
        <w:t xml:space="preserve"> </w:t>
      </w:r>
      <w:r w:rsidR="000C7A5B" w:rsidRPr="000E45B0">
        <w:rPr>
          <w:rFonts w:asciiTheme="minorHAnsi" w:hAnsiTheme="minorHAnsi"/>
          <w:szCs w:val="20"/>
          <w:lang w:eastAsia="pl-PL"/>
        </w:rPr>
        <w:t xml:space="preserve">Prawo zamówień publicznych </w:t>
      </w:r>
    </w:p>
    <w:p w:rsidR="000C7A5B" w:rsidRPr="000E45B0" w:rsidRDefault="000C7A5B" w:rsidP="002C66EE">
      <w:pPr>
        <w:suppressAutoHyphens w:val="0"/>
        <w:jc w:val="center"/>
        <w:rPr>
          <w:rFonts w:asciiTheme="minorHAnsi" w:hAnsiTheme="minorHAnsi"/>
          <w:szCs w:val="20"/>
          <w:lang w:eastAsia="pl-PL"/>
        </w:rPr>
      </w:pPr>
      <w:r w:rsidRPr="000E45B0">
        <w:rPr>
          <w:rFonts w:asciiTheme="minorHAnsi" w:hAnsiTheme="minorHAnsi"/>
          <w:szCs w:val="20"/>
          <w:lang w:eastAsia="pl-PL"/>
        </w:rPr>
        <w:t>(tekst jednolity Dz. U. z 2015r. poz. 2164 z późn. zm.)</w:t>
      </w:r>
    </w:p>
    <w:p w:rsidR="00CF2213" w:rsidRPr="000E45B0" w:rsidRDefault="00CF2213" w:rsidP="002C66EE">
      <w:pPr>
        <w:suppressAutoHyphens w:val="0"/>
        <w:autoSpaceDE w:val="0"/>
        <w:autoSpaceDN w:val="0"/>
        <w:adjustRightInd w:val="0"/>
        <w:jc w:val="both"/>
        <w:rPr>
          <w:rFonts w:asciiTheme="minorHAnsi" w:eastAsia="Calibri" w:hAnsiTheme="minorHAnsi"/>
          <w:b/>
          <w:i/>
          <w:sz w:val="28"/>
          <w:lang w:eastAsia="en-US"/>
        </w:rPr>
      </w:pPr>
    </w:p>
    <w:p w:rsidR="00CF2213" w:rsidRPr="000E45B0" w:rsidRDefault="00FA7086" w:rsidP="002C66EE">
      <w:pPr>
        <w:suppressAutoHyphens w:val="0"/>
        <w:autoSpaceDE w:val="0"/>
        <w:autoSpaceDN w:val="0"/>
        <w:adjustRightInd w:val="0"/>
        <w:jc w:val="center"/>
        <w:rPr>
          <w:rFonts w:asciiTheme="minorHAnsi" w:eastAsia="Calibri" w:hAnsiTheme="minorHAnsi"/>
          <w:b/>
          <w:sz w:val="28"/>
          <w:szCs w:val="28"/>
          <w:lang w:eastAsia="en-US"/>
        </w:rPr>
      </w:pPr>
      <w:r w:rsidRPr="000E45B0">
        <w:rPr>
          <w:rFonts w:asciiTheme="minorHAnsi" w:eastAsia="Calibri" w:hAnsiTheme="minorHAnsi"/>
          <w:b/>
          <w:sz w:val="28"/>
          <w:szCs w:val="28"/>
          <w:lang w:eastAsia="en-US"/>
        </w:rPr>
        <w:t>z</w:t>
      </w:r>
      <w:r w:rsidR="00CF2213" w:rsidRPr="000E45B0">
        <w:rPr>
          <w:rFonts w:asciiTheme="minorHAnsi" w:eastAsia="Calibri" w:hAnsiTheme="minorHAnsi"/>
          <w:b/>
          <w:sz w:val="28"/>
          <w:szCs w:val="28"/>
          <w:lang w:eastAsia="en-US"/>
        </w:rPr>
        <w:t>nak ZP/PN</w:t>
      </w:r>
      <w:r w:rsidR="00273B05" w:rsidRPr="000E45B0">
        <w:rPr>
          <w:rFonts w:asciiTheme="minorHAnsi" w:eastAsia="Calibri" w:hAnsiTheme="minorHAnsi"/>
          <w:b/>
          <w:sz w:val="28"/>
          <w:szCs w:val="28"/>
          <w:lang w:eastAsia="en-US"/>
        </w:rPr>
        <w:t>/</w:t>
      </w:r>
      <w:r w:rsidR="00610CA3">
        <w:rPr>
          <w:rFonts w:asciiTheme="minorHAnsi" w:eastAsia="Calibri" w:hAnsiTheme="minorHAnsi"/>
          <w:b/>
          <w:sz w:val="28"/>
          <w:szCs w:val="28"/>
          <w:lang w:eastAsia="en-US"/>
        </w:rPr>
        <w:t>62</w:t>
      </w:r>
      <w:r w:rsidR="0068673E" w:rsidRPr="000E45B0">
        <w:rPr>
          <w:rFonts w:asciiTheme="minorHAnsi" w:eastAsia="Calibri" w:hAnsiTheme="minorHAnsi"/>
          <w:b/>
          <w:sz w:val="28"/>
          <w:szCs w:val="28"/>
          <w:lang w:eastAsia="en-US"/>
        </w:rPr>
        <w:t>/</w:t>
      </w:r>
      <w:r w:rsidR="00CF2213" w:rsidRPr="000E45B0">
        <w:rPr>
          <w:rFonts w:asciiTheme="minorHAnsi" w:eastAsia="Calibri" w:hAnsiTheme="minorHAnsi"/>
          <w:b/>
          <w:sz w:val="28"/>
          <w:szCs w:val="28"/>
          <w:lang w:eastAsia="en-US"/>
        </w:rPr>
        <w:t>2016</w:t>
      </w:r>
    </w:p>
    <w:p w:rsidR="00CF2213" w:rsidRPr="000E45B0" w:rsidRDefault="00CF2213" w:rsidP="002C66EE">
      <w:pPr>
        <w:suppressAutoHyphens w:val="0"/>
        <w:autoSpaceDE w:val="0"/>
        <w:autoSpaceDN w:val="0"/>
        <w:adjustRightInd w:val="0"/>
        <w:jc w:val="center"/>
        <w:rPr>
          <w:rFonts w:asciiTheme="minorHAnsi" w:eastAsia="Calibri" w:hAnsiTheme="minorHAnsi"/>
          <w:b/>
          <w:i/>
          <w:sz w:val="28"/>
          <w:lang w:eastAsia="en-US"/>
        </w:rPr>
      </w:pPr>
    </w:p>
    <w:p w:rsidR="000C7A5B" w:rsidRPr="000E45B0" w:rsidRDefault="000C7A5B" w:rsidP="002C66EE">
      <w:pPr>
        <w:suppressAutoHyphens w:val="0"/>
        <w:autoSpaceDE w:val="0"/>
        <w:autoSpaceDN w:val="0"/>
        <w:adjustRightInd w:val="0"/>
        <w:rPr>
          <w:rFonts w:asciiTheme="minorHAnsi" w:eastAsia="Calibri" w:hAnsiTheme="minorHAnsi"/>
          <w:b/>
          <w:i/>
          <w:sz w:val="28"/>
          <w:lang w:eastAsia="en-US"/>
        </w:rPr>
      </w:pPr>
    </w:p>
    <w:p w:rsidR="000C7A5B" w:rsidRPr="000E45B0" w:rsidRDefault="00FA7086" w:rsidP="00112CAE">
      <w:pPr>
        <w:jc w:val="right"/>
        <w:rPr>
          <w:rFonts w:asciiTheme="minorHAnsi" w:hAnsiTheme="minorHAnsi"/>
        </w:rPr>
      </w:pPr>
      <w:r w:rsidRPr="000E45B0">
        <w:rPr>
          <w:rFonts w:asciiTheme="minorHAnsi" w:hAnsiTheme="minorHAnsi"/>
        </w:rPr>
        <w:tab/>
      </w:r>
      <w:r w:rsidRPr="000E45B0">
        <w:rPr>
          <w:rFonts w:asciiTheme="minorHAnsi" w:hAnsiTheme="minorHAnsi"/>
        </w:rPr>
        <w:tab/>
      </w:r>
      <w:r w:rsidRPr="000E45B0">
        <w:rPr>
          <w:rFonts w:asciiTheme="minorHAnsi" w:hAnsiTheme="minorHAnsi"/>
        </w:rPr>
        <w:tab/>
      </w:r>
      <w:r w:rsidRPr="000E45B0">
        <w:rPr>
          <w:rFonts w:asciiTheme="minorHAnsi" w:hAnsiTheme="minorHAnsi"/>
        </w:rPr>
        <w:tab/>
      </w:r>
      <w:r w:rsidRPr="000E45B0">
        <w:rPr>
          <w:rFonts w:asciiTheme="minorHAnsi" w:hAnsiTheme="minorHAnsi"/>
        </w:rPr>
        <w:tab/>
      </w:r>
      <w:r w:rsidRPr="000E45B0">
        <w:rPr>
          <w:rFonts w:asciiTheme="minorHAnsi" w:hAnsiTheme="minorHAnsi"/>
        </w:rPr>
        <w:tab/>
        <w:t>Zatwierdzona dnia</w:t>
      </w:r>
      <w:r w:rsidR="003F4B75">
        <w:rPr>
          <w:rFonts w:asciiTheme="minorHAnsi" w:hAnsiTheme="minorHAnsi"/>
        </w:rPr>
        <w:t xml:space="preserve"> </w:t>
      </w:r>
      <w:r w:rsidR="00D911A1">
        <w:rPr>
          <w:rFonts w:asciiTheme="minorHAnsi" w:hAnsiTheme="minorHAnsi"/>
        </w:rPr>
        <w:t>22.</w:t>
      </w:r>
      <w:r w:rsidR="00C35FDC">
        <w:rPr>
          <w:rFonts w:asciiTheme="minorHAnsi" w:hAnsiTheme="minorHAnsi"/>
        </w:rPr>
        <w:t>12.</w:t>
      </w:r>
      <w:r w:rsidR="0068673E" w:rsidRPr="000E45B0">
        <w:rPr>
          <w:rFonts w:asciiTheme="minorHAnsi" w:hAnsiTheme="minorHAnsi"/>
        </w:rPr>
        <w:t>2016</w:t>
      </w:r>
      <w:r w:rsidR="003F4B75">
        <w:rPr>
          <w:rFonts w:asciiTheme="minorHAnsi" w:hAnsiTheme="minorHAnsi"/>
        </w:rPr>
        <w:t xml:space="preserve"> </w:t>
      </w:r>
      <w:r w:rsidR="0068673E" w:rsidRPr="000E45B0">
        <w:rPr>
          <w:rFonts w:asciiTheme="minorHAnsi" w:hAnsiTheme="minorHAnsi"/>
        </w:rPr>
        <w:t>r.</w:t>
      </w:r>
    </w:p>
    <w:p w:rsidR="000C7A5B" w:rsidRPr="000E45B0" w:rsidRDefault="000C7A5B" w:rsidP="002C66EE">
      <w:pPr>
        <w:jc w:val="both"/>
        <w:rPr>
          <w:rFonts w:asciiTheme="minorHAnsi" w:hAnsiTheme="minorHAnsi"/>
        </w:rPr>
      </w:pPr>
    </w:p>
    <w:p w:rsidR="001C3601" w:rsidRPr="000E45B0" w:rsidRDefault="001C3601" w:rsidP="002C66EE">
      <w:pPr>
        <w:jc w:val="both"/>
        <w:rPr>
          <w:rFonts w:asciiTheme="minorHAnsi" w:hAnsiTheme="minorHAnsi"/>
        </w:rPr>
      </w:pPr>
    </w:p>
    <w:p w:rsidR="001C3601" w:rsidRPr="000E45B0" w:rsidRDefault="001C3601" w:rsidP="002C66EE">
      <w:pPr>
        <w:jc w:val="both"/>
        <w:rPr>
          <w:rFonts w:asciiTheme="minorHAnsi" w:hAnsiTheme="minorHAnsi"/>
        </w:rPr>
      </w:pPr>
    </w:p>
    <w:p w:rsidR="00AE7A1F" w:rsidRDefault="00AE7A1F" w:rsidP="00AE7A1F">
      <w:pPr>
        <w:pStyle w:val="Nagwek2"/>
        <w:keepNext w:val="0"/>
        <w:pBdr>
          <w:bottom w:val="single" w:sz="4" w:space="1" w:color="auto"/>
        </w:pBdr>
        <w:suppressAutoHyphens w:val="0"/>
        <w:spacing w:before="0" w:after="0"/>
        <w:rPr>
          <w:rFonts w:ascii="Calibri" w:hAnsi="Calibri"/>
          <w:bCs w:val="0"/>
          <w:i w:val="0"/>
          <w:iCs w:val="0"/>
          <w:sz w:val="24"/>
          <w:szCs w:val="18"/>
          <w:lang w:eastAsia="pl-PL"/>
        </w:rPr>
      </w:pPr>
      <w:r>
        <w:rPr>
          <w:rFonts w:ascii="Calibri" w:hAnsi="Calibri"/>
          <w:bCs w:val="0"/>
          <w:i w:val="0"/>
          <w:iCs w:val="0"/>
          <w:sz w:val="24"/>
          <w:szCs w:val="18"/>
          <w:lang w:eastAsia="pl-PL"/>
        </w:rPr>
        <w:t xml:space="preserve">                                                  </w:t>
      </w:r>
      <w:r w:rsidRPr="005B774F">
        <w:rPr>
          <w:rFonts w:ascii="Calibri" w:hAnsi="Calibri"/>
          <w:bCs w:val="0"/>
          <w:i w:val="0"/>
          <w:iCs w:val="0"/>
          <w:sz w:val="24"/>
          <w:szCs w:val="18"/>
          <w:lang w:eastAsia="pl-PL"/>
        </w:rPr>
        <w:t xml:space="preserve"> </w:t>
      </w:r>
      <w:r>
        <w:rPr>
          <w:rFonts w:ascii="Calibri" w:hAnsi="Calibri"/>
          <w:bCs w:val="0"/>
          <w:i w:val="0"/>
          <w:iCs w:val="0"/>
          <w:sz w:val="24"/>
          <w:szCs w:val="18"/>
          <w:lang w:eastAsia="pl-PL"/>
        </w:rPr>
        <w:t xml:space="preserve">                                                               Dyrektor Szpitala  </w:t>
      </w:r>
    </w:p>
    <w:p w:rsidR="00AE7A1F" w:rsidRDefault="00AE7A1F" w:rsidP="00AE7A1F">
      <w:pPr>
        <w:pStyle w:val="Nagwek2"/>
        <w:keepNext w:val="0"/>
        <w:pBdr>
          <w:bottom w:val="single" w:sz="4" w:space="1" w:color="auto"/>
        </w:pBdr>
        <w:suppressAutoHyphens w:val="0"/>
        <w:spacing w:before="0" w:after="0"/>
        <w:rPr>
          <w:rFonts w:ascii="Calibri" w:hAnsi="Calibri"/>
          <w:bCs w:val="0"/>
          <w:i w:val="0"/>
          <w:iCs w:val="0"/>
          <w:sz w:val="24"/>
          <w:szCs w:val="18"/>
          <w:lang w:eastAsia="pl-PL"/>
        </w:rPr>
      </w:pPr>
      <w:r>
        <w:rPr>
          <w:rFonts w:ascii="Calibri" w:hAnsi="Calibri"/>
          <w:bCs w:val="0"/>
          <w:i w:val="0"/>
          <w:iCs w:val="0"/>
          <w:sz w:val="24"/>
          <w:szCs w:val="18"/>
          <w:lang w:eastAsia="pl-PL"/>
        </w:rPr>
        <w:t xml:space="preserve">                                                                                                                  Powiatowego w Zawierciu.                   </w:t>
      </w:r>
    </w:p>
    <w:p w:rsidR="00CF2213" w:rsidRPr="00AE7A1F" w:rsidRDefault="00AE7A1F" w:rsidP="00AE7A1F">
      <w:pPr>
        <w:pStyle w:val="Nagwek2"/>
        <w:keepNext w:val="0"/>
        <w:pBdr>
          <w:bottom w:val="single" w:sz="4" w:space="1" w:color="auto"/>
        </w:pBdr>
        <w:suppressAutoHyphens w:val="0"/>
        <w:spacing w:before="0" w:after="0"/>
        <w:rPr>
          <w:rFonts w:ascii="Calibri" w:hAnsi="Calibri"/>
          <w:bCs w:val="0"/>
          <w:i w:val="0"/>
          <w:iCs w:val="0"/>
          <w:sz w:val="24"/>
          <w:szCs w:val="18"/>
          <w:lang w:eastAsia="pl-PL"/>
        </w:rPr>
      </w:pPr>
      <w:r>
        <w:rPr>
          <w:rFonts w:ascii="Calibri" w:hAnsi="Calibri"/>
          <w:bCs w:val="0"/>
          <w:i w:val="0"/>
          <w:iCs w:val="0"/>
          <w:sz w:val="24"/>
          <w:szCs w:val="18"/>
          <w:lang w:eastAsia="pl-PL"/>
        </w:rPr>
        <w:t xml:space="preserve">                                                                                                                  </w:t>
      </w:r>
      <w:r w:rsidRPr="00D911A1">
        <w:rPr>
          <w:rFonts w:ascii="Calibri" w:hAnsi="Calibri"/>
          <w:b w:val="0"/>
          <w:bCs w:val="0"/>
          <w:i w:val="0"/>
          <w:iCs w:val="0"/>
          <w:sz w:val="24"/>
          <w:szCs w:val="18"/>
          <w:lang w:eastAsia="pl-PL"/>
        </w:rPr>
        <w:t>Anna Pilarczyk- Sprycha</w:t>
      </w:r>
      <w:r w:rsidR="00112CAE" w:rsidRPr="000E45B0">
        <w:rPr>
          <w:rStyle w:val="Tytuksiki"/>
          <w:rFonts w:asciiTheme="minorHAnsi" w:hAnsiTheme="minorHAnsi"/>
          <w:b/>
          <w:bCs/>
          <w:i w:val="0"/>
          <w:iCs w:val="0"/>
          <w:sz w:val="20"/>
          <w:szCs w:val="20"/>
          <w:lang w:eastAsia="pl-PL"/>
        </w:rPr>
        <w:br w:type="page"/>
      </w:r>
      <w:r w:rsidR="000C7A5B" w:rsidRPr="000E45B0">
        <w:rPr>
          <w:rStyle w:val="Tytuksiki"/>
          <w:rFonts w:asciiTheme="minorHAnsi" w:hAnsiTheme="minorHAnsi"/>
          <w:b/>
          <w:bCs/>
          <w:i w:val="0"/>
          <w:iCs w:val="0"/>
          <w:sz w:val="20"/>
          <w:szCs w:val="20"/>
          <w:lang w:eastAsia="pl-PL"/>
        </w:rPr>
        <w:lastRenderedPageBreak/>
        <w:t>1.   N</w:t>
      </w:r>
      <w:r w:rsidR="00CF2213" w:rsidRPr="000E45B0">
        <w:rPr>
          <w:rStyle w:val="Tytuksiki"/>
          <w:rFonts w:asciiTheme="minorHAnsi" w:hAnsiTheme="minorHAnsi"/>
          <w:b/>
          <w:bCs/>
          <w:i w:val="0"/>
          <w:iCs w:val="0"/>
          <w:sz w:val="20"/>
          <w:szCs w:val="20"/>
          <w:lang w:eastAsia="pl-PL"/>
        </w:rPr>
        <w:t xml:space="preserve">AZWA </w:t>
      </w:r>
      <w:r w:rsidR="002C66EE" w:rsidRPr="000E45B0">
        <w:rPr>
          <w:rStyle w:val="Tytuksiki"/>
          <w:rFonts w:asciiTheme="minorHAnsi" w:hAnsiTheme="minorHAnsi"/>
          <w:b/>
          <w:bCs/>
          <w:i w:val="0"/>
          <w:iCs w:val="0"/>
          <w:sz w:val="20"/>
          <w:szCs w:val="20"/>
          <w:lang w:eastAsia="pl-PL"/>
        </w:rPr>
        <w:t xml:space="preserve">I </w:t>
      </w:r>
      <w:r w:rsidR="00CF2213" w:rsidRPr="000E45B0">
        <w:rPr>
          <w:rStyle w:val="Tytuksiki"/>
          <w:rFonts w:asciiTheme="minorHAnsi" w:hAnsiTheme="minorHAnsi"/>
          <w:b/>
          <w:bCs/>
          <w:i w:val="0"/>
          <w:iCs w:val="0"/>
          <w:sz w:val="20"/>
          <w:szCs w:val="20"/>
          <w:lang w:eastAsia="pl-PL"/>
        </w:rPr>
        <w:t>ADRES ZAMAWIAJĄCEGO.</w:t>
      </w:r>
    </w:p>
    <w:p w:rsidR="00CF2213" w:rsidRPr="000E45B0" w:rsidRDefault="00CF2213" w:rsidP="002C66EE">
      <w:pPr>
        <w:suppressAutoHyphens w:val="0"/>
        <w:ind w:firstLine="426"/>
        <w:jc w:val="both"/>
        <w:rPr>
          <w:rFonts w:asciiTheme="minorHAnsi" w:hAnsiTheme="minorHAnsi"/>
          <w:b/>
          <w:bCs/>
          <w:sz w:val="22"/>
          <w:szCs w:val="22"/>
          <w:lang w:eastAsia="pl-PL"/>
        </w:rPr>
      </w:pPr>
      <w:r w:rsidRPr="000E45B0">
        <w:rPr>
          <w:rFonts w:asciiTheme="minorHAnsi" w:hAnsiTheme="minorHAnsi"/>
          <w:sz w:val="22"/>
          <w:szCs w:val="22"/>
          <w:lang w:eastAsia="pl-PL"/>
        </w:rPr>
        <w:t>Nazwa zamawiającego:</w:t>
      </w:r>
      <w:r w:rsidRPr="000E45B0">
        <w:rPr>
          <w:rFonts w:asciiTheme="minorHAnsi" w:hAnsiTheme="minorHAnsi"/>
          <w:sz w:val="22"/>
          <w:szCs w:val="22"/>
          <w:lang w:eastAsia="pl-PL"/>
        </w:rPr>
        <w:tab/>
      </w:r>
      <w:r w:rsidRPr="000E45B0">
        <w:rPr>
          <w:rFonts w:asciiTheme="minorHAnsi" w:hAnsiTheme="minorHAnsi"/>
          <w:sz w:val="22"/>
          <w:szCs w:val="22"/>
          <w:lang w:eastAsia="pl-PL"/>
        </w:rPr>
        <w:tab/>
      </w:r>
      <w:r w:rsidRPr="000E45B0">
        <w:rPr>
          <w:rFonts w:asciiTheme="minorHAnsi" w:hAnsiTheme="minorHAnsi"/>
          <w:b/>
          <w:bCs/>
          <w:sz w:val="22"/>
          <w:szCs w:val="22"/>
          <w:lang w:eastAsia="pl-PL"/>
        </w:rPr>
        <w:t>Szpital Powiatowy w Zawierciu</w:t>
      </w:r>
    </w:p>
    <w:p w:rsidR="00CF2213" w:rsidRPr="000E45B0" w:rsidRDefault="00CF2213" w:rsidP="002C66EE">
      <w:pPr>
        <w:tabs>
          <w:tab w:val="left" w:pos="2761"/>
        </w:tabs>
        <w:suppressAutoHyphens w:val="0"/>
        <w:ind w:left="380" w:firstLine="46"/>
        <w:rPr>
          <w:rFonts w:asciiTheme="minorHAnsi" w:eastAsia="Arial" w:hAnsiTheme="minorHAnsi"/>
          <w:b/>
          <w:bCs/>
          <w:sz w:val="22"/>
          <w:szCs w:val="22"/>
          <w:lang w:eastAsia="pl-PL"/>
        </w:rPr>
      </w:pPr>
      <w:r w:rsidRPr="000E45B0">
        <w:rPr>
          <w:rFonts w:asciiTheme="minorHAnsi" w:eastAsia="Arial" w:hAnsiTheme="minorHAnsi"/>
          <w:sz w:val="22"/>
          <w:szCs w:val="22"/>
          <w:lang w:eastAsia="pl-PL"/>
        </w:rPr>
        <w:t>Adres zamawiającego:</w:t>
      </w:r>
      <w:r w:rsidRPr="000E45B0">
        <w:rPr>
          <w:rFonts w:asciiTheme="minorHAnsi" w:eastAsia="Arial" w:hAnsiTheme="minorHAnsi"/>
          <w:sz w:val="22"/>
          <w:szCs w:val="22"/>
          <w:lang w:eastAsia="pl-PL"/>
        </w:rPr>
        <w:tab/>
      </w:r>
      <w:r w:rsidRPr="000E45B0">
        <w:rPr>
          <w:rFonts w:asciiTheme="minorHAnsi" w:eastAsia="Arial" w:hAnsiTheme="minorHAnsi"/>
          <w:sz w:val="22"/>
          <w:szCs w:val="22"/>
          <w:lang w:eastAsia="pl-PL"/>
        </w:rPr>
        <w:tab/>
      </w:r>
      <w:r w:rsidRPr="000E45B0">
        <w:rPr>
          <w:rFonts w:asciiTheme="minorHAnsi" w:eastAsia="Arial" w:hAnsiTheme="minorHAnsi"/>
          <w:sz w:val="22"/>
          <w:szCs w:val="22"/>
          <w:lang w:eastAsia="pl-PL"/>
        </w:rPr>
        <w:tab/>
      </w:r>
      <w:r w:rsidRPr="000E45B0">
        <w:rPr>
          <w:rFonts w:asciiTheme="minorHAnsi" w:eastAsia="Arial" w:hAnsiTheme="minorHAnsi"/>
          <w:b/>
          <w:bCs/>
          <w:sz w:val="22"/>
          <w:szCs w:val="22"/>
          <w:lang w:eastAsia="pl-PL"/>
        </w:rPr>
        <w:t>ul. Miodowa 14</w:t>
      </w:r>
    </w:p>
    <w:p w:rsidR="00CF2213" w:rsidRPr="000E45B0" w:rsidRDefault="00CF2213" w:rsidP="002C66EE">
      <w:pPr>
        <w:tabs>
          <w:tab w:val="left" w:pos="2761"/>
        </w:tabs>
        <w:suppressAutoHyphens w:val="0"/>
        <w:ind w:left="380" w:firstLine="46"/>
        <w:rPr>
          <w:rFonts w:asciiTheme="minorHAnsi" w:eastAsia="Arial" w:hAnsiTheme="minorHAnsi"/>
          <w:sz w:val="22"/>
          <w:szCs w:val="22"/>
          <w:lang w:eastAsia="pl-PL"/>
        </w:rPr>
      </w:pPr>
      <w:r w:rsidRPr="000E45B0">
        <w:rPr>
          <w:rFonts w:asciiTheme="minorHAnsi" w:eastAsia="Arial" w:hAnsiTheme="minorHAnsi"/>
          <w:sz w:val="22"/>
          <w:szCs w:val="22"/>
          <w:lang w:eastAsia="pl-PL"/>
        </w:rPr>
        <w:t>Kod Miejscowość:</w:t>
      </w:r>
      <w:r w:rsidRPr="000E45B0">
        <w:rPr>
          <w:rFonts w:asciiTheme="minorHAnsi" w:eastAsia="Arial" w:hAnsiTheme="minorHAnsi"/>
          <w:sz w:val="22"/>
          <w:szCs w:val="22"/>
          <w:lang w:eastAsia="pl-PL"/>
        </w:rPr>
        <w:tab/>
      </w:r>
      <w:r w:rsidRPr="000E45B0">
        <w:rPr>
          <w:rFonts w:asciiTheme="minorHAnsi" w:eastAsia="Arial" w:hAnsiTheme="minorHAnsi"/>
          <w:sz w:val="22"/>
          <w:szCs w:val="22"/>
          <w:lang w:eastAsia="pl-PL"/>
        </w:rPr>
        <w:tab/>
      </w:r>
      <w:r w:rsidRPr="000E45B0">
        <w:rPr>
          <w:rFonts w:asciiTheme="minorHAnsi" w:eastAsia="Arial" w:hAnsiTheme="minorHAnsi"/>
          <w:sz w:val="22"/>
          <w:szCs w:val="22"/>
          <w:lang w:eastAsia="pl-PL"/>
        </w:rPr>
        <w:tab/>
      </w:r>
      <w:r w:rsidRPr="000E45B0">
        <w:rPr>
          <w:rFonts w:asciiTheme="minorHAnsi" w:eastAsia="Arial" w:hAnsiTheme="minorHAnsi"/>
          <w:b/>
          <w:bCs/>
          <w:sz w:val="22"/>
          <w:szCs w:val="22"/>
          <w:lang w:eastAsia="pl-PL"/>
        </w:rPr>
        <w:t>42-400  Zawiercie</w:t>
      </w:r>
    </w:p>
    <w:p w:rsidR="00CF2213" w:rsidRPr="000E45B0" w:rsidRDefault="00CF2213" w:rsidP="002C66EE">
      <w:pPr>
        <w:tabs>
          <w:tab w:val="left" w:pos="2751"/>
        </w:tabs>
        <w:suppressAutoHyphens w:val="0"/>
        <w:ind w:left="380" w:firstLine="46"/>
        <w:rPr>
          <w:rFonts w:asciiTheme="minorHAnsi" w:eastAsia="Arial" w:hAnsiTheme="minorHAnsi"/>
          <w:b/>
          <w:sz w:val="22"/>
          <w:szCs w:val="22"/>
          <w:lang w:eastAsia="pl-PL"/>
        </w:rPr>
      </w:pPr>
      <w:r w:rsidRPr="000E45B0">
        <w:rPr>
          <w:rFonts w:asciiTheme="minorHAnsi" w:eastAsia="Arial" w:hAnsiTheme="minorHAnsi"/>
          <w:sz w:val="22"/>
          <w:szCs w:val="22"/>
          <w:lang w:eastAsia="pl-PL"/>
        </w:rPr>
        <w:t>Telefon:</w:t>
      </w:r>
      <w:r w:rsidRPr="000E45B0">
        <w:rPr>
          <w:rFonts w:asciiTheme="minorHAnsi" w:eastAsia="Arial" w:hAnsiTheme="minorHAnsi"/>
          <w:sz w:val="22"/>
          <w:szCs w:val="22"/>
          <w:lang w:eastAsia="pl-PL"/>
        </w:rPr>
        <w:tab/>
      </w:r>
      <w:r w:rsidRPr="000E45B0">
        <w:rPr>
          <w:rFonts w:asciiTheme="minorHAnsi" w:eastAsia="Arial" w:hAnsiTheme="minorHAnsi"/>
          <w:sz w:val="22"/>
          <w:szCs w:val="22"/>
          <w:lang w:eastAsia="pl-PL"/>
        </w:rPr>
        <w:tab/>
      </w:r>
      <w:r w:rsidRPr="000E45B0">
        <w:rPr>
          <w:rFonts w:asciiTheme="minorHAnsi" w:eastAsia="Arial" w:hAnsiTheme="minorHAnsi"/>
          <w:sz w:val="22"/>
          <w:szCs w:val="22"/>
          <w:lang w:eastAsia="pl-PL"/>
        </w:rPr>
        <w:tab/>
      </w:r>
      <w:r w:rsidRPr="000E45B0">
        <w:rPr>
          <w:rFonts w:asciiTheme="minorHAnsi" w:eastAsia="Arial" w:hAnsiTheme="minorHAnsi"/>
          <w:b/>
          <w:sz w:val="22"/>
          <w:szCs w:val="22"/>
          <w:lang w:eastAsia="pl-PL"/>
        </w:rPr>
        <w:t>(</w:t>
      </w:r>
      <w:r w:rsidRPr="000E45B0">
        <w:rPr>
          <w:rFonts w:asciiTheme="minorHAnsi" w:eastAsia="Arial" w:hAnsiTheme="minorHAnsi"/>
          <w:b/>
          <w:bCs/>
          <w:sz w:val="22"/>
          <w:szCs w:val="22"/>
          <w:lang w:eastAsia="pl-PL"/>
        </w:rPr>
        <w:t>32) 67 40 350</w:t>
      </w:r>
    </w:p>
    <w:p w:rsidR="00CF2213" w:rsidRPr="000E45B0" w:rsidRDefault="00CF2213" w:rsidP="002C66EE">
      <w:pPr>
        <w:tabs>
          <w:tab w:val="left" w:pos="2722"/>
        </w:tabs>
        <w:suppressAutoHyphens w:val="0"/>
        <w:ind w:left="380" w:firstLine="46"/>
        <w:rPr>
          <w:rFonts w:asciiTheme="minorHAnsi" w:eastAsia="Arial" w:hAnsiTheme="minorHAnsi"/>
          <w:b/>
          <w:sz w:val="22"/>
          <w:szCs w:val="22"/>
          <w:lang w:eastAsia="pl-PL"/>
        </w:rPr>
      </w:pPr>
      <w:r w:rsidRPr="000E45B0">
        <w:rPr>
          <w:rFonts w:asciiTheme="minorHAnsi" w:eastAsia="Arial" w:hAnsiTheme="minorHAnsi"/>
          <w:sz w:val="22"/>
          <w:szCs w:val="22"/>
          <w:lang w:eastAsia="pl-PL"/>
        </w:rPr>
        <w:t>Faks:</w:t>
      </w:r>
      <w:r w:rsidRPr="000E45B0">
        <w:rPr>
          <w:rFonts w:asciiTheme="minorHAnsi" w:eastAsia="Arial" w:hAnsiTheme="minorHAnsi"/>
          <w:sz w:val="22"/>
          <w:szCs w:val="22"/>
          <w:lang w:eastAsia="pl-PL"/>
        </w:rPr>
        <w:tab/>
      </w:r>
      <w:r w:rsidRPr="000E45B0">
        <w:rPr>
          <w:rFonts w:asciiTheme="minorHAnsi" w:eastAsia="Arial" w:hAnsiTheme="minorHAnsi"/>
          <w:sz w:val="22"/>
          <w:szCs w:val="22"/>
          <w:lang w:eastAsia="pl-PL"/>
        </w:rPr>
        <w:tab/>
      </w:r>
      <w:r w:rsidRPr="000E45B0">
        <w:rPr>
          <w:rFonts w:asciiTheme="minorHAnsi" w:eastAsia="Arial" w:hAnsiTheme="minorHAnsi"/>
          <w:sz w:val="22"/>
          <w:szCs w:val="22"/>
          <w:lang w:eastAsia="pl-PL"/>
        </w:rPr>
        <w:tab/>
      </w:r>
      <w:r w:rsidRPr="000E45B0">
        <w:rPr>
          <w:rFonts w:asciiTheme="minorHAnsi" w:eastAsia="Arial" w:hAnsiTheme="minorHAnsi"/>
          <w:b/>
          <w:sz w:val="22"/>
          <w:szCs w:val="22"/>
          <w:lang w:eastAsia="pl-PL"/>
        </w:rPr>
        <w:t>(32) </w:t>
      </w:r>
      <w:r w:rsidRPr="000E45B0">
        <w:rPr>
          <w:rFonts w:asciiTheme="minorHAnsi" w:eastAsia="Arial" w:hAnsiTheme="minorHAnsi"/>
          <w:b/>
          <w:bCs/>
          <w:sz w:val="22"/>
          <w:szCs w:val="22"/>
          <w:lang w:eastAsia="pl-PL"/>
        </w:rPr>
        <w:t>67 21 532</w:t>
      </w:r>
    </w:p>
    <w:p w:rsidR="00CF2213" w:rsidRPr="000E45B0" w:rsidRDefault="00CF2213" w:rsidP="002C66EE">
      <w:pPr>
        <w:tabs>
          <w:tab w:val="left" w:pos="2761"/>
        </w:tabs>
        <w:suppressAutoHyphens w:val="0"/>
        <w:ind w:left="380" w:firstLine="46"/>
        <w:rPr>
          <w:rFonts w:asciiTheme="minorHAnsi" w:eastAsia="Arial" w:hAnsiTheme="minorHAnsi"/>
          <w:sz w:val="22"/>
          <w:szCs w:val="22"/>
          <w:lang w:eastAsia="pl-PL"/>
        </w:rPr>
      </w:pPr>
      <w:r w:rsidRPr="000E45B0">
        <w:rPr>
          <w:rFonts w:asciiTheme="minorHAnsi" w:eastAsia="Arial" w:hAnsiTheme="minorHAnsi"/>
          <w:sz w:val="22"/>
          <w:szCs w:val="22"/>
          <w:lang w:eastAsia="pl-PL"/>
        </w:rPr>
        <w:t>Adres strony internetowej:</w:t>
      </w:r>
      <w:r w:rsidRPr="000E45B0">
        <w:rPr>
          <w:rFonts w:asciiTheme="minorHAnsi" w:eastAsia="Arial" w:hAnsiTheme="minorHAnsi"/>
          <w:sz w:val="22"/>
          <w:szCs w:val="22"/>
          <w:lang w:eastAsia="pl-PL"/>
        </w:rPr>
        <w:tab/>
      </w:r>
      <w:r w:rsidR="000C7A5B" w:rsidRPr="000E45B0">
        <w:rPr>
          <w:rFonts w:asciiTheme="minorHAnsi" w:eastAsia="Arial" w:hAnsiTheme="minorHAnsi"/>
          <w:sz w:val="22"/>
          <w:szCs w:val="22"/>
          <w:lang w:eastAsia="pl-PL"/>
        </w:rPr>
        <w:tab/>
      </w:r>
      <w:hyperlink r:id="rId10" w:history="1">
        <w:r w:rsidRPr="000E45B0">
          <w:rPr>
            <w:rFonts w:asciiTheme="minorHAnsi" w:eastAsia="Arial" w:hAnsiTheme="minorHAnsi"/>
            <w:sz w:val="22"/>
            <w:szCs w:val="22"/>
            <w:u w:val="single"/>
            <w:lang w:eastAsia="pl-PL"/>
          </w:rPr>
          <w:t>www.szpitalzawiercie.pl</w:t>
        </w:r>
      </w:hyperlink>
    </w:p>
    <w:p w:rsidR="00CF2213" w:rsidRPr="00F30DA6" w:rsidRDefault="00CF2213" w:rsidP="002C66EE">
      <w:pPr>
        <w:suppressAutoHyphens w:val="0"/>
        <w:ind w:left="380" w:firstLine="46"/>
        <w:rPr>
          <w:rFonts w:eastAsia="Arial"/>
          <w:sz w:val="22"/>
          <w:szCs w:val="22"/>
          <w:lang w:eastAsia="pl-PL"/>
        </w:rPr>
      </w:pPr>
      <w:r w:rsidRPr="000E45B0">
        <w:rPr>
          <w:rFonts w:asciiTheme="minorHAnsi" w:eastAsia="Arial" w:hAnsiTheme="minorHAnsi"/>
          <w:sz w:val="22"/>
          <w:szCs w:val="22"/>
          <w:lang w:eastAsia="pl-PL"/>
        </w:rPr>
        <w:t>Adres poczty elektronicznej:</w:t>
      </w:r>
      <w:r w:rsidRPr="000E45B0">
        <w:rPr>
          <w:rFonts w:asciiTheme="minorHAnsi" w:eastAsia="Arial" w:hAnsiTheme="minorHAnsi"/>
          <w:sz w:val="22"/>
          <w:szCs w:val="22"/>
          <w:lang w:eastAsia="pl-PL"/>
        </w:rPr>
        <w:tab/>
      </w:r>
      <w:hyperlink r:id="rId11" w:history="1">
        <w:r w:rsidR="00F30DA6" w:rsidRPr="00F30DA6">
          <w:rPr>
            <w:rStyle w:val="Hipercze"/>
            <w:color w:val="auto"/>
            <w:sz w:val="22"/>
            <w:szCs w:val="22"/>
          </w:rPr>
          <w:t>zampub</w:t>
        </w:r>
        <w:r w:rsidR="00F30DA6" w:rsidRPr="00F30DA6">
          <w:rPr>
            <w:rStyle w:val="Hipercze"/>
            <w:rFonts w:eastAsia="Arial"/>
            <w:color w:val="auto"/>
            <w:sz w:val="22"/>
            <w:szCs w:val="22"/>
            <w:lang w:eastAsia="pl-PL"/>
          </w:rPr>
          <w:t>@szpitalzawiercie.pl</w:t>
        </w:r>
      </w:hyperlink>
    </w:p>
    <w:p w:rsidR="00CF2213" w:rsidRPr="000E45B0" w:rsidRDefault="00CF2213" w:rsidP="002C66EE">
      <w:pPr>
        <w:suppressAutoHyphens w:val="0"/>
        <w:ind w:left="380" w:firstLine="45"/>
        <w:rPr>
          <w:rFonts w:asciiTheme="minorHAnsi" w:eastAsia="Arial" w:hAnsiTheme="minorHAnsi"/>
          <w:sz w:val="22"/>
          <w:szCs w:val="22"/>
          <w:lang w:eastAsia="pl-PL"/>
        </w:rPr>
      </w:pPr>
      <w:r w:rsidRPr="000E45B0">
        <w:rPr>
          <w:rFonts w:asciiTheme="minorHAnsi" w:eastAsia="Arial" w:hAnsiTheme="minorHAnsi"/>
          <w:sz w:val="22"/>
          <w:szCs w:val="22"/>
          <w:lang w:eastAsia="pl-PL"/>
        </w:rPr>
        <w:t>Godziny urzędowania:</w:t>
      </w:r>
      <w:r w:rsidRPr="000E45B0">
        <w:rPr>
          <w:rFonts w:asciiTheme="minorHAnsi" w:eastAsia="Arial" w:hAnsiTheme="minorHAnsi"/>
          <w:sz w:val="22"/>
          <w:szCs w:val="22"/>
          <w:lang w:eastAsia="pl-PL"/>
        </w:rPr>
        <w:tab/>
      </w:r>
      <w:r w:rsidRPr="000E45B0">
        <w:rPr>
          <w:rFonts w:asciiTheme="minorHAnsi" w:eastAsia="Arial" w:hAnsiTheme="minorHAnsi"/>
          <w:sz w:val="22"/>
          <w:szCs w:val="22"/>
          <w:lang w:eastAsia="pl-PL"/>
        </w:rPr>
        <w:tab/>
        <w:t xml:space="preserve">w dni robocze od poniedziałku do piątku  </w:t>
      </w:r>
    </w:p>
    <w:p w:rsidR="00CF2213" w:rsidRPr="000E45B0" w:rsidRDefault="00CF2213" w:rsidP="002C66EE">
      <w:pPr>
        <w:suppressAutoHyphens w:val="0"/>
        <w:ind w:left="3540"/>
        <w:rPr>
          <w:rFonts w:asciiTheme="minorHAnsi" w:eastAsia="Arial" w:hAnsiTheme="minorHAnsi"/>
          <w:sz w:val="22"/>
          <w:szCs w:val="22"/>
          <w:lang w:eastAsia="pl-PL"/>
        </w:rPr>
      </w:pPr>
      <w:r w:rsidRPr="000E45B0">
        <w:rPr>
          <w:rFonts w:asciiTheme="minorHAnsi" w:eastAsia="Arial" w:hAnsiTheme="minorHAnsi"/>
          <w:sz w:val="22"/>
          <w:szCs w:val="22"/>
          <w:lang w:eastAsia="pl-PL"/>
        </w:rPr>
        <w:t>od 7:30 do 15:00</w:t>
      </w:r>
    </w:p>
    <w:p w:rsidR="00CF2213" w:rsidRPr="000E45B0" w:rsidRDefault="00CF2213" w:rsidP="002C66EE">
      <w:pPr>
        <w:autoSpaceDE w:val="0"/>
        <w:autoSpaceDN w:val="0"/>
        <w:adjustRightInd w:val="0"/>
        <w:jc w:val="center"/>
        <w:rPr>
          <w:rFonts w:asciiTheme="minorHAnsi" w:hAnsiTheme="minorHAnsi" w:cs="Calibri"/>
          <w:sz w:val="20"/>
          <w:szCs w:val="20"/>
        </w:rPr>
      </w:pPr>
    </w:p>
    <w:p w:rsidR="00CF2213" w:rsidRPr="000E45B0" w:rsidRDefault="00CF2213" w:rsidP="002C66EE">
      <w:pPr>
        <w:pStyle w:val="Nagwek2"/>
        <w:keepNext w:val="0"/>
        <w:pBdr>
          <w:bottom w:val="single" w:sz="4" w:space="1" w:color="auto"/>
        </w:pBdr>
        <w:suppressAutoHyphens w:val="0"/>
        <w:spacing w:before="0" w:after="0"/>
        <w:rPr>
          <w:rFonts w:asciiTheme="minorHAnsi" w:hAnsiTheme="minorHAnsi"/>
          <w:bCs w:val="0"/>
          <w:i w:val="0"/>
          <w:iCs w:val="0"/>
          <w:smallCaps/>
          <w:spacing w:val="5"/>
          <w:sz w:val="20"/>
          <w:szCs w:val="20"/>
          <w:lang w:eastAsia="pl-PL"/>
        </w:rPr>
      </w:pPr>
      <w:r w:rsidRPr="000E45B0">
        <w:rPr>
          <w:rStyle w:val="Tytuksiki"/>
          <w:rFonts w:asciiTheme="minorHAnsi" w:hAnsiTheme="minorHAnsi"/>
          <w:b/>
          <w:i w:val="0"/>
          <w:iCs w:val="0"/>
          <w:sz w:val="20"/>
          <w:szCs w:val="20"/>
          <w:lang w:eastAsia="pl-PL"/>
        </w:rPr>
        <w:t>2.   TRYB UDZIELENIA ZAMÓWIENIA.</w:t>
      </w:r>
    </w:p>
    <w:p w:rsidR="00FA7086" w:rsidRPr="000E45B0" w:rsidRDefault="000C7A5B" w:rsidP="00834B1A">
      <w:pPr>
        <w:pStyle w:val="Akapitzlist"/>
        <w:numPr>
          <w:ilvl w:val="1"/>
          <w:numId w:val="12"/>
        </w:numPr>
        <w:jc w:val="both"/>
        <w:rPr>
          <w:rFonts w:asciiTheme="minorHAnsi" w:hAnsiTheme="minorHAnsi"/>
          <w:sz w:val="22"/>
          <w:szCs w:val="22"/>
        </w:rPr>
      </w:pPr>
      <w:r w:rsidRPr="000E45B0">
        <w:rPr>
          <w:rFonts w:asciiTheme="minorHAnsi" w:hAnsiTheme="minorHAnsi"/>
          <w:sz w:val="22"/>
          <w:szCs w:val="22"/>
        </w:rPr>
        <w:t xml:space="preserve">Postępowanie prowadzone w trybie przetargu nieograniczonego zgodnie z przepisami art. 39 i nast. ustawy z dnia 29 stycznia 2004 r. Prawo zamówień publicznych ustawy z dnia 29 stycznia 2004 r. Prawo zamówień publicznych (tekst jednolity Dz.U. z 2015 r. poz. 2164 z późn. zm.), zwanej dalej „upzp”. </w:t>
      </w:r>
    </w:p>
    <w:p w:rsidR="00CF2213" w:rsidRPr="000E45B0" w:rsidRDefault="00CF2213" w:rsidP="00834B1A">
      <w:pPr>
        <w:pStyle w:val="Akapitzlist"/>
        <w:numPr>
          <w:ilvl w:val="1"/>
          <w:numId w:val="12"/>
        </w:numPr>
        <w:suppressAutoHyphens w:val="0"/>
        <w:autoSpaceDE w:val="0"/>
        <w:autoSpaceDN w:val="0"/>
        <w:adjustRightInd w:val="0"/>
        <w:contextualSpacing/>
        <w:jc w:val="both"/>
        <w:rPr>
          <w:rFonts w:asciiTheme="minorHAnsi" w:hAnsiTheme="minorHAnsi"/>
          <w:bCs/>
          <w:sz w:val="22"/>
          <w:szCs w:val="22"/>
        </w:rPr>
      </w:pPr>
      <w:r w:rsidRPr="000E45B0">
        <w:rPr>
          <w:rFonts w:asciiTheme="minorHAnsi" w:hAnsiTheme="minorHAnsi"/>
          <w:bCs/>
          <w:sz w:val="22"/>
          <w:szCs w:val="22"/>
        </w:rPr>
        <w:t>Podstawa prawna opracowania specyfikacji istotnych warunków zamówienia</w:t>
      </w:r>
      <w:r w:rsidR="002C66EE" w:rsidRPr="000E45B0">
        <w:rPr>
          <w:rFonts w:asciiTheme="minorHAnsi" w:hAnsiTheme="minorHAnsi"/>
          <w:bCs/>
          <w:sz w:val="22"/>
          <w:szCs w:val="22"/>
        </w:rPr>
        <w:t>, zwana dalej „SIWZ”</w:t>
      </w:r>
      <w:r w:rsidRPr="000E45B0">
        <w:rPr>
          <w:rFonts w:asciiTheme="minorHAnsi" w:hAnsiTheme="minorHAnsi"/>
          <w:bCs/>
          <w:sz w:val="22"/>
          <w:szCs w:val="22"/>
        </w:rPr>
        <w:t>:</w:t>
      </w:r>
    </w:p>
    <w:p w:rsidR="000C7A5B" w:rsidRPr="000E45B0" w:rsidRDefault="000C7A5B" w:rsidP="00834B1A">
      <w:pPr>
        <w:pStyle w:val="Tekstpodstawowy"/>
        <w:widowControl w:val="0"/>
        <w:numPr>
          <w:ilvl w:val="0"/>
          <w:numId w:val="14"/>
        </w:numPr>
        <w:ind w:left="709" w:hanging="283"/>
        <w:jc w:val="both"/>
        <w:rPr>
          <w:rFonts w:asciiTheme="minorHAnsi" w:hAnsiTheme="minorHAnsi"/>
          <w:bCs/>
          <w:color w:val="auto"/>
          <w:sz w:val="22"/>
          <w:szCs w:val="22"/>
          <w:lang w:val="pl-PL"/>
        </w:rPr>
      </w:pPr>
      <w:r w:rsidRPr="000E45B0">
        <w:rPr>
          <w:rFonts w:asciiTheme="minorHAnsi" w:hAnsiTheme="minorHAnsi"/>
          <w:bCs/>
          <w:color w:val="auto"/>
          <w:sz w:val="22"/>
          <w:szCs w:val="22"/>
          <w:lang w:val="pl-PL"/>
        </w:rPr>
        <w:t>u</w:t>
      </w:r>
      <w:r w:rsidR="00CF2213" w:rsidRPr="000E45B0">
        <w:rPr>
          <w:rFonts w:asciiTheme="minorHAnsi" w:hAnsiTheme="minorHAnsi"/>
          <w:bCs/>
          <w:color w:val="auto"/>
          <w:sz w:val="22"/>
          <w:szCs w:val="22"/>
          <w:lang w:val="pl-PL"/>
        </w:rPr>
        <w:t>stawa z dnia 29 stycznia 2004 r. Prawo zamówień publicznych (Dz. U. z 2015r. poz. 2164z późn.zm.).</w:t>
      </w:r>
    </w:p>
    <w:p w:rsidR="00CF2213" w:rsidRPr="000E45B0" w:rsidRDefault="000C7A5B" w:rsidP="00834B1A">
      <w:pPr>
        <w:pStyle w:val="Tekstpodstawowy"/>
        <w:widowControl w:val="0"/>
        <w:numPr>
          <w:ilvl w:val="0"/>
          <w:numId w:val="14"/>
        </w:numPr>
        <w:ind w:left="709" w:hanging="283"/>
        <w:jc w:val="both"/>
        <w:rPr>
          <w:rFonts w:asciiTheme="minorHAnsi" w:hAnsiTheme="minorHAnsi"/>
          <w:bCs/>
          <w:color w:val="auto"/>
          <w:sz w:val="22"/>
          <w:szCs w:val="22"/>
          <w:lang w:val="pl-PL"/>
        </w:rPr>
      </w:pPr>
      <w:r w:rsidRPr="000E45B0">
        <w:rPr>
          <w:rFonts w:asciiTheme="minorHAnsi" w:hAnsiTheme="minorHAnsi"/>
          <w:bCs/>
          <w:color w:val="auto"/>
          <w:sz w:val="22"/>
          <w:szCs w:val="22"/>
          <w:lang w:val="pl-PL"/>
        </w:rPr>
        <w:t>r</w:t>
      </w:r>
      <w:r w:rsidR="00CF2213" w:rsidRPr="000E45B0">
        <w:rPr>
          <w:rFonts w:asciiTheme="minorHAnsi" w:hAnsiTheme="minorHAnsi"/>
          <w:bCs/>
          <w:color w:val="auto"/>
          <w:sz w:val="22"/>
          <w:szCs w:val="22"/>
          <w:lang w:val="pl-PL"/>
        </w:rPr>
        <w:t>ozporządzeni</w:t>
      </w:r>
      <w:r w:rsidR="00014040" w:rsidRPr="000E45B0">
        <w:rPr>
          <w:rFonts w:asciiTheme="minorHAnsi" w:hAnsiTheme="minorHAnsi"/>
          <w:bCs/>
          <w:color w:val="auto"/>
          <w:sz w:val="22"/>
          <w:szCs w:val="22"/>
          <w:lang w:val="pl-PL"/>
        </w:rPr>
        <w:t>e</w:t>
      </w:r>
      <w:r w:rsidR="00B722BA">
        <w:rPr>
          <w:rFonts w:asciiTheme="minorHAnsi" w:hAnsiTheme="minorHAnsi"/>
          <w:bCs/>
          <w:color w:val="auto"/>
          <w:sz w:val="22"/>
          <w:szCs w:val="22"/>
          <w:lang w:val="pl-PL"/>
        </w:rPr>
        <w:t xml:space="preserve"> Ministra Rozwoju</w:t>
      </w:r>
      <w:r w:rsidR="00CF2213" w:rsidRPr="000E45B0">
        <w:rPr>
          <w:rFonts w:asciiTheme="minorHAnsi" w:hAnsiTheme="minorHAnsi"/>
          <w:bCs/>
          <w:color w:val="auto"/>
          <w:sz w:val="22"/>
          <w:szCs w:val="22"/>
          <w:lang w:val="pl-PL"/>
        </w:rPr>
        <w:t xml:space="preserve"> z 26.07.2016r. w sprawie rodzajów dokumentów, jakich może żądać zamawiający od wykonawcy w postępowaniu o udzielenie zamówienia (Dz.U. z 2016 poz. 1126),</w:t>
      </w:r>
    </w:p>
    <w:p w:rsidR="000C7A5B" w:rsidRPr="000E45B0" w:rsidRDefault="000C7A5B" w:rsidP="00834B1A">
      <w:pPr>
        <w:pStyle w:val="Tekstpodstawowy"/>
        <w:widowControl w:val="0"/>
        <w:numPr>
          <w:ilvl w:val="0"/>
          <w:numId w:val="14"/>
        </w:numPr>
        <w:ind w:left="709" w:hanging="283"/>
        <w:jc w:val="both"/>
        <w:rPr>
          <w:rFonts w:asciiTheme="minorHAnsi" w:hAnsiTheme="minorHAnsi"/>
          <w:bCs/>
          <w:color w:val="auto"/>
          <w:sz w:val="22"/>
          <w:szCs w:val="22"/>
          <w:lang w:val="pl-PL"/>
        </w:rPr>
      </w:pPr>
      <w:r w:rsidRPr="000E45B0">
        <w:rPr>
          <w:rFonts w:asciiTheme="minorHAnsi" w:hAnsiTheme="minorHAnsi"/>
          <w:bCs/>
          <w:color w:val="auto"/>
          <w:sz w:val="22"/>
          <w:szCs w:val="22"/>
        </w:rPr>
        <w:t>r</w:t>
      </w:r>
      <w:r w:rsidR="00CF2213" w:rsidRPr="000E45B0">
        <w:rPr>
          <w:rFonts w:asciiTheme="minorHAnsi" w:hAnsiTheme="minorHAnsi"/>
          <w:bCs/>
          <w:color w:val="auto"/>
          <w:sz w:val="22"/>
          <w:szCs w:val="22"/>
        </w:rPr>
        <w:t>ozporządzenie Prezesa Rady Ministrów z dnia 28 grudnia 2015r. w sprawie średniego kursu złotego w stosunku do euro stanowiącego podstawę przeliczania wartości zamówień publicznych (Dz. U. z 2015r. poz.2254)</w:t>
      </w:r>
      <w:r w:rsidRPr="000E45B0">
        <w:rPr>
          <w:rFonts w:asciiTheme="minorHAnsi" w:hAnsiTheme="minorHAnsi"/>
          <w:bCs/>
          <w:color w:val="auto"/>
          <w:sz w:val="22"/>
          <w:szCs w:val="22"/>
        </w:rPr>
        <w:t>,</w:t>
      </w:r>
    </w:p>
    <w:p w:rsidR="00FA7086" w:rsidRPr="000E45B0" w:rsidRDefault="000C7A5B" w:rsidP="00834B1A">
      <w:pPr>
        <w:pStyle w:val="Tekstpodstawowy"/>
        <w:widowControl w:val="0"/>
        <w:numPr>
          <w:ilvl w:val="0"/>
          <w:numId w:val="14"/>
        </w:numPr>
        <w:ind w:left="709" w:hanging="283"/>
        <w:jc w:val="both"/>
        <w:rPr>
          <w:rFonts w:asciiTheme="minorHAnsi" w:hAnsiTheme="minorHAnsi"/>
          <w:bCs/>
          <w:color w:val="auto"/>
          <w:sz w:val="22"/>
          <w:szCs w:val="22"/>
          <w:lang w:val="pl-PL"/>
        </w:rPr>
      </w:pPr>
      <w:r w:rsidRPr="000E45B0">
        <w:rPr>
          <w:rFonts w:asciiTheme="minorHAnsi" w:hAnsiTheme="minorHAnsi"/>
          <w:bCs/>
          <w:color w:val="auto"/>
          <w:sz w:val="22"/>
          <w:szCs w:val="22"/>
        </w:rPr>
        <w:t>r</w:t>
      </w:r>
      <w:r w:rsidR="00CF2213" w:rsidRPr="000E45B0">
        <w:rPr>
          <w:rFonts w:asciiTheme="minorHAnsi" w:hAnsiTheme="minorHAnsi"/>
          <w:bCs/>
          <w:color w:val="auto"/>
          <w:sz w:val="22"/>
          <w:szCs w:val="22"/>
        </w:rPr>
        <w:t>ozporządzenie Prezesa Rady Ministrów z dnia 28 grudnia 2015r. w sprawie kwot wartości zamówień oraz konkursów, od których jest uzależniony obowiązek przekazywania ogłoszeń Urzędowi Publikacji Unii Europejskiej (Dz. U. z 2015r. poz. 2263).</w:t>
      </w:r>
    </w:p>
    <w:p w:rsidR="00CF2213" w:rsidRPr="000E45B0" w:rsidRDefault="00CF2213" w:rsidP="00834B1A">
      <w:pPr>
        <w:pStyle w:val="Tekstpodstawowy"/>
        <w:widowControl w:val="0"/>
        <w:numPr>
          <w:ilvl w:val="0"/>
          <w:numId w:val="12"/>
        </w:numPr>
        <w:jc w:val="both"/>
        <w:rPr>
          <w:rFonts w:asciiTheme="minorHAnsi" w:hAnsiTheme="minorHAnsi"/>
          <w:bCs/>
          <w:color w:val="auto"/>
          <w:sz w:val="22"/>
          <w:szCs w:val="22"/>
          <w:lang w:val="pl-PL"/>
        </w:rPr>
      </w:pPr>
      <w:r w:rsidRPr="000E45B0">
        <w:rPr>
          <w:rFonts w:asciiTheme="minorHAnsi" w:hAnsiTheme="minorHAnsi"/>
          <w:bCs/>
          <w:color w:val="auto"/>
          <w:sz w:val="22"/>
          <w:szCs w:val="22"/>
        </w:rPr>
        <w:t xml:space="preserve">Wartość zamówienia jest </w:t>
      </w:r>
      <w:r w:rsidR="00273B05" w:rsidRPr="000E45B0">
        <w:rPr>
          <w:rFonts w:asciiTheme="minorHAnsi" w:hAnsiTheme="minorHAnsi"/>
          <w:bCs/>
          <w:color w:val="auto"/>
          <w:sz w:val="22"/>
          <w:szCs w:val="22"/>
        </w:rPr>
        <w:t>wyższa</w:t>
      </w:r>
      <w:r w:rsidRPr="000E45B0">
        <w:rPr>
          <w:rFonts w:asciiTheme="minorHAnsi" w:hAnsiTheme="minorHAnsi"/>
          <w:bCs/>
          <w:color w:val="auto"/>
          <w:sz w:val="22"/>
          <w:szCs w:val="22"/>
        </w:rPr>
        <w:t>niż kwoty określone w przepisach wydany</w:t>
      </w:r>
      <w:r w:rsidR="000C7A5B" w:rsidRPr="000E45B0">
        <w:rPr>
          <w:rFonts w:asciiTheme="minorHAnsi" w:hAnsiTheme="minorHAnsi"/>
          <w:bCs/>
          <w:color w:val="auto"/>
          <w:sz w:val="22"/>
          <w:szCs w:val="22"/>
        </w:rPr>
        <w:t xml:space="preserve">ch na podstawie </w:t>
      </w:r>
      <w:r w:rsidR="00A67BAE">
        <w:rPr>
          <w:rFonts w:asciiTheme="minorHAnsi" w:hAnsiTheme="minorHAnsi"/>
          <w:bCs/>
          <w:color w:val="auto"/>
          <w:sz w:val="22"/>
          <w:szCs w:val="22"/>
        </w:rPr>
        <w:t xml:space="preserve">                      art. 11</w:t>
      </w:r>
      <w:r w:rsidR="000C7A5B" w:rsidRPr="000E45B0">
        <w:rPr>
          <w:rFonts w:asciiTheme="minorHAnsi" w:hAnsiTheme="minorHAnsi"/>
          <w:bCs/>
          <w:color w:val="auto"/>
          <w:sz w:val="22"/>
          <w:szCs w:val="22"/>
        </w:rPr>
        <w:t>ust. 8 u</w:t>
      </w:r>
      <w:r w:rsidRPr="000E45B0">
        <w:rPr>
          <w:rFonts w:asciiTheme="minorHAnsi" w:hAnsiTheme="minorHAnsi"/>
          <w:bCs/>
          <w:color w:val="auto"/>
          <w:sz w:val="22"/>
          <w:szCs w:val="22"/>
        </w:rPr>
        <w:t>pzp.</w:t>
      </w:r>
    </w:p>
    <w:p w:rsidR="000C7A5B" w:rsidRPr="000E45B0" w:rsidRDefault="000C7A5B" w:rsidP="002C66EE">
      <w:pPr>
        <w:rPr>
          <w:rFonts w:asciiTheme="minorHAnsi" w:hAnsiTheme="minorHAnsi"/>
          <w:sz w:val="22"/>
          <w:szCs w:val="22"/>
        </w:rPr>
      </w:pPr>
    </w:p>
    <w:p w:rsidR="00CF2213" w:rsidRPr="000E45B0" w:rsidRDefault="00CF2213" w:rsidP="002C66EE">
      <w:pPr>
        <w:pStyle w:val="Nagwek2"/>
        <w:keepNext w:val="0"/>
        <w:pBdr>
          <w:bottom w:val="single" w:sz="4" w:space="1" w:color="auto"/>
        </w:pBdr>
        <w:suppressAutoHyphens w:val="0"/>
        <w:spacing w:before="0" w:after="0"/>
        <w:rPr>
          <w:rFonts w:ascii="Calibri" w:hAnsi="Calibri"/>
          <w:i w:val="0"/>
          <w:iCs w:val="0"/>
          <w:smallCaps/>
          <w:spacing w:val="5"/>
          <w:sz w:val="20"/>
          <w:szCs w:val="20"/>
          <w:lang w:eastAsia="pl-PL"/>
        </w:rPr>
      </w:pPr>
      <w:r w:rsidRPr="000E45B0">
        <w:rPr>
          <w:rStyle w:val="Tytuksiki"/>
          <w:rFonts w:ascii="Calibri" w:hAnsi="Calibri"/>
          <w:b/>
          <w:bCs/>
          <w:i w:val="0"/>
          <w:iCs w:val="0"/>
          <w:sz w:val="20"/>
          <w:szCs w:val="20"/>
          <w:lang w:eastAsia="pl-PL"/>
        </w:rPr>
        <w:t>3.   OPIS PRZEDMIOTU ZAMÓWIENIA.</w:t>
      </w:r>
    </w:p>
    <w:p w:rsidR="00AE2BC6" w:rsidRPr="000E45B0" w:rsidRDefault="00FA7086" w:rsidP="002C66EE">
      <w:pPr>
        <w:tabs>
          <w:tab w:val="left" w:pos="426"/>
        </w:tabs>
        <w:ind w:left="426" w:hanging="426"/>
        <w:jc w:val="both"/>
        <w:rPr>
          <w:rFonts w:ascii="Calibri" w:hAnsi="Calibri"/>
          <w:sz w:val="22"/>
          <w:szCs w:val="22"/>
        </w:rPr>
      </w:pPr>
      <w:r w:rsidRPr="000E45B0">
        <w:rPr>
          <w:rFonts w:ascii="Calibri" w:hAnsi="Calibri"/>
          <w:sz w:val="22"/>
          <w:szCs w:val="22"/>
        </w:rPr>
        <w:t>1.</w:t>
      </w:r>
      <w:r w:rsidRPr="000E45B0">
        <w:rPr>
          <w:rFonts w:ascii="Calibri" w:hAnsi="Calibri"/>
          <w:sz w:val="22"/>
          <w:szCs w:val="22"/>
        </w:rPr>
        <w:tab/>
      </w:r>
      <w:r w:rsidR="000C7A5B" w:rsidRPr="000E45B0">
        <w:rPr>
          <w:rFonts w:ascii="Calibri" w:hAnsi="Calibri"/>
          <w:sz w:val="22"/>
          <w:szCs w:val="22"/>
        </w:rPr>
        <w:t>Postępowanie pn. „</w:t>
      </w:r>
      <w:r w:rsidR="00F44BF5" w:rsidRPr="000E45B0">
        <w:rPr>
          <w:rFonts w:ascii="Calibri" w:hAnsi="Calibri"/>
          <w:sz w:val="22"/>
          <w:szCs w:val="22"/>
        </w:rPr>
        <w:t>Grupowe u</w:t>
      </w:r>
      <w:r w:rsidR="000C7A5B" w:rsidRPr="000E45B0">
        <w:rPr>
          <w:rFonts w:ascii="Calibri" w:hAnsi="Calibri"/>
          <w:sz w:val="22"/>
          <w:szCs w:val="22"/>
        </w:rPr>
        <w:t xml:space="preserve">bezpieczenie </w:t>
      </w:r>
      <w:r w:rsidR="00F44BF5" w:rsidRPr="000E45B0">
        <w:rPr>
          <w:rFonts w:ascii="Calibri" w:hAnsi="Calibri"/>
          <w:sz w:val="22"/>
          <w:szCs w:val="22"/>
        </w:rPr>
        <w:t xml:space="preserve">na życie pracowników </w:t>
      </w:r>
      <w:r w:rsidR="000C7A5B" w:rsidRPr="000E45B0">
        <w:rPr>
          <w:rFonts w:ascii="Calibri" w:hAnsi="Calibri"/>
          <w:sz w:val="22"/>
          <w:szCs w:val="22"/>
        </w:rPr>
        <w:t>Szpitala Powiatowego w Zawierciu</w:t>
      </w:r>
      <w:r w:rsidR="00F44BF5" w:rsidRPr="000E45B0">
        <w:rPr>
          <w:rFonts w:ascii="Calibri" w:hAnsi="Calibri"/>
          <w:sz w:val="22"/>
          <w:szCs w:val="22"/>
        </w:rPr>
        <w:t xml:space="preserve"> oraz członków ich rodzin</w:t>
      </w:r>
      <w:r w:rsidR="000C7A5B" w:rsidRPr="000E45B0">
        <w:rPr>
          <w:rFonts w:ascii="Calibri" w:hAnsi="Calibri"/>
          <w:sz w:val="22"/>
          <w:szCs w:val="22"/>
        </w:rPr>
        <w:t xml:space="preserve">” prowadzone na podstawie art. 15 ust. 4 pkt 3) w zw. z art. 15 ust. 2 ustawy z dnia 29 stycznia 2004 r. Prawo zamówień publicznych (tekst jednolity Dz.U. z 2015 r. poz. 2164 z późn. zm.) o wartości szacunkowej przekraczającej </w:t>
      </w:r>
      <w:r w:rsidR="004A45B3" w:rsidRPr="000E45B0">
        <w:rPr>
          <w:rFonts w:ascii="Calibri" w:hAnsi="Calibri"/>
          <w:sz w:val="22"/>
          <w:szCs w:val="22"/>
        </w:rPr>
        <w:t>kwot</w:t>
      </w:r>
      <w:r w:rsidR="00F44BF5" w:rsidRPr="000E45B0">
        <w:rPr>
          <w:rFonts w:ascii="Calibri" w:hAnsi="Calibri"/>
          <w:sz w:val="22"/>
          <w:szCs w:val="22"/>
        </w:rPr>
        <w:t>y</w:t>
      </w:r>
      <w:r w:rsidR="004A45B3" w:rsidRPr="000E45B0">
        <w:rPr>
          <w:rFonts w:ascii="Calibri" w:hAnsi="Calibri"/>
          <w:sz w:val="22"/>
          <w:szCs w:val="22"/>
        </w:rPr>
        <w:t xml:space="preserve"> określon</w:t>
      </w:r>
      <w:r w:rsidR="00F44BF5" w:rsidRPr="000E45B0">
        <w:rPr>
          <w:rFonts w:ascii="Calibri" w:hAnsi="Calibri"/>
          <w:sz w:val="22"/>
          <w:szCs w:val="22"/>
        </w:rPr>
        <w:t>e</w:t>
      </w:r>
      <w:r w:rsidR="000C7A5B" w:rsidRPr="000E45B0">
        <w:rPr>
          <w:rFonts w:ascii="Calibri" w:hAnsi="Calibri"/>
          <w:sz w:val="22"/>
          <w:szCs w:val="22"/>
        </w:rPr>
        <w:t xml:space="preserve">w przepisach wydanych na podstawie art. 11 ust. 8 </w:t>
      </w:r>
      <w:r w:rsidR="001C3601" w:rsidRPr="000E45B0">
        <w:rPr>
          <w:rFonts w:ascii="Calibri" w:hAnsi="Calibri"/>
          <w:sz w:val="22"/>
          <w:szCs w:val="22"/>
        </w:rPr>
        <w:t>upzp</w:t>
      </w:r>
      <w:r w:rsidR="000C7A5B" w:rsidRPr="000E45B0">
        <w:rPr>
          <w:rFonts w:ascii="Calibri" w:hAnsi="Calibri"/>
          <w:sz w:val="22"/>
          <w:szCs w:val="22"/>
        </w:rPr>
        <w:t>, przez Szpital Powiatowy w Zawierciu, przy udziale brokera ubezpieczeniowego</w:t>
      </w:r>
      <w:r w:rsidR="002A4B29" w:rsidRPr="000E45B0">
        <w:rPr>
          <w:rFonts w:ascii="Calibri" w:hAnsi="Calibri"/>
          <w:b/>
          <w:sz w:val="22"/>
          <w:szCs w:val="22"/>
        </w:rPr>
        <w:t xml:space="preserve"> SODO BROKERS Sp. z o.o.</w:t>
      </w:r>
      <w:r w:rsidR="000C7A5B" w:rsidRPr="000E45B0">
        <w:rPr>
          <w:rFonts w:ascii="Calibri" w:hAnsi="Calibri"/>
          <w:sz w:val="22"/>
          <w:szCs w:val="22"/>
        </w:rPr>
        <w:t xml:space="preserve"> z siedzibą w Katowicach (40-083) przy ul. Lompy 15c/1, wpisanego do rejestru przedsiębiorców prowadzonego przez Sąd Rejonowy w Katowicach Wydział VII Gospodarczy Krajowego Reje</w:t>
      </w:r>
      <w:r w:rsidR="004A45B3" w:rsidRPr="000E45B0">
        <w:rPr>
          <w:rFonts w:ascii="Calibri" w:hAnsi="Calibri"/>
          <w:sz w:val="22"/>
          <w:szCs w:val="22"/>
        </w:rPr>
        <w:t>stru Sądowego pod nr 0000589007,</w:t>
      </w:r>
      <w:r w:rsidR="000C7A5B" w:rsidRPr="000E45B0">
        <w:rPr>
          <w:rFonts w:ascii="Calibri" w:hAnsi="Calibri"/>
          <w:sz w:val="22"/>
          <w:szCs w:val="22"/>
        </w:rPr>
        <w:t>działając</w:t>
      </w:r>
      <w:r w:rsidR="004A45B3" w:rsidRPr="000E45B0">
        <w:rPr>
          <w:rFonts w:ascii="Calibri" w:hAnsi="Calibri"/>
          <w:sz w:val="22"/>
          <w:szCs w:val="22"/>
        </w:rPr>
        <w:t>ego</w:t>
      </w:r>
      <w:r w:rsidR="000C7A5B" w:rsidRPr="000E45B0">
        <w:rPr>
          <w:rFonts w:ascii="Calibri" w:hAnsi="Calibri"/>
          <w:sz w:val="22"/>
          <w:szCs w:val="22"/>
        </w:rPr>
        <w:t xml:space="preserve"> na podstawie zezwolenia Ministra Finansów nr </w:t>
      </w:r>
      <w:r w:rsidR="00121150" w:rsidRPr="000E45B0">
        <w:rPr>
          <w:rFonts w:ascii="Calibri" w:hAnsi="Calibri"/>
          <w:sz w:val="22"/>
          <w:szCs w:val="22"/>
        </w:rPr>
        <w:t>2229/16</w:t>
      </w:r>
      <w:r w:rsidR="000C7A5B" w:rsidRPr="000E45B0">
        <w:rPr>
          <w:rFonts w:ascii="Calibri" w:hAnsi="Calibri"/>
          <w:sz w:val="22"/>
          <w:szCs w:val="22"/>
        </w:rPr>
        <w:t xml:space="preserve"> z dnia </w:t>
      </w:r>
      <w:r w:rsidR="00121150" w:rsidRPr="000E45B0">
        <w:rPr>
          <w:rFonts w:ascii="Calibri" w:hAnsi="Calibri"/>
          <w:sz w:val="22"/>
          <w:szCs w:val="22"/>
        </w:rPr>
        <w:t>07.01.2016</w:t>
      </w:r>
      <w:r w:rsidR="00AE2BC6" w:rsidRPr="000E45B0">
        <w:rPr>
          <w:rFonts w:ascii="Calibri" w:hAnsi="Calibri"/>
          <w:sz w:val="22"/>
          <w:szCs w:val="22"/>
        </w:rPr>
        <w:t>r</w:t>
      </w:r>
      <w:r w:rsidR="002F7498" w:rsidRPr="000E45B0">
        <w:rPr>
          <w:rFonts w:ascii="Calibri" w:hAnsi="Calibri"/>
          <w:sz w:val="22"/>
          <w:szCs w:val="22"/>
        </w:rPr>
        <w:t>.</w:t>
      </w:r>
    </w:p>
    <w:p w:rsidR="00D5400B" w:rsidRPr="000E45B0" w:rsidRDefault="00FA7086" w:rsidP="000E45B0">
      <w:pPr>
        <w:tabs>
          <w:tab w:val="left" w:pos="426"/>
        </w:tabs>
        <w:suppressAutoHyphens w:val="0"/>
        <w:autoSpaceDE w:val="0"/>
        <w:autoSpaceDN w:val="0"/>
        <w:adjustRightInd w:val="0"/>
        <w:ind w:left="426" w:hanging="426"/>
        <w:contextualSpacing/>
        <w:jc w:val="both"/>
        <w:rPr>
          <w:rFonts w:ascii="Calibri" w:hAnsi="Calibri"/>
          <w:sz w:val="22"/>
          <w:szCs w:val="22"/>
        </w:rPr>
      </w:pPr>
      <w:r w:rsidRPr="000E45B0">
        <w:rPr>
          <w:rFonts w:ascii="Calibri" w:hAnsi="Calibri"/>
          <w:sz w:val="22"/>
          <w:szCs w:val="22"/>
        </w:rPr>
        <w:t>2.</w:t>
      </w:r>
      <w:r w:rsidRPr="000E45B0">
        <w:rPr>
          <w:rFonts w:ascii="Calibri" w:hAnsi="Calibri"/>
          <w:sz w:val="22"/>
          <w:szCs w:val="22"/>
        </w:rPr>
        <w:tab/>
      </w:r>
      <w:r w:rsidR="002C66EE" w:rsidRPr="000E45B0">
        <w:rPr>
          <w:rFonts w:ascii="Calibri" w:hAnsi="Calibri"/>
          <w:sz w:val="22"/>
          <w:szCs w:val="22"/>
        </w:rPr>
        <w:t xml:space="preserve">Przedmiotem zamówienia </w:t>
      </w:r>
      <w:r w:rsidR="00D5400B" w:rsidRPr="000E45B0">
        <w:rPr>
          <w:rFonts w:ascii="Calibri" w:hAnsi="Calibri"/>
          <w:sz w:val="22"/>
          <w:szCs w:val="22"/>
        </w:rPr>
        <w:t>jest</w:t>
      </w:r>
      <w:r w:rsidR="002C66EE" w:rsidRPr="000E45B0">
        <w:rPr>
          <w:rFonts w:ascii="Calibri" w:hAnsi="Calibri"/>
          <w:sz w:val="22"/>
          <w:szCs w:val="22"/>
        </w:rPr>
        <w:t xml:space="preserve"> usług</w:t>
      </w:r>
      <w:r w:rsidR="00D5400B" w:rsidRPr="000E45B0">
        <w:rPr>
          <w:rFonts w:ascii="Calibri" w:hAnsi="Calibri"/>
          <w:sz w:val="22"/>
          <w:szCs w:val="22"/>
        </w:rPr>
        <w:t>a</w:t>
      </w:r>
      <w:r w:rsidR="00AE7A1F">
        <w:rPr>
          <w:rFonts w:ascii="Calibri" w:hAnsi="Calibri"/>
          <w:sz w:val="22"/>
          <w:szCs w:val="22"/>
        </w:rPr>
        <w:t xml:space="preserve"> </w:t>
      </w:r>
      <w:r w:rsidR="00D5400B" w:rsidRPr="000E45B0">
        <w:rPr>
          <w:rFonts w:ascii="Calibri" w:hAnsi="Calibri"/>
          <w:sz w:val="22"/>
          <w:szCs w:val="22"/>
        </w:rPr>
        <w:t xml:space="preserve">grupowego </w:t>
      </w:r>
      <w:r w:rsidR="002C66EE" w:rsidRPr="000E45B0">
        <w:rPr>
          <w:rFonts w:ascii="Calibri" w:hAnsi="Calibri"/>
          <w:sz w:val="22"/>
          <w:szCs w:val="22"/>
        </w:rPr>
        <w:t xml:space="preserve">ubezpieczenia </w:t>
      </w:r>
      <w:r w:rsidR="00D5400B" w:rsidRPr="000E45B0">
        <w:rPr>
          <w:rFonts w:ascii="Calibri" w:hAnsi="Calibri"/>
          <w:sz w:val="22"/>
          <w:szCs w:val="22"/>
        </w:rPr>
        <w:t xml:space="preserve">na życie pracowników </w:t>
      </w:r>
      <w:r w:rsidR="002C66EE" w:rsidRPr="000E45B0">
        <w:rPr>
          <w:rFonts w:ascii="Calibri" w:hAnsi="Calibri"/>
          <w:sz w:val="22"/>
          <w:szCs w:val="22"/>
        </w:rPr>
        <w:t>Szpitala Powiatowego w Zawierciu</w:t>
      </w:r>
      <w:r w:rsidR="00D5400B" w:rsidRPr="000E45B0">
        <w:rPr>
          <w:rFonts w:ascii="Calibri" w:hAnsi="Calibri"/>
          <w:sz w:val="22"/>
          <w:szCs w:val="22"/>
        </w:rPr>
        <w:t xml:space="preserve"> oraz członków ich</w:t>
      </w:r>
      <w:r w:rsidR="000B35D9">
        <w:rPr>
          <w:rFonts w:ascii="Calibri" w:hAnsi="Calibri"/>
          <w:sz w:val="22"/>
          <w:szCs w:val="22"/>
        </w:rPr>
        <w:t xml:space="preserve"> rodzin - kod CPV 66.51.10.00-5</w:t>
      </w:r>
      <w:r w:rsidR="00D5400B" w:rsidRPr="000E45B0">
        <w:rPr>
          <w:rFonts w:ascii="Calibri" w:hAnsi="Calibri"/>
          <w:sz w:val="22"/>
          <w:szCs w:val="22"/>
        </w:rPr>
        <w:t>.</w:t>
      </w:r>
    </w:p>
    <w:p w:rsidR="00FA7086" w:rsidRPr="000E45B0" w:rsidRDefault="00D5400B" w:rsidP="00834B1A">
      <w:pPr>
        <w:pStyle w:val="Akapitzlist"/>
        <w:numPr>
          <w:ilvl w:val="0"/>
          <w:numId w:val="10"/>
        </w:numPr>
        <w:tabs>
          <w:tab w:val="left" w:pos="426"/>
        </w:tabs>
        <w:suppressAutoHyphens w:val="0"/>
        <w:autoSpaceDE w:val="0"/>
        <w:autoSpaceDN w:val="0"/>
        <w:adjustRightInd w:val="0"/>
        <w:ind w:left="426" w:hanging="426"/>
        <w:contextualSpacing/>
        <w:jc w:val="both"/>
        <w:rPr>
          <w:rFonts w:ascii="Calibri" w:hAnsi="Calibri"/>
          <w:sz w:val="22"/>
          <w:szCs w:val="22"/>
        </w:rPr>
      </w:pPr>
      <w:r w:rsidRPr="000E45B0">
        <w:rPr>
          <w:rFonts w:ascii="Calibri" w:hAnsi="Calibri"/>
          <w:bCs/>
          <w:sz w:val="22"/>
          <w:szCs w:val="22"/>
        </w:rPr>
        <w:t xml:space="preserve">Szczegółowy opis przedmiot zamówienia oraz sposób punktacji ofert zawiera </w:t>
      </w:r>
      <w:r w:rsidRPr="00B722BA">
        <w:rPr>
          <w:rFonts w:ascii="Calibri" w:hAnsi="Calibri"/>
          <w:b/>
          <w:bCs/>
          <w:sz w:val="22"/>
          <w:szCs w:val="22"/>
        </w:rPr>
        <w:t>załącznik nr 1</w:t>
      </w:r>
      <w:r w:rsidRPr="000E45B0">
        <w:rPr>
          <w:rFonts w:ascii="Calibri" w:hAnsi="Calibri"/>
          <w:bCs/>
          <w:sz w:val="22"/>
          <w:szCs w:val="22"/>
        </w:rPr>
        <w:t>do SIWZ.</w:t>
      </w:r>
    </w:p>
    <w:p w:rsidR="000C7A5B" w:rsidRPr="000E45B0" w:rsidRDefault="000C7A5B" w:rsidP="00834B1A">
      <w:pPr>
        <w:pStyle w:val="Akapitzlist"/>
        <w:numPr>
          <w:ilvl w:val="0"/>
          <w:numId w:val="10"/>
        </w:numPr>
        <w:tabs>
          <w:tab w:val="left" w:pos="426"/>
        </w:tabs>
        <w:ind w:left="426" w:hanging="426"/>
        <w:jc w:val="both"/>
        <w:rPr>
          <w:rFonts w:ascii="Calibri" w:hAnsi="Calibri"/>
          <w:sz w:val="22"/>
          <w:szCs w:val="22"/>
        </w:rPr>
      </w:pPr>
      <w:r w:rsidRPr="000E45B0">
        <w:rPr>
          <w:rFonts w:ascii="Calibri" w:hAnsi="Calibri"/>
          <w:sz w:val="22"/>
          <w:szCs w:val="22"/>
        </w:rPr>
        <w:t>Umow</w:t>
      </w:r>
      <w:r w:rsidR="00F44BF5" w:rsidRPr="000E45B0">
        <w:rPr>
          <w:rFonts w:ascii="Calibri" w:hAnsi="Calibri"/>
          <w:sz w:val="22"/>
          <w:szCs w:val="22"/>
        </w:rPr>
        <w:t xml:space="preserve">a </w:t>
      </w:r>
      <w:r w:rsidRPr="000E45B0">
        <w:rPr>
          <w:rFonts w:ascii="Calibri" w:hAnsi="Calibri"/>
          <w:sz w:val="22"/>
          <w:szCs w:val="22"/>
        </w:rPr>
        <w:t>ubezpieczenia będ</w:t>
      </w:r>
      <w:r w:rsidR="00F44BF5" w:rsidRPr="000E45B0">
        <w:rPr>
          <w:rFonts w:ascii="Calibri" w:hAnsi="Calibri"/>
          <w:sz w:val="22"/>
          <w:szCs w:val="22"/>
        </w:rPr>
        <w:t xml:space="preserve">zie </w:t>
      </w:r>
      <w:r w:rsidRPr="000E45B0">
        <w:rPr>
          <w:rFonts w:ascii="Calibri" w:hAnsi="Calibri"/>
          <w:sz w:val="22"/>
          <w:szCs w:val="22"/>
        </w:rPr>
        <w:t>zawart</w:t>
      </w:r>
      <w:r w:rsidR="00F44BF5" w:rsidRPr="000E45B0">
        <w:rPr>
          <w:rFonts w:ascii="Calibri" w:hAnsi="Calibri"/>
          <w:sz w:val="22"/>
          <w:szCs w:val="22"/>
        </w:rPr>
        <w:t xml:space="preserve">a </w:t>
      </w:r>
      <w:r w:rsidRPr="000E45B0">
        <w:rPr>
          <w:rFonts w:ascii="Calibri" w:hAnsi="Calibri"/>
          <w:sz w:val="22"/>
          <w:szCs w:val="22"/>
        </w:rPr>
        <w:t>przy udziale i za pośrednictwem brokera ubezpieczeniowego SODO BROKERS SP. Z O.O.</w:t>
      </w:r>
    </w:p>
    <w:p w:rsidR="00D5400B" w:rsidRPr="000E45B0" w:rsidRDefault="002C66EE" w:rsidP="00834B1A">
      <w:pPr>
        <w:pStyle w:val="Akapitzlist"/>
        <w:numPr>
          <w:ilvl w:val="0"/>
          <w:numId w:val="10"/>
        </w:numPr>
        <w:tabs>
          <w:tab w:val="left" w:pos="426"/>
        </w:tabs>
        <w:suppressAutoHyphens w:val="0"/>
        <w:autoSpaceDE w:val="0"/>
        <w:autoSpaceDN w:val="0"/>
        <w:adjustRightInd w:val="0"/>
        <w:ind w:left="426" w:hanging="426"/>
        <w:contextualSpacing/>
        <w:jc w:val="both"/>
        <w:rPr>
          <w:rFonts w:ascii="Calibri" w:hAnsi="Calibri"/>
          <w:sz w:val="22"/>
          <w:szCs w:val="22"/>
        </w:rPr>
      </w:pPr>
      <w:r w:rsidRPr="000E45B0">
        <w:rPr>
          <w:rFonts w:ascii="Calibri" w:hAnsi="Calibri"/>
          <w:bCs/>
          <w:sz w:val="22"/>
          <w:szCs w:val="22"/>
        </w:rPr>
        <w:t xml:space="preserve">Zamawiający </w:t>
      </w:r>
      <w:r w:rsidR="00D5400B" w:rsidRPr="000E45B0">
        <w:rPr>
          <w:rFonts w:ascii="Calibri" w:hAnsi="Calibri"/>
          <w:bCs/>
          <w:sz w:val="22"/>
          <w:szCs w:val="22"/>
        </w:rPr>
        <w:t xml:space="preserve">nie </w:t>
      </w:r>
      <w:r w:rsidRPr="000E45B0">
        <w:rPr>
          <w:rFonts w:ascii="Calibri" w:hAnsi="Calibri"/>
          <w:bCs/>
          <w:sz w:val="22"/>
          <w:szCs w:val="22"/>
        </w:rPr>
        <w:t>dopuszcza możliwość składania ofert częściowych</w:t>
      </w:r>
      <w:r w:rsidR="00D5400B" w:rsidRPr="000E45B0">
        <w:rPr>
          <w:rFonts w:ascii="Calibri" w:hAnsi="Calibri"/>
          <w:bCs/>
          <w:sz w:val="22"/>
          <w:szCs w:val="22"/>
        </w:rPr>
        <w:t>.</w:t>
      </w:r>
    </w:p>
    <w:p w:rsidR="002C66EE" w:rsidRPr="000E45B0" w:rsidRDefault="002C66EE" w:rsidP="00834B1A">
      <w:pPr>
        <w:pStyle w:val="Akapitzlist"/>
        <w:numPr>
          <w:ilvl w:val="0"/>
          <w:numId w:val="10"/>
        </w:numPr>
        <w:tabs>
          <w:tab w:val="left" w:pos="426"/>
        </w:tabs>
        <w:suppressAutoHyphens w:val="0"/>
        <w:autoSpaceDE w:val="0"/>
        <w:autoSpaceDN w:val="0"/>
        <w:adjustRightInd w:val="0"/>
        <w:ind w:left="426" w:hanging="426"/>
        <w:contextualSpacing/>
        <w:jc w:val="both"/>
        <w:rPr>
          <w:rFonts w:ascii="Calibri" w:hAnsi="Calibri"/>
          <w:sz w:val="22"/>
          <w:szCs w:val="22"/>
        </w:rPr>
      </w:pPr>
      <w:r w:rsidRPr="000E45B0">
        <w:rPr>
          <w:rFonts w:ascii="Calibri" w:hAnsi="Calibri"/>
          <w:bCs/>
          <w:sz w:val="22"/>
          <w:szCs w:val="22"/>
        </w:rPr>
        <w:t>Zamawiający nie dopuszcza składania ofert wariantowych.</w:t>
      </w:r>
    </w:p>
    <w:p w:rsidR="002C66EE" w:rsidRPr="000E45B0" w:rsidRDefault="002C66EE" w:rsidP="00834B1A">
      <w:pPr>
        <w:pStyle w:val="Akapitzlist"/>
        <w:numPr>
          <w:ilvl w:val="0"/>
          <w:numId w:val="10"/>
        </w:numPr>
        <w:tabs>
          <w:tab w:val="left" w:pos="426"/>
        </w:tabs>
        <w:suppressAutoHyphens w:val="0"/>
        <w:autoSpaceDE w:val="0"/>
        <w:autoSpaceDN w:val="0"/>
        <w:adjustRightInd w:val="0"/>
        <w:ind w:left="426" w:hanging="426"/>
        <w:contextualSpacing/>
        <w:jc w:val="both"/>
        <w:rPr>
          <w:rFonts w:ascii="Calibri" w:hAnsi="Calibri"/>
          <w:sz w:val="22"/>
          <w:szCs w:val="22"/>
        </w:rPr>
      </w:pPr>
      <w:r w:rsidRPr="000E45B0">
        <w:rPr>
          <w:rFonts w:ascii="Calibri" w:hAnsi="Calibri"/>
          <w:bCs/>
          <w:sz w:val="22"/>
          <w:szCs w:val="22"/>
        </w:rPr>
        <w:t>Zamawiający nie przewiduje aukcji elektronicznej.</w:t>
      </w:r>
    </w:p>
    <w:p w:rsidR="000C7A5B" w:rsidRPr="000E45B0" w:rsidRDefault="000C7A5B" w:rsidP="00834B1A">
      <w:pPr>
        <w:pStyle w:val="Akapitzlist"/>
        <w:numPr>
          <w:ilvl w:val="0"/>
          <w:numId w:val="10"/>
        </w:numPr>
        <w:tabs>
          <w:tab w:val="left" w:pos="426"/>
        </w:tabs>
        <w:ind w:left="426" w:hanging="426"/>
        <w:jc w:val="both"/>
        <w:rPr>
          <w:rFonts w:ascii="Calibri" w:hAnsi="Calibri"/>
          <w:sz w:val="22"/>
          <w:szCs w:val="22"/>
        </w:rPr>
      </w:pPr>
      <w:r w:rsidRPr="000E45B0">
        <w:rPr>
          <w:rFonts w:ascii="Calibri" w:hAnsi="Calibri"/>
          <w:sz w:val="22"/>
          <w:szCs w:val="22"/>
        </w:rPr>
        <w:lastRenderedPageBreak/>
        <w:t>Wszelkie informacje zawarte w niniejszej Specyfikacji Istotnych Warunków Zamówienia przeznaczone są wyłącznie do przygotowania oferty i w żadnym wypadku nie powinny być wykorzystane w innym celu ani udostępniane osobom trzecim nie uczestniczącym w postępowaniu chyba, że jestto konieczne i niezbędne do udziału w postępowaniu i przygotowania oferty. Wykonawca zobowiązany jest do zachowania poufności co</w:t>
      </w:r>
      <w:r w:rsidR="00FA7086" w:rsidRPr="000E45B0">
        <w:rPr>
          <w:rFonts w:ascii="Calibri" w:hAnsi="Calibri"/>
          <w:sz w:val="22"/>
          <w:szCs w:val="22"/>
        </w:rPr>
        <w:t xml:space="preserve"> do treści wszelkich dokumentów</w:t>
      </w:r>
      <w:r w:rsidRPr="000E45B0">
        <w:rPr>
          <w:rFonts w:ascii="Calibri" w:hAnsi="Calibri"/>
          <w:sz w:val="22"/>
          <w:szCs w:val="22"/>
        </w:rPr>
        <w:t xml:space="preserve"> i informacji uzyskanych w związku z prowadzeniem niniejszego postępowania, zgodnie z zasadą określoną w art. 35 i nast. ustawy z dnia 11 września 2015 r. o działalności ubezpieczeniowej i reasekuracyjnej (Dz. U. z 2015 r., poz. 1844).</w:t>
      </w:r>
    </w:p>
    <w:p w:rsidR="003924EA" w:rsidRPr="000E45B0" w:rsidRDefault="00AE2BC6" w:rsidP="00834B1A">
      <w:pPr>
        <w:pStyle w:val="Akapitzlist"/>
        <w:numPr>
          <w:ilvl w:val="0"/>
          <w:numId w:val="10"/>
        </w:numPr>
        <w:ind w:left="426" w:hanging="426"/>
        <w:jc w:val="both"/>
        <w:rPr>
          <w:rFonts w:asciiTheme="minorHAnsi" w:hAnsiTheme="minorHAnsi"/>
          <w:sz w:val="22"/>
          <w:szCs w:val="22"/>
        </w:rPr>
      </w:pPr>
      <w:r w:rsidRPr="000E45B0">
        <w:rPr>
          <w:rFonts w:asciiTheme="minorHAnsi" w:hAnsiTheme="minorHAnsi"/>
          <w:sz w:val="22"/>
          <w:szCs w:val="22"/>
        </w:rPr>
        <w:t xml:space="preserve">W przypadku powierzenia przez Wykonawcę wykonania części zamówienia podwykonawcy, na podstawie art. 36a ust. 2 pkt 1 upzp Zamawiający zastrzega, iż na Wykonawcy będzie spoczywał obowiązek osobistego wykonania kluczowej części usługi ubezpieczenia polegającej na  gotowości wypłaty odszkodowania. </w:t>
      </w:r>
    </w:p>
    <w:p w:rsidR="001C3601" w:rsidRPr="000E45B0" w:rsidRDefault="001C3601" w:rsidP="001C3601">
      <w:pPr>
        <w:pStyle w:val="Akapitzlist"/>
        <w:tabs>
          <w:tab w:val="left" w:pos="426"/>
        </w:tabs>
        <w:suppressAutoHyphens w:val="0"/>
        <w:autoSpaceDE w:val="0"/>
        <w:autoSpaceDN w:val="0"/>
        <w:adjustRightInd w:val="0"/>
        <w:ind w:left="426"/>
        <w:contextualSpacing/>
        <w:jc w:val="both"/>
        <w:rPr>
          <w:rFonts w:ascii="Calibri" w:hAnsi="Calibri"/>
          <w:sz w:val="22"/>
          <w:szCs w:val="22"/>
        </w:rPr>
      </w:pPr>
    </w:p>
    <w:p w:rsidR="00CF2213" w:rsidRPr="000E45B0" w:rsidRDefault="00CF2213" w:rsidP="002C66EE">
      <w:pPr>
        <w:pBdr>
          <w:bottom w:val="single" w:sz="4" w:space="1" w:color="auto"/>
        </w:pBdr>
        <w:suppressAutoHyphens w:val="0"/>
        <w:outlineLvl w:val="1"/>
        <w:rPr>
          <w:rFonts w:ascii="Calibri" w:hAnsi="Calibri"/>
          <w:b/>
          <w:smallCaps/>
          <w:spacing w:val="5"/>
          <w:sz w:val="20"/>
          <w:szCs w:val="16"/>
          <w:lang w:eastAsia="pl-PL"/>
        </w:rPr>
      </w:pPr>
      <w:r w:rsidRPr="000E45B0">
        <w:rPr>
          <w:rFonts w:ascii="Calibri" w:hAnsi="Calibri"/>
          <w:b/>
          <w:smallCaps/>
          <w:spacing w:val="5"/>
          <w:sz w:val="20"/>
          <w:szCs w:val="16"/>
          <w:lang w:eastAsia="pl-PL"/>
        </w:rPr>
        <w:t>4.   TERMIN WYKONANIA.</w:t>
      </w:r>
    </w:p>
    <w:p w:rsidR="000C7A5B" w:rsidRPr="000E45B0" w:rsidRDefault="000C7A5B" w:rsidP="002C66EE">
      <w:pPr>
        <w:tabs>
          <w:tab w:val="left" w:pos="284"/>
        </w:tabs>
        <w:jc w:val="both"/>
        <w:rPr>
          <w:rFonts w:ascii="Calibri" w:hAnsi="Calibri"/>
          <w:sz w:val="22"/>
          <w:szCs w:val="22"/>
        </w:rPr>
      </w:pPr>
      <w:r w:rsidRPr="000E45B0">
        <w:rPr>
          <w:rFonts w:ascii="Calibri" w:hAnsi="Calibri"/>
          <w:sz w:val="22"/>
          <w:szCs w:val="22"/>
        </w:rPr>
        <w:t xml:space="preserve">Przez termin wykonania zamówienia rozumie się </w:t>
      </w:r>
      <w:r w:rsidR="00CE0383">
        <w:rPr>
          <w:rFonts w:ascii="Calibri" w:hAnsi="Calibri"/>
          <w:sz w:val="22"/>
          <w:szCs w:val="22"/>
        </w:rPr>
        <w:t xml:space="preserve">trzyletni </w:t>
      </w:r>
      <w:r w:rsidRPr="000E45B0">
        <w:rPr>
          <w:rFonts w:ascii="Calibri" w:hAnsi="Calibri"/>
          <w:sz w:val="22"/>
          <w:szCs w:val="22"/>
        </w:rPr>
        <w:t>okres ubezpieczenia</w:t>
      </w:r>
      <w:r w:rsidR="00CE0383">
        <w:rPr>
          <w:rFonts w:ascii="Calibri" w:hAnsi="Calibri"/>
          <w:sz w:val="22"/>
          <w:szCs w:val="22"/>
        </w:rPr>
        <w:t xml:space="preserve">: </w:t>
      </w:r>
      <w:r w:rsidRPr="000E45B0">
        <w:rPr>
          <w:rFonts w:ascii="Calibri" w:hAnsi="Calibri"/>
          <w:sz w:val="22"/>
          <w:szCs w:val="22"/>
        </w:rPr>
        <w:t xml:space="preserve">od dnia </w:t>
      </w:r>
      <w:r w:rsidR="00CE0383">
        <w:rPr>
          <w:rFonts w:ascii="Calibri" w:hAnsi="Calibri"/>
          <w:sz w:val="22"/>
          <w:szCs w:val="22"/>
        </w:rPr>
        <w:t>01.0</w:t>
      </w:r>
      <w:r w:rsidR="001620B3">
        <w:rPr>
          <w:rFonts w:ascii="Calibri" w:hAnsi="Calibri"/>
          <w:sz w:val="22"/>
          <w:szCs w:val="22"/>
        </w:rPr>
        <w:t>3</w:t>
      </w:r>
      <w:r w:rsidR="00CE0383">
        <w:rPr>
          <w:rFonts w:ascii="Calibri" w:hAnsi="Calibri"/>
          <w:sz w:val="22"/>
          <w:szCs w:val="22"/>
        </w:rPr>
        <w:t>.2017r.</w:t>
      </w:r>
      <w:r w:rsidRPr="000E45B0">
        <w:rPr>
          <w:rFonts w:ascii="Calibri" w:hAnsi="Calibri"/>
          <w:sz w:val="22"/>
          <w:szCs w:val="22"/>
        </w:rPr>
        <w:t xml:space="preserve">do dnia </w:t>
      </w:r>
      <w:r w:rsidR="001620B3">
        <w:rPr>
          <w:rFonts w:ascii="Calibri" w:hAnsi="Calibri"/>
          <w:sz w:val="22"/>
          <w:szCs w:val="22"/>
        </w:rPr>
        <w:t>29</w:t>
      </w:r>
      <w:r w:rsidR="00CE0383">
        <w:rPr>
          <w:rFonts w:ascii="Calibri" w:hAnsi="Calibri"/>
          <w:sz w:val="22"/>
          <w:szCs w:val="22"/>
        </w:rPr>
        <w:t>.0</w:t>
      </w:r>
      <w:r w:rsidR="001620B3">
        <w:rPr>
          <w:rFonts w:ascii="Calibri" w:hAnsi="Calibri"/>
          <w:sz w:val="22"/>
          <w:szCs w:val="22"/>
        </w:rPr>
        <w:t>2</w:t>
      </w:r>
      <w:r w:rsidR="00CE0383">
        <w:rPr>
          <w:rFonts w:ascii="Calibri" w:hAnsi="Calibri"/>
          <w:sz w:val="22"/>
          <w:szCs w:val="22"/>
        </w:rPr>
        <w:t>.2020r.</w:t>
      </w:r>
    </w:p>
    <w:p w:rsidR="00CF2213" w:rsidRPr="0068673E" w:rsidRDefault="00CF2213" w:rsidP="002C66EE">
      <w:pPr>
        <w:rPr>
          <w:rFonts w:ascii="Calibri" w:hAnsi="Calibri"/>
          <w:b/>
          <w:sz w:val="22"/>
          <w:szCs w:val="22"/>
        </w:rPr>
      </w:pPr>
    </w:p>
    <w:p w:rsidR="00CF2213" w:rsidRPr="000E45B0" w:rsidRDefault="00CF2213" w:rsidP="002C66EE">
      <w:pPr>
        <w:pBdr>
          <w:bottom w:val="single" w:sz="4" w:space="1" w:color="auto"/>
        </w:pBdr>
        <w:suppressAutoHyphens w:val="0"/>
        <w:outlineLvl w:val="1"/>
        <w:rPr>
          <w:rFonts w:ascii="Calibri" w:hAnsi="Calibri"/>
          <w:b/>
          <w:smallCaps/>
          <w:spacing w:val="5"/>
          <w:sz w:val="20"/>
          <w:szCs w:val="16"/>
          <w:lang w:eastAsia="pl-PL"/>
        </w:rPr>
      </w:pPr>
      <w:r w:rsidRPr="000E45B0">
        <w:rPr>
          <w:rFonts w:ascii="Calibri" w:hAnsi="Calibri"/>
          <w:b/>
          <w:smallCaps/>
          <w:spacing w:val="5"/>
          <w:sz w:val="20"/>
          <w:szCs w:val="16"/>
          <w:lang w:eastAsia="pl-PL"/>
        </w:rPr>
        <w:t>5.   WARUN</w:t>
      </w:r>
      <w:r w:rsidR="000C7A5B" w:rsidRPr="000E45B0">
        <w:rPr>
          <w:rFonts w:ascii="Calibri" w:hAnsi="Calibri"/>
          <w:b/>
          <w:smallCaps/>
          <w:spacing w:val="5"/>
          <w:sz w:val="20"/>
          <w:szCs w:val="16"/>
          <w:lang w:eastAsia="pl-PL"/>
        </w:rPr>
        <w:t>KI UDZIAŁU W POSTĘPOWANIU.</w:t>
      </w:r>
    </w:p>
    <w:p w:rsidR="00CF2213" w:rsidRPr="000E45B0" w:rsidRDefault="00F82D10" w:rsidP="002C66EE">
      <w:pPr>
        <w:tabs>
          <w:tab w:val="left" w:pos="426"/>
        </w:tabs>
        <w:rPr>
          <w:rFonts w:ascii="Calibri" w:hAnsi="Calibri"/>
          <w:sz w:val="22"/>
          <w:szCs w:val="22"/>
        </w:rPr>
      </w:pPr>
      <w:r>
        <w:rPr>
          <w:rFonts w:ascii="Calibri" w:hAnsi="Calibri"/>
          <w:sz w:val="22"/>
          <w:szCs w:val="22"/>
        </w:rPr>
        <w:t>1.</w:t>
      </w:r>
      <w:r w:rsidR="00FA7086" w:rsidRPr="000E45B0">
        <w:rPr>
          <w:rFonts w:ascii="Calibri" w:hAnsi="Calibri"/>
          <w:sz w:val="22"/>
          <w:szCs w:val="22"/>
        </w:rPr>
        <w:tab/>
      </w:r>
      <w:r w:rsidR="00CF2213" w:rsidRPr="000E45B0">
        <w:rPr>
          <w:rFonts w:ascii="Calibri" w:hAnsi="Calibri"/>
          <w:sz w:val="22"/>
          <w:szCs w:val="22"/>
        </w:rPr>
        <w:t>O udzielenie zamówienia publicznego mogą ubiegać się wykonawcy, którzy:</w:t>
      </w:r>
    </w:p>
    <w:p w:rsidR="00CF2213" w:rsidRPr="000E45B0" w:rsidRDefault="00CF2213" w:rsidP="00C03E2B">
      <w:pPr>
        <w:numPr>
          <w:ilvl w:val="0"/>
          <w:numId w:val="4"/>
        </w:numPr>
        <w:rPr>
          <w:rFonts w:ascii="Calibri" w:hAnsi="Calibri"/>
          <w:bCs/>
          <w:sz w:val="22"/>
          <w:szCs w:val="22"/>
        </w:rPr>
      </w:pPr>
      <w:r w:rsidRPr="000E45B0">
        <w:rPr>
          <w:rFonts w:ascii="Calibri" w:hAnsi="Calibri"/>
          <w:bCs/>
          <w:sz w:val="22"/>
          <w:szCs w:val="22"/>
        </w:rPr>
        <w:t>nie podlegają wykluczeniu;</w:t>
      </w:r>
    </w:p>
    <w:p w:rsidR="0026106C" w:rsidRPr="000E45B0" w:rsidRDefault="0061073F" w:rsidP="0026106C">
      <w:pPr>
        <w:ind w:left="360"/>
        <w:jc w:val="both"/>
        <w:rPr>
          <w:rFonts w:ascii="Calibri" w:hAnsi="Calibri"/>
          <w:sz w:val="22"/>
          <w:szCs w:val="22"/>
        </w:rPr>
      </w:pPr>
      <w:r w:rsidRPr="000E45B0">
        <w:rPr>
          <w:rFonts w:ascii="Calibri" w:hAnsi="Calibri"/>
          <w:bCs/>
          <w:sz w:val="22"/>
          <w:szCs w:val="22"/>
        </w:rPr>
        <w:t>2)</w:t>
      </w:r>
      <w:r w:rsidRPr="000E45B0">
        <w:rPr>
          <w:rFonts w:ascii="Calibri" w:hAnsi="Calibri"/>
          <w:bCs/>
          <w:sz w:val="22"/>
          <w:szCs w:val="22"/>
        </w:rPr>
        <w:tab/>
      </w:r>
      <w:r w:rsidR="00CF2213" w:rsidRPr="000E45B0">
        <w:rPr>
          <w:rFonts w:ascii="Calibri" w:hAnsi="Calibri"/>
          <w:bCs/>
          <w:sz w:val="22"/>
          <w:szCs w:val="22"/>
        </w:rPr>
        <w:t>spełniają warunki udziału w postępowaniu</w:t>
      </w:r>
      <w:r w:rsidR="00D5400B" w:rsidRPr="000E45B0">
        <w:rPr>
          <w:rFonts w:ascii="Calibri" w:hAnsi="Calibri"/>
          <w:bCs/>
          <w:sz w:val="22"/>
          <w:szCs w:val="22"/>
        </w:rPr>
        <w:t xml:space="preserve"> określone w art. 22 ust. 1b pkt 1 upzp</w:t>
      </w:r>
      <w:r w:rsidR="00CF2213" w:rsidRPr="000E45B0">
        <w:rPr>
          <w:rFonts w:ascii="Calibri" w:hAnsi="Calibri"/>
          <w:sz w:val="22"/>
          <w:szCs w:val="22"/>
        </w:rPr>
        <w:t xml:space="preserve">w zakresie </w:t>
      </w:r>
      <w:r w:rsidR="002C66EE" w:rsidRPr="000E45B0">
        <w:rPr>
          <w:rFonts w:ascii="Calibri" w:hAnsi="Calibri"/>
          <w:sz w:val="22"/>
          <w:szCs w:val="22"/>
        </w:rPr>
        <w:t xml:space="preserve">posiadania </w:t>
      </w:r>
      <w:r w:rsidR="00CF2213" w:rsidRPr="000E45B0">
        <w:rPr>
          <w:rFonts w:ascii="Calibri" w:hAnsi="Calibri"/>
          <w:sz w:val="22"/>
          <w:szCs w:val="22"/>
        </w:rPr>
        <w:t xml:space="preserve">uprawnień do </w:t>
      </w:r>
      <w:r w:rsidR="002C66EE" w:rsidRPr="000E45B0">
        <w:rPr>
          <w:rFonts w:ascii="Calibri" w:hAnsi="Calibri"/>
          <w:sz w:val="22"/>
          <w:szCs w:val="22"/>
        </w:rPr>
        <w:t>wykonywania</w:t>
      </w:r>
      <w:r w:rsidR="00CF2213" w:rsidRPr="000E45B0">
        <w:rPr>
          <w:rFonts w:ascii="Calibri" w:hAnsi="Calibri"/>
          <w:sz w:val="22"/>
          <w:szCs w:val="22"/>
        </w:rPr>
        <w:t xml:space="preserve"> określonej działalności </w:t>
      </w:r>
      <w:r w:rsidR="002C66EE" w:rsidRPr="000E45B0">
        <w:rPr>
          <w:rFonts w:ascii="Calibri" w:hAnsi="Calibri"/>
          <w:sz w:val="22"/>
          <w:szCs w:val="22"/>
        </w:rPr>
        <w:t>zawodowej</w:t>
      </w:r>
      <w:r w:rsidR="0026106C" w:rsidRPr="000E45B0">
        <w:rPr>
          <w:rFonts w:ascii="Calibri" w:hAnsi="Calibri"/>
          <w:sz w:val="22"/>
          <w:szCs w:val="22"/>
        </w:rPr>
        <w:t xml:space="preserve">, </w:t>
      </w:r>
      <w:r w:rsidR="00CF2213" w:rsidRPr="000E45B0">
        <w:rPr>
          <w:rFonts w:ascii="Calibri" w:hAnsi="Calibri"/>
          <w:sz w:val="22"/>
          <w:szCs w:val="22"/>
        </w:rPr>
        <w:t>wynika</w:t>
      </w:r>
      <w:r w:rsidR="0026106C" w:rsidRPr="000E45B0">
        <w:rPr>
          <w:rFonts w:ascii="Calibri" w:hAnsi="Calibri"/>
          <w:sz w:val="22"/>
          <w:szCs w:val="22"/>
        </w:rPr>
        <w:t>jących</w:t>
      </w:r>
      <w:r w:rsidR="00CF2213" w:rsidRPr="000E45B0">
        <w:rPr>
          <w:rFonts w:ascii="Calibri" w:hAnsi="Calibri"/>
          <w:sz w:val="22"/>
          <w:szCs w:val="22"/>
        </w:rPr>
        <w:t>z odrębnych przepisów</w:t>
      </w:r>
      <w:r w:rsidR="000C7A5B" w:rsidRPr="000E45B0">
        <w:rPr>
          <w:rFonts w:ascii="Calibri" w:hAnsi="Calibri"/>
          <w:sz w:val="22"/>
          <w:szCs w:val="22"/>
        </w:rPr>
        <w:t xml:space="preserve"> tzn. prowadzą działalność ubezpieczeniową w myśl ustawy z dnia 11 września 2015 roku o działalności ubezpieczeniowej i reasekuracyjnej (Dz.U. </w:t>
      </w:r>
      <w:r w:rsidR="00FA7086" w:rsidRPr="000E45B0">
        <w:rPr>
          <w:rFonts w:ascii="Calibri" w:hAnsi="Calibri"/>
          <w:sz w:val="22"/>
          <w:szCs w:val="22"/>
        </w:rPr>
        <w:t xml:space="preserve">z </w:t>
      </w:r>
      <w:r w:rsidR="000C7A5B" w:rsidRPr="000E45B0">
        <w:rPr>
          <w:rFonts w:ascii="Calibri" w:hAnsi="Calibri"/>
          <w:sz w:val="22"/>
          <w:szCs w:val="22"/>
        </w:rPr>
        <w:t xml:space="preserve">2015 </w:t>
      </w:r>
      <w:r w:rsidR="00FA7086" w:rsidRPr="000E45B0">
        <w:rPr>
          <w:rFonts w:ascii="Calibri" w:hAnsi="Calibri"/>
          <w:sz w:val="22"/>
          <w:szCs w:val="22"/>
        </w:rPr>
        <w:t xml:space="preserve">r. </w:t>
      </w:r>
      <w:r w:rsidR="0026106C" w:rsidRPr="000E45B0">
        <w:rPr>
          <w:rFonts w:ascii="Calibri" w:hAnsi="Calibri"/>
          <w:sz w:val="22"/>
          <w:szCs w:val="22"/>
        </w:rPr>
        <w:t>poz. 1844 ze zm.).</w:t>
      </w:r>
    </w:p>
    <w:p w:rsidR="00A543A6" w:rsidRPr="000E45B0" w:rsidRDefault="0061073F" w:rsidP="00A543A6">
      <w:pPr>
        <w:tabs>
          <w:tab w:val="left" w:pos="426"/>
        </w:tabs>
        <w:ind w:left="426" w:hanging="426"/>
        <w:jc w:val="both"/>
        <w:rPr>
          <w:rFonts w:ascii="Calibri" w:hAnsi="Calibri"/>
          <w:sz w:val="22"/>
          <w:szCs w:val="22"/>
        </w:rPr>
      </w:pPr>
      <w:r w:rsidRPr="000E45B0">
        <w:rPr>
          <w:rFonts w:ascii="Calibri" w:hAnsi="Calibri"/>
          <w:sz w:val="22"/>
          <w:szCs w:val="22"/>
        </w:rPr>
        <w:t>2.</w:t>
      </w:r>
      <w:r w:rsidRPr="000E45B0">
        <w:rPr>
          <w:rFonts w:ascii="Calibri" w:hAnsi="Calibri"/>
          <w:sz w:val="22"/>
          <w:szCs w:val="22"/>
        </w:rPr>
        <w:tab/>
      </w:r>
      <w:r w:rsidR="00CF2213" w:rsidRPr="000E45B0">
        <w:rPr>
          <w:rFonts w:ascii="Calibri" w:hAnsi="Calibri"/>
          <w:sz w:val="22"/>
          <w:szCs w:val="22"/>
        </w:rPr>
        <w:t>Wykonawca może polegać na</w:t>
      </w:r>
      <w:r w:rsidR="00CF2213" w:rsidRPr="000E45B0">
        <w:rPr>
          <w:rFonts w:ascii="Calibri" w:hAnsi="Calibri"/>
          <w:bCs/>
          <w:sz w:val="22"/>
          <w:szCs w:val="22"/>
        </w:rPr>
        <w:t xml:space="preserve"> zdolnościach technicznych lub zawodowych lub sytuacji finansowej lub ekonomicznej innych podmiotów</w:t>
      </w:r>
      <w:r w:rsidR="00CF2213" w:rsidRPr="000E45B0">
        <w:rPr>
          <w:rFonts w:ascii="Calibri" w:hAnsi="Calibri"/>
          <w:sz w:val="22"/>
          <w:szCs w:val="22"/>
        </w:rPr>
        <w:t xml:space="preserve"> niezależnie od charakteru prawnego łączących go z nimi stosunków. Wykonawca w takiej sytuacji zobowiązany jest udowodnić Zamawiającemu, iż będzie dysponował zasobami tych podmiotów, w szczególności przedstawiając zobowiązanie tych podmiotów do oddania mu do dyspozycji niezbędnych zasobów na potrzeby realizacji zamówienia.</w:t>
      </w:r>
    </w:p>
    <w:p w:rsidR="00112E9A" w:rsidRPr="000E45B0" w:rsidRDefault="00A543A6" w:rsidP="00112E9A">
      <w:pPr>
        <w:tabs>
          <w:tab w:val="left" w:pos="426"/>
        </w:tabs>
        <w:ind w:left="426" w:hanging="426"/>
        <w:jc w:val="both"/>
        <w:rPr>
          <w:rFonts w:ascii="Calibri" w:hAnsi="Calibri"/>
          <w:sz w:val="22"/>
          <w:szCs w:val="22"/>
        </w:rPr>
      </w:pPr>
      <w:r w:rsidRPr="000E45B0">
        <w:rPr>
          <w:rFonts w:ascii="Calibri" w:hAnsi="Calibri"/>
          <w:sz w:val="22"/>
          <w:szCs w:val="22"/>
        </w:rPr>
        <w:t>3.</w:t>
      </w:r>
      <w:r w:rsidRPr="000E45B0">
        <w:rPr>
          <w:rFonts w:ascii="Calibri" w:hAnsi="Calibri"/>
          <w:sz w:val="22"/>
          <w:szCs w:val="22"/>
        </w:rPr>
        <w:tab/>
      </w:r>
      <w:r w:rsidR="0026106C" w:rsidRPr="000E45B0">
        <w:rPr>
          <w:rFonts w:ascii="Calibri" w:hAnsi="Calibri"/>
          <w:sz w:val="22"/>
          <w:szCs w:val="22"/>
        </w:rPr>
        <w:t xml:space="preserve">Sprawdzenia spełniania warunków udziału w postępowaniu </w:t>
      </w:r>
      <w:r w:rsidR="00CF2213" w:rsidRPr="000E45B0">
        <w:rPr>
          <w:rFonts w:ascii="Calibri" w:hAnsi="Calibri"/>
          <w:sz w:val="22"/>
          <w:szCs w:val="22"/>
        </w:rPr>
        <w:t xml:space="preserve">Zamawiający dokona </w:t>
      </w:r>
      <w:r w:rsidR="0026106C" w:rsidRPr="000E45B0">
        <w:rPr>
          <w:rFonts w:ascii="Calibri" w:hAnsi="Calibri"/>
          <w:sz w:val="22"/>
          <w:szCs w:val="22"/>
        </w:rPr>
        <w:t xml:space="preserve">na podstawie oświadczeń zawartych w przedłożonym przez Wykonawcę Jednolitym Europejskim Dokumencie Zamówienia wg zasady </w:t>
      </w:r>
      <w:r w:rsidR="00CF2213" w:rsidRPr="000E45B0">
        <w:rPr>
          <w:rFonts w:ascii="Calibri" w:hAnsi="Calibri"/>
          <w:sz w:val="22"/>
          <w:szCs w:val="22"/>
        </w:rPr>
        <w:t>spełnia/nie spełnia.</w:t>
      </w:r>
    </w:p>
    <w:p w:rsidR="0026106C" w:rsidRPr="000E45B0" w:rsidRDefault="0026106C" w:rsidP="00A543A6">
      <w:pPr>
        <w:tabs>
          <w:tab w:val="left" w:pos="426"/>
        </w:tabs>
        <w:ind w:left="426" w:hanging="426"/>
        <w:jc w:val="both"/>
        <w:rPr>
          <w:rFonts w:ascii="Calibri" w:hAnsi="Calibri"/>
          <w:sz w:val="22"/>
          <w:szCs w:val="22"/>
        </w:rPr>
      </w:pPr>
      <w:r w:rsidRPr="000E45B0">
        <w:rPr>
          <w:rFonts w:ascii="Calibri" w:hAnsi="Calibri"/>
          <w:sz w:val="22"/>
          <w:szCs w:val="22"/>
        </w:rPr>
        <w:t>4</w:t>
      </w:r>
      <w:r w:rsidRPr="000E45B0">
        <w:rPr>
          <w:rFonts w:ascii="Calibri" w:hAnsi="Calibri"/>
          <w:sz w:val="22"/>
          <w:szCs w:val="22"/>
        </w:rPr>
        <w:tab/>
        <w:t xml:space="preserve">Pobranie pliku służącego do wypełnienia Formularza Jednolitego Europejskiego Dokumentu Zamówienia możliwe jest </w:t>
      </w:r>
      <w:r w:rsidR="00B722BA">
        <w:rPr>
          <w:rFonts w:ascii="Calibri" w:hAnsi="Calibri"/>
          <w:sz w:val="22"/>
          <w:szCs w:val="22"/>
        </w:rPr>
        <w:t xml:space="preserve"> ze strony in</w:t>
      </w:r>
      <w:r w:rsidR="00C35FDC">
        <w:rPr>
          <w:rFonts w:ascii="Calibri" w:hAnsi="Calibri"/>
          <w:sz w:val="22"/>
          <w:szCs w:val="22"/>
        </w:rPr>
        <w:t>ternetowej S</w:t>
      </w:r>
      <w:r w:rsidR="00B722BA">
        <w:rPr>
          <w:rFonts w:ascii="Calibri" w:hAnsi="Calibri"/>
          <w:sz w:val="22"/>
          <w:szCs w:val="22"/>
        </w:rPr>
        <w:t xml:space="preserve">zpitala Powiatowego w Zawierciu : </w:t>
      </w:r>
      <w:r w:rsidR="00B722BA" w:rsidRPr="00B722BA">
        <w:rPr>
          <w:rFonts w:ascii="Calibri" w:hAnsi="Calibri"/>
          <w:b/>
          <w:sz w:val="22"/>
          <w:szCs w:val="22"/>
        </w:rPr>
        <w:t>www.szpitalzawiercie.pl</w:t>
      </w:r>
    </w:p>
    <w:p w:rsidR="0026106C" w:rsidRPr="000E45B0" w:rsidRDefault="0026106C" w:rsidP="00A543A6">
      <w:pPr>
        <w:tabs>
          <w:tab w:val="left" w:pos="426"/>
        </w:tabs>
        <w:ind w:left="426" w:hanging="426"/>
        <w:jc w:val="both"/>
        <w:rPr>
          <w:rFonts w:ascii="Calibri" w:hAnsi="Calibri"/>
          <w:sz w:val="22"/>
          <w:szCs w:val="22"/>
        </w:rPr>
      </w:pPr>
      <w:r w:rsidRPr="000E45B0">
        <w:rPr>
          <w:rFonts w:ascii="Calibri" w:hAnsi="Calibri"/>
          <w:sz w:val="22"/>
          <w:szCs w:val="22"/>
        </w:rPr>
        <w:t>5.</w:t>
      </w:r>
      <w:r w:rsidRPr="000E45B0">
        <w:rPr>
          <w:rFonts w:ascii="Calibri" w:hAnsi="Calibri"/>
          <w:sz w:val="22"/>
          <w:szCs w:val="22"/>
        </w:rPr>
        <w:tab/>
      </w:r>
      <w:r w:rsidR="00582171" w:rsidRPr="000E45B0">
        <w:rPr>
          <w:rFonts w:ascii="Calibri" w:hAnsi="Calibri"/>
          <w:sz w:val="22"/>
          <w:szCs w:val="22"/>
        </w:rPr>
        <w:t xml:space="preserve">Do </w:t>
      </w:r>
      <w:r w:rsidRPr="000E45B0">
        <w:rPr>
          <w:rFonts w:ascii="Calibri" w:hAnsi="Calibri"/>
          <w:sz w:val="22"/>
          <w:szCs w:val="22"/>
        </w:rPr>
        <w:t>Wykonawc</w:t>
      </w:r>
      <w:r w:rsidR="00582171" w:rsidRPr="000E45B0">
        <w:rPr>
          <w:rFonts w:ascii="Calibri" w:hAnsi="Calibri"/>
          <w:sz w:val="22"/>
          <w:szCs w:val="22"/>
        </w:rPr>
        <w:t>y</w:t>
      </w:r>
      <w:r w:rsidRPr="000E45B0">
        <w:rPr>
          <w:rFonts w:ascii="Calibri" w:hAnsi="Calibri"/>
          <w:sz w:val="22"/>
          <w:szCs w:val="22"/>
        </w:rPr>
        <w:t>, który podlega wykluczeniu na podstawie art. 24 ust. 1 pk</w:t>
      </w:r>
      <w:r w:rsidR="00A67BAE">
        <w:rPr>
          <w:rFonts w:ascii="Calibri" w:hAnsi="Calibri"/>
          <w:sz w:val="22"/>
          <w:szCs w:val="22"/>
        </w:rPr>
        <w:t xml:space="preserve">t 13 i 14 oraz pkt 16-21 upzp, </w:t>
      </w:r>
      <w:r w:rsidR="00582171" w:rsidRPr="000E45B0">
        <w:rPr>
          <w:rFonts w:ascii="Calibri" w:hAnsi="Calibri"/>
          <w:sz w:val="22"/>
          <w:szCs w:val="22"/>
        </w:rPr>
        <w:t>zastosowanie znajduje przepis</w:t>
      </w:r>
      <w:r w:rsidRPr="000E45B0">
        <w:rPr>
          <w:rFonts w:ascii="Calibri" w:hAnsi="Calibri"/>
          <w:sz w:val="22"/>
          <w:szCs w:val="22"/>
        </w:rPr>
        <w:t xml:space="preserve"> art. 24 ust. 8 upzp</w:t>
      </w:r>
      <w:r w:rsidR="00582171" w:rsidRPr="000E45B0">
        <w:rPr>
          <w:rFonts w:ascii="Calibri" w:hAnsi="Calibri"/>
          <w:sz w:val="22"/>
          <w:szCs w:val="22"/>
        </w:rPr>
        <w:t>.</w:t>
      </w:r>
    </w:p>
    <w:p w:rsidR="00574AA3" w:rsidRPr="00F82D10" w:rsidRDefault="00574AA3" w:rsidP="00F82D10">
      <w:pPr>
        <w:jc w:val="both"/>
        <w:rPr>
          <w:rFonts w:ascii="Calibri" w:hAnsi="Calibri"/>
          <w:sz w:val="22"/>
          <w:szCs w:val="22"/>
        </w:rPr>
      </w:pPr>
    </w:p>
    <w:p w:rsidR="00CF2213" w:rsidRPr="000E45B0" w:rsidRDefault="00CF2213" w:rsidP="002C66EE">
      <w:pPr>
        <w:pBdr>
          <w:bottom w:val="single" w:sz="4" w:space="1" w:color="auto"/>
        </w:pBdr>
        <w:suppressAutoHyphens w:val="0"/>
        <w:outlineLvl w:val="1"/>
        <w:rPr>
          <w:rFonts w:ascii="Calibri" w:hAnsi="Calibri"/>
          <w:b/>
          <w:smallCaps/>
          <w:spacing w:val="5"/>
          <w:sz w:val="20"/>
          <w:szCs w:val="20"/>
          <w:lang w:eastAsia="pl-PL"/>
        </w:rPr>
      </w:pPr>
      <w:r w:rsidRPr="000E45B0">
        <w:rPr>
          <w:rFonts w:ascii="Calibri" w:hAnsi="Calibri"/>
          <w:b/>
          <w:smallCaps/>
          <w:spacing w:val="5"/>
          <w:sz w:val="20"/>
          <w:szCs w:val="20"/>
          <w:lang w:eastAsia="pl-PL"/>
        </w:rPr>
        <w:t>6.   PODSTAWY WYKLUCZENIA Z ART. 24 UST. 5 UPZP.</w:t>
      </w:r>
    </w:p>
    <w:p w:rsidR="00CF2213" w:rsidRPr="000E45B0" w:rsidRDefault="00CF2213" w:rsidP="002C66EE">
      <w:pPr>
        <w:tabs>
          <w:tab w:val="left" w:pos="0"/>
        </w:tabs>
        <w:jc w:val="both"/>
        <w:rPr>
          <w:rFonts w:ascii="Calibri" w:hAnsi="Calibri"/>
          <w:szCs w:val="22"/>
        </w:rPr>
      </w:pPr>
      <w:r w:rsidRPr="000E45B0">
        <w:rPr>
          <w:rFonts w:ascii="Calibri" w:hAnsi="Calibri"/>
          <w:sz w:val="22"/>
        </w:rPr>
        <w:t xml:space="preserve">Zamawiający </w:t>
      </w:r>
      <w:r w:rsidR="00B722BA">
        <w:rPr>
          <w:rFonts w:ascii="Calibri" w:hAnsi="Calibri"/>
          <w:sz w:val="22"/>
        </w:rPr>
        <w:t>przewiduje wykluczenie</w:t>
      </w:r>
      <w:r w:rsidRPr="000E45B0">
        <w:rPr>
          <w:rFonts w:ascii="Calibri" w:hAnsi="Calibri"/>
          <w:sz w:val="22"/>
        </w:rPr>
        <w:t xml:space="preserve"> Wykonawców na podstawie przyczyn wymienionych w art. 24 ust. 5 </w:t>
      </w:r>
      <w:r w:rsidR="000C7A5B" w:rsidRPr="000E45B0">
        <w:rPr>
          <w:rFonts w:ascii="Calibri" w:hAnsi="Calibri"/>
          <w:sz w:val="22"/>
        </w:rPr>
        <w:t>upzp.</w:t>
      </w:r>
    </w:p>
    <w:p w:rsidR="0096119A" w:rsidRPr="00D47691" w:rsidRDefault="0096119A" w:rsidP="0096119A">
      <w:pPr>
        <w:spacing w:line="240" w:lineRule="exact"/>
        <w:rPr>
          <w:rFonts w:ascii="Calibri" w:hAnsi="Calibri"/>
          <w:sz w:val="22"/>
          <w:szCs w:val="22"/>
        </w:rPr>
      </w:pPr>
      <w:r w:rsidRPr="00D47691">
        <w:rPr>
          <w:rFonts w:ascii="Calibri" w:hAnsi="Calibri"/>
          <w:sz w:val="22"/>
          <w:szCs w:val="22"/>
        </w:rPr>
        <w:t>Z postępowania  o udzielenie zamówienia wyklucza się</w:t>
      </w:r>
      <w:r>
        <w:rPr>
          <w:rFonts w:ascii="Calibri" w:hAnsi="Calibri"/>
          <w:sz w:val="22"/>
          <w:szCs w:val="22"/>
        </w:rPr>
        <w:t xml:space="preserve"> Wykonawcę </w:t>
      </w:r>
      <w:r w:rsidRPr="00D47691">
        <w:rPr>
          <w:rFonts w:ascii="Calibri" w:hAnsi="Calibri"/>
          <w:sz w:val="22"/>
          <w:szCs w:val="22"/>
        </w:rPr>
        <w:t>:</w:t>
      </w:r>
    </w:p>
    <w:p w:rsidR="0096119A" w:rsidRPr="00AD0FC2" w:rsidRDefault="0096119A" w:rsidP="00834B1A">
      <w:pPr>
        <w:pStyle w:val="Akapitzlist"/>
        <w:numPr>
          <w:ilvl w:val="0"/>
          <w:numId w:val="16"/>
        </w:numPr>
        <w:spacing w:line="240" w:lineRule="exact"/>
        <w:rPr>
          <w:rFonts w:ascii="Calibri" w:hAnsi="Calibri"/>
          <w:sz w:val="22"/>
          <w:szCs w:val="22"/>
        </w:rPr>
      </w:pPr>
      <w:r w:rsidRPr="00AD0FC2">
        <w:rPr>
          <w:rFonts w:ascii="Calibri" w:hAnsi="Calibri"/>
          <w:sz w:val="22"/>
          <w:szCs w:val="22"/>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w:t>
      </w:r>
      <w:r w:rsidRPr="00AD0FC2">
        <w:rPr>
          <w:rFonts w:ascii="Calibri" w:hAnsi="Calibri"/>
          <w:sz w:val="22"/>
          <w:szCs w:val="22"/>
        </w:rPr>
        <w:lastRenderedPageBreak/>
        <w:t>ustawy z dnia 28 lutego 2003 r. – Prawo upadłościowe (Dz. U. z 2015 r. poz. 233, 978, 1166, 1259 i 1844 oraz z 2016 r. poz. 615);</w:t>
      </w:r>
    </w:p>
    <w:p w:rsidR="0096119A" w:rsidRPr="00AD0FC2" w:rsidRDefault="0096119A" w:rsidP="00834B1A">
      <w:pPr>
        <w:pStyle w:val="Akapitzlist"/>
        <w:numPr>
          <w:ilvl w:val="0"/>
          <w:numId w:val="16"/>
        </w:numPr>
        <w:spacing w:line="240" w:lineRule="exact"/>
        <w:rPr>
          <w:rFonts w:ascii="Calibri" w:hAnsi="Calibri"/>
          <w:sz w:val="22"/>
          <w:szCs w:val="22"/>
        </w:rPr>
      </w:pPr>
      <w:r w:rsidRPr="00AD0FC2">
        <w:rPr>
          <w:rFonts w:ascii="Calibri" w:hAnsi="Calibri"/>
          <w:sz w:val="22"/>
          <w:szCs w:val="22"/>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96119A" w:rsidRPr="002E091E" w:rsidRDefault="0096119A" w:rsidP="00834B1A">
      <w:pPr>
        <w:pStyle w:val="Akapitzlist"/>
        <w:numPr>
          <w:ilvl w:val="0"/>
          <w:numId w:val="16"/>
        </w:numPr>
        <w:spacing w:line="240" w:lineRule="exact"/>
        <w:rPr>
          <w:rFonts w:ascii="Calibri" w:hAnsi="Calibri"/>
          <w:sz w:val="22"/>
          <w:szCs w:val="22"/>
        </w:rPr>
      </w:pPr>
      <w:r w:rsidRPr="00AD0FC2">
        <w:rPr>
          <w:rFonts w:ascii="Calibri" w:hAnsi="Calibri"/>
          <w:sz w:val="22"/>
          <w:szCs w:val="22"/>
        </w:rPr>
        <w:t xml:space="preserve">-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rsidR="00CF2213" w:rsidRDefault="00CF2213" w:rsidP="002C66EE">
      <w:pPr>
        <w:rPr>
          <w:rFonts w:ascii="Calibri" w:hAnsi="Calibri"/>
          <w:b/>
          <w:sz w:val="22"/>
          <w:szCs w:val="22"/>
        </w:rPr>
      </w:pPr>
    </w:p>
    <w:p w:rsidR="0096119A" w:rsidRPr="00D47691" w:rsidRDefault="0096119A" w:rsidP="0096119A">
      <w:pPr>
        <w:spacing w:line="240" w:lineRule="exact"/>
        <w:rPr>
          <w:rFonts w:ascii="Calibri" w:hAnsi="Calibri"/>
          <w:sz w:val="22"/>
          <w:szCs w:val="22"/>
        </w:rPr>
      </w:pPr>
      <w:r w:rsidRPr="00D47691">
        <w:rPr>
          <w:rFonts w:ascii="Calibri" w:hAnsi="Calibri"/>
          <w:sz w:val="22"/>
          <w:szCs w:val="22"/>
        </w:rPr>
        <w:t>Zamawiający  może wykluczyć  wykonawcę  na każdym etapie  postępowania  o udzielenie zamówienia.</w:t>
      </w:r>
    </w:p>
    <w:p w:rsidR="0096119A" w:rsidRPr="000E45B0" w:rsidRDefault="0096119A" w:rsidP="002C66EE">
      <w:pPr>
        <w:rPr>
          <w:rFonts w:ascii="Calibri" w:hAnsi="Calibri"/>
          <w:b/>
          <w:sz w:val="22"/>
          <w:szCs w:val="22"/>
        </w:rPr>
      </w:pPr>
    </w:p>
    <w:p w:rsidR="00CF2213" w:rsidRPr="000E45B0" w:rsidRDefault="00CF2213" w:rsidP="002C66EE">
      <w:pPr>
        <w:pBdr>
          <w:bottom w:val="single" w:sz="4" w:space="1" w:color="auto"/>
        </w:pBdr>
        <w:suppressAutoHyphens w:val="0"/>
        <w:outlineLvl w:val="1"/>
        <w:rPr>
          <w:rFonts w:ascii="Calibri" w:hAnsi="Calibri"/>
          <w:b/>
          <w:smallCaps/>
          <w:spacing w:val="5"/>
          <w:sz w:val="20"/>
          <w:szCs w:val="20"/>
          <w:lang w:eastAsia="pl-PL"/>
        </w:rPr>
      </w:pPr>
      <w:r w:rsidRPr="000E45B0">
        <w:rPr>
          <w:rFonts w:ascii="Calibri" w:hAnsi="Calibri"/>
          <w:b/>
          <w:smallCaps/>
          <w:spacing w:val="5"/>
          <w:sz w:val="20"/>
          <w:szCs w:val="20"/>
          <w:lang w:eastAsia="pl-PL"/>
        </w:rPr>
        <w:t>7.  WYKAZ OŚW</w:t>
      </w:r>
      <w:r w:rsidR="000C7A5B" w:rsidRPr="000E45B0">
        <w:rPr>
          <w:rFonts w:ascii="Calibri" w:hAnsi="Calibri"/>
          <w:b/>
          <w:smallCaps/>
          <w:spacing w:val="5"/>
          <w:sz w:val="20"/>
          <w:szCs w:val="20"/>
          <w:lang w:eastAsia="pl-PL"/>
        </w:rPr>
        <w:t>IADCZEŃ</w:t>
      </w:r>
      <w:r w:rsidRPr="000E45B0">
        <w:rPr>
          <w:rFonts w:ascii="Calibri" w:hAnsi="Calibri"/>
          <w:b/>
          <w:smallCaps/>
          <w:spacing w:val="5"/>
          <w:sz w:val="20"/>
          <w:szCs w:val="20"/>
          <w:lang w:eastAsia="pl-PL"/>
        </w:rPr>
        <w:t>/DOKUM</w:t>
      </w:r>
      <w:r w:rsidR="000C7A5B" w:rsidRPr="000E45B0">
        <w:rPr>
          <w:rFonts w:ascii="Calibri" w:hAnsi="Calibri"/>
          <w:b/>
          <w:smallCaps/>
          <w:spacing w:val="5"/>
          <w:sz w:val="20"/>
          <w:szCs w:val="20"/>
          <w:lang w:eastAsia="pl-PL"/>
        </w:rPr>
        <w:t xml:space="preserve">ENTÓW </w:t>
      </w:r>
      <w:r w:rsidRPr="000E45B0">
        <w:rPr>
          <w:rFonts w:ascii="Calibri" w:hAnsi="Calibri"/>
          <w:b/>
          <w:smallCaps/>
          <w:spacing w:val="5"/>
          <w:sz w:val="20"/>
          <w:szCs w:val="20"/>
          <w:lang w:eastAsia="pl-PL"/>
        </w:rPr>
        <w:t>O SPEŁNIANIU WAR</w:t>
      </w:r>
      <w:r w:rsidR="000C7A5B" w:rsidRPr="000E45B0">
        <w:rPr>
          <w:rFonts w:ascii="Calibri" w:hAnsi="Calibri"/>
          <w:b/>
          <w:smallCaps/>
          <w:spacing w:val="5"/>
          <w:sz w:val="20"/>
          <w:szCs w:val="20"/>
          <w:lang w:eastAsia="pl-PL"/>
        </w:rPr>
        <w:t>UNKÓW</w:t>
      </w:r>
      <w:r w:rsidRPr="000E45B0">
        <w:rPr>
          <w:rFonts w:ascii="Calibri" w:hAnsi="Calibri"/>
          <w:b/>
          <w:smallCaps/>
          <w:spacing w:val="5"/>
          <w:sz w:val="20"/>
          <w:szCs w:val="20"/>
          <w:lang w:eastAsia="pl-PL"/>
        </w:rPr>
        <w:t xml:space="preserve"> UDZIAŁU ORAZ BRAKU PODSTAW WYKLUCZENIA.</w:t>
      </w:r>
    </w:p>
    <w:p w:rsidR="00582171" w:rsidRPr="000E45B0" w:rsidRDefault="00CF2213" w:rsidP="00C03E2B">
      <w:pPr>
        <w:numPr>
          <w:ilvl w:val="0"/>
          <w:numId w:val="7"/>
        </w:numPr>
        <w:tabs>
          <w:tab w:val="num" w:pos="426"/>
        </w:tabs>
        <w:suppressAutoHyphens w:val="0"/>
        <w:contextualSpacing/>
        <w:jc w:val="both"/>
        <w:rPr>
          <w:rFonts w:ascii="Calibri" w:hAnsi="Calibri"/>
          <w:sz w:val="22"/>
          <w:szCs w:val="22"/>
        </w:rPr>
      </w:pPr>
      <w:r w:rsidRPr="000E45B0">
        <w:rPr>
          <w:rFonts w:ascii="Calibri" w:hAnsi="Calibri"/>
          <w:sz w:val="22"/>
          <w:szCs w:val="22"/>
        </w:rPr>
        <w:t>W celu wykazania spełniania w</w:t>
      </w:r>
      <w:r w:rsidR="001C3601" w:rsidRPr="000E45B0">
        <w:rPr>
          <w:rFonts w:ascii="Calibri" w:hAnsi="Calibri"/>
          <w:sz w:val="22"/>
          <w:szCs w:val="22"/>
        </w:rPr>
        <w:t xml:space="preserve">arunków udziału w postępowaniu </w:t>
      </w:r>
      <w:r w:rsidR="00582171" w:rsidRPr="000E45B0">
        <w:rPr>
          <w:rFonts w:ascii="Calibri" w:hAnsi="Calibri"/>
          <w:sz w:val="22"/>
          <w:szCs w:val="22"/>
        </w:rPr>
        <w:t>Wykonawcy składają oświadczenia w formularzu Jednolitego Europejskiego Dokumentu Zamówienia.</w:t>
      </w:r>
    </w:p>
    <w:p w:rsidR="003B295B" w:rsidRPr="000E45B0" w:rsidRDefault="003B295B" w:rsidP="003B295B">
      <w:pPr>
        <w:pStyle w:val="Akapitzlist"/>
        <w:numPr>
          <w:ilvl w:val="0"/>
          <w:numId w:val="7"/>
        </w:numPr>
        <w:tabs>
          <w:tab w:val="num" w:pos="5400"/>
        </w:tabs>
        <w:suppressAutoHyphens w:val="0"/>
        <w:contextualSpacing/>
        <w:jc w:val="both"/>
        <w:rPr>
          <w:rFonts w:ascii="Calibri" w:hAnsi="Calibri"/>
          <w:sz w:val="22"/>
          <w:szCs w:val="22"/>
        </w:rPr>
      </w:pPr>
      <w:r w:rsidRPr="000E45B0">
        <w:rPr>
          <w:rFonts w:ascii="Calibri" w:hAnsi="Calibri"/>
          <w:sz w:val="22"/>
          <w:szCs w:val="22"/>
        </w:rPr>
        <w:t>Wraz z Jednolitym Europejskim Dokumentem Zamówienia Wykonawca zobowiązany jest złożyć:</w:t>
      </w:r>
    </w:p>
    <w:p w:rsidR="00FA7086" w:rsidRPr="000E45B0" w:rsidRDefault="003B295B" w:rsidP="003B295B">
      <w:pPr>
        <w:pStyle w:val="Akapitzlist"/>
        <w:tabs>
          <w:tab w:val="num" w:pos="5400"/>
        </w:tabs>
        <w:suppressAutoHyphens w:val="0"/>
        <w:ind w:left="360"/>
        <w:contextualSpacing/>
        <w:jc w:val="both"/>
        <w:rPr>
          <w:rFonts w:ascii="Calibri" w:hAnsi="Calibri"/>
          <w:sz w:val="22"/>
          <w:szCs w:val="22"/>
        </w:rPr>
      </w:pPr>
      <w:r w:rsidRPr="000E45B0">
        <w:rPr>
          <w:rFonts w:ascii="Calibri" w:hAnsi="Calibri"/>
          <w:sz w:val="22"/>
          <w:szCs w:val="22"/>
        </w:rPr>
        <w:t xml:space="preserve">a) wypełniony </w:t>
      </w:r>
      <w:r w:rsidR="00AA6E03">
        <w:rPr>
          <w:rFonts w:ascii="Calibri" w:hAnsi="Calibri"/>
          <w:sz w:val="22"/>
          <w:szCs w:val="22"/>
        </w:rPr>
        <w:t>F</w:t>
      </w:r>
      <w:r w:rsidRPr="000E45B0">
        <w:rPr>
          <w:rFonts w:ascii="Calibri" w:hAnsi="Calibri"/>
          <w:sz w:val="22"/>
          <w:szCs w:val="22"/>
        </w:rPr>
        <w:t>ormularz</w:t>
      </w:r>
      <w:r w:rsidR="00FA7086" w:rsidRPr="000E45B0">
        <w:rPr>
          <w:rFonts w:ascii="Calibri" w:hAnsi="Calibri"/>
          <w:sz w:val="22"/>
          <w:szCs w:val="22"/>
        </w:rPr>
        <w:t xml:space="preserve"> ofertow</w:t>
      </w:r>
      <w:r w:rsidRPr="000E45B0">
        <w:rPr>
          <w:rFonts w:ascii="Calibri" w:hAnsi="Calibri"/>
          <w:sz w:val="22"/>
          <w:szCs w:val="22"/>
        </w:rPr>
        <w:t xml:space="preserve">y, </w:t>
      </w:r>
      <w:r w:rsidRPr="0096119A">
        <w:rPr>
          <w:rFonts w:ascii="Calibri" w:hAnsi="Calibri"/>
          <w:sz w:val="22"/>
          <w:szCs w:val="22"/>
        </w:rPr>
        <w:t xml:space="preserve">zgodnie z </w:t>
      </w:r>
      <w:r w:rsidRPr="0096119A">
        <w:rPr>
          <w:rFonts w:ascii="Calibri" w:hAnsi="Calibri"/>
          <w:b/>
          <w:sz w:val="22"/>
          <w:szCs w:val="22"/>
        </w:rPr>
        <w:t xml:space="preserve">załącznikiem nr </w:t>
      </w:r>
      <w:r w:rsidR="00AA6E03" w:rsidRPr="0096119A">
        <w:rPr>
          <w:rFonts w:ascii="Calibri" w:hAnsi="Calibri"/>
          <w:b/>
          <w:sz w:val="22"/>
          <w:szCs w:val="22"/>
        </w:rPr>
        <w:t>2</w:t>
      </w:r>
      <w:r w:rsidRPr="000E45B0">
        <w:rPr>
          <w:rFonts w:ascii="Calibri" w:hAnsi="Calibri"/>
          <w:sz w:val="22"/>
          <w:szCs w:val="22"/>
        </w:rPr>
        <w:t xml:space="preserve"> do SIWZ,</w:t>
      </w:r>
    </w:p>
    <w:p w:rsidR="003B295B" w:rsidRPr="000E45B0" w:rsidRDefault="003B295B" w:rsidP="003B295B">
      <w:pPr>
        <w:pStyle w:val="Akapitzlist"/>
        <w:tabs>
          <w:tab w:val="num" w:pos="5400"/>
        </w:tabs>
        <w:suppressAutoHyphens w:val="0"/>
        <w:ind w:left="360"/>
        <w:contextualSpacing/>
        <w:jc w:val="both"/>
        <w:rPr>
          <w:rFonts w:ascii="Calibri" w:hAnsi="Calibri"/>
          <w:sz w:val="22"/>
          <w:szCs w:val="22"/>
        </w:rPr>
      </w:pPr>
      <w:r w:rsidRPr="000E45B0">
        <w:rPr>
          <w:rFonts w:ascii="Calibri" w:hAnsi="Calibri"/>
          <w:sz w:val="22"/>
          <w:szCs w:val="22"/>
        </w:rPr>
        <w:t>b) pełnomocnictwo osoby podpisującej ofertę.</w:t>
      </w:r>
    </w:p>
    <w:p w:rsidR="00FA7086" w:rsidRPr="000E45B0" w:rsidRDefault="00CF2213" w:rsidP="00C03E2B">
      <w:pPr>
        <w:pStyle w:val="Akapitzlist"/>
        <w:numPr>
          <w:ilvl w:val="0"/>
          <w:numId w:val="7"/>
        </w:numPr>
        <w:tabs>
          <w:tab w:val="num" w:pos="4680"/>
        </w:tabs>
        <w:suppressAutoHyphens w:val="0"/>
        <w:contextualSpacing/>
        <w:jc w:val="both"/>
        <w:rPr>
          <w:rFonts w:ascii="Calibri" w:hAnsi="Calibri"/>
          <w:sz w:val="22"/>
          <w:szCs w:val="22"/>
        </w:rPr>
      </w:pPr>
      <w:r w:rsidRPr="000E45B0">
        <w:rPr>
          <w:rFonts w:ascii="Calibri" w:hAnsi="Calibri"/>
          <w:sz w:val="22"/>
          <w:szCs w:val="22"/>
        </w:rPr>
        <w:t>Wymagana forma składania dokumentów:</w:t>
      </w:r>
    </w:p>
    <w:p w:rsidR="00FA7086" w:rsidRPr="000E45B0" w:rsidRDefault="00CF2213" w:rsidP="00C03E2B">
      <w:pPr>
        <w:pStyle w:val="Akapitzlist"/>
        <w:numPr>
          <w:ilvl w:val="7"/>
          <w:numId w:val="7"/>
        </w:numPr>
        <w:tabs>
          <w:tab w:val="clear" w:pos="5400"/>
          <w:tab w:val="num" w:pos="567"/>
        </w:tabs>
        <w:suppressAutoHyphens w:val="0"/>
        <w:ind w:hanging="5116"/>
        <w:contextualSpacing/>
        <w:jc w:val="both"/>
        <w:rPr>
          <w:rFonts w:ascii="Calibri" w:hAnsi="Calibri"/>
          <w:sz w:val="22"/>
          <w:szCs w:val="22"/>
        </w:rPr>
      </w:pPr>
      <w:r w:rsidRPr="000E45B0">
        <w:rPr>
          <w:rFonts w:ascii="Calibri" w:hAnsi="Calibri"/>
          <w:sz w:val="22"/>
          <w:szCs w:val="22"/>
        </w:rPr>
        <w:t xml:space="preserve">oświadczenia, wykazy sporządzone przez </w:t>
      </w:r>
      <w:r w:rsidR="000C7A5B" w:rsidRPr="000E45B0">
        <w:rPr>
          <w:rFonts w:ascii="Calibri" w:hAnsi="Calibri"/>
          <w:sz w:val="22"/>
          <w:szCs w:val="22"/>
        </w:rPr>
        <w:t>w</w:t>
      </w:r>
      <w:r w:rsidRPr="000E45B0">
        <w:rPr>
          <w:rFonts w:ascii="Calibri" w:hAnsi="Calibri"/>
          <w:sz w:val="22"/>
          <w:szCs w:val="22"/>
        </w:rPr>
        <w:t>ykonawcę – oryginał,</w:t>
      </w:r>
    </w:p>
    <w:p w:rsidR="00FA7086" w:rsidRPr="000E45B0" w:rsidRDefault="00CF2213" w:rsidP="00C03E2B">
      <w:pPr>
        <w:pStyle w:val="Akapitzlist"/>
        <w:numPr>
          <w:ilvl w:val="7"/>
          <w:numId w:val="7"/>
        </w:numPr>
        <w:tabs>
          <w:tab w:val="clear" w:pos="5400"/>
          <w:tab w:val="num" w:pos="567"/>
        </w:tabs>
        <w:suppressAutoHyphens w:val="0"/>
        <w:ind w:left="567" w:hanging="283"/>
        <w:contextualSpacing/>
        <w:jc w:val="both"/>
        <w:rPr>
          <w:rFonts w:ascii="Calibri" w:hAnsi="Calibri"/>
          <w:sz w:val="22"/>
          <w:szCs w:val="22"/>
        </w:rPr>
      </w:pPr>
      <w:r w:rsidRPr="000E45B0">
        <w:rPr>
          <w:rFonts w:ascii="Calibri" w:hAnsi="Calibri"/>
          <w:sz w:val="22"/>
          <w:szCs w:val="22"/>
        </w:rPr>
        <w:t xml:space="preserve">dokumenty sporządzone, wystawione przez inne podmioty niż </w:t>
      </w:r>
      <w:r w:rsidR="000C7A5B" w:rsidRPr="000E45B0">
        <w:rPr>
          <w:rFonts w:ascii="Calibri" w:hAnsi="Calibri"/>
          <w:sz w:val="22"/>
          <w:szCs w:val="22"/>
        </w:rPr>
        <w:t>w</w:t>
      </w:r>
      <w:r w:rsidRPr="000E45B0">
        <w:rPr>
          <w:rFonts w:ascii="Calibri" w:hAnsi="Calibri"/>
          <w:sz w:val="22"/>
          <w:szCs w:val="22"/>
        </w:rPr>
        <w:t xml:space="preserve">ykonawca – oryginał lub kopia poświadczona za zgodność z oryginałem przez </w:t>
      </w:r>
      <w:r w:rsidR="000C7A5B" w:rsidRPr="000E45B0">
        <w:rPr>
          <w:rFonts w:ascii="Calibri" w:hAnsi="Calibri"/>
          <w:sz w:val="22"/>
          <w:szCs w:val="22"/>
        </w:rPr>
        <w:t>w</w:t>
      </w:r>
      <w:r w:rsidRPr="000E45B0">
        <w:rPr>
          <w:rFonts w:ascii="Calibri" w:hAnsi="Calibri"/>
          <w:sz w:val="22"/>
          <w:szCs w:val="22"/>
        </w:rPr>
        <w:t>ykon</w:t>
      </w:r>
      <w:r w:rsidR="002C66EE" w:rsidRPr="000E45B0">
        <w:rPr>
          <w:rFonts w:ascii="Calibri" w:hAnsi="Calibri"/>
          <w:sz w:val="22"/>
          <w:szCs w:val="22"/>
        </w:rPr>
        <w:t xml:space="preserve">awcę. Poświadczenie za zgodność </w:t>
      </w:r>
      <w:r w:rsidRPr="000E45B0">
        <w:rPr>
          <w:rFonts w:ascii="Calibri" w:hAnsi="Calibri"/>
          <w:sz w:val="22"/>
          <w:szCs w:val="22"/>
        </w:rPr>
        <w:t>z oryginałem powinno być sporządzone w sposób umożliwiający identyfikację podpisu(np. wraz z imienną pieczątką osoby poświadczają</w:t>
      </w:r>
      <w:r w:rsidR="002C66EE" w:rsidRPr="000E45B0">
        <w:rPr>
          <w:rFonts w:ascii="Calibri" w:hAnsi="Calibri"/>
          <w:sz w:val="22"/>
          <w:szCs w:val="22"/>
        </w:rPr>
        <w:t>cej kopię dokumentu za zgodność</w:t>
      </w:r>
      <w:r w:rsidRPr="000E45B0">
        <w:rPr>
          <w:rFonts w:ascii="Calibri" w:hAnsi="Calibri"/>
          <w:sz w:val="22"/>
          <w:szCs w:val="22"/>
        </w:rPr>
        <w:t>z oryginałem).</w:t>
      </w:r>
    </w:p>
    <w:p w:rsidR="00FA7086" w:rsidRPr="000E45B0" w:rsidRDefault="00CF2213" w:rsidP="00C03E2B">
      <w:pPr>
        <w:pStyle w:val="Akapitzlist"/>
        <w:numPr>
          <w:ilvl w:val="7"/>
          <w:numId w:val="7"/>
        </w:numPr>
        <w:tabs>
          <w:tab w:val="clear" w:pos="5400"/>
          <w:tab w:val="num" w:pos="567"/>
        </w:tabs>
        <w:suppressAutoHyphens w:val="0"/>
        <w:ind w:left="567" w:hanging="283"/>
        <w:contextualSpacing/>
        <w:jc w:val="both"/>
        <w:rPr>
          <w:rFonts w:ascii="Calibri" w:hAnsi="Calibri"/>
          <w:sz w:val="22"/>
          <w:szCs w:val="22"/>
        </w:rPr>
      </w:pPr>
      <w:r w:rsidRPr="000E45B0">
        <w:rPr>
          <w:rFonts w:ascii="Calibri" w:hAnsi="Calibri"/>
          <w:sz w:val="22"/>
          <w:szCs w:val="22"/>
        </w:rPr>
        <w:t>pełnomocnictwa – oryginał;</w:t>
      </w:r>
    </w:p>
    <w:p w:rsidR="00CF2213" w:rsidRPr="000E45B0" w:rsidRDefault="00CF2213" w:rsidP="00C03E2B">
      <w:pPr>
        <w:pStyle w:val="Akapitzlist"/>
        <w:numPr>
          <w:ilvl w:val="7"/>
          <w:numId w:val="7"/>
        </w:numPr>
        <w:tabs>
          <w:tab w:val="clear" w:pos="5400"/>
          <w:tab w:val="num" w:pos="567"/>
        </w:tabs>
        <w:suppressAutoHyphens w:val="0"/>
        <w:ind w:left="567" w:hanging="283"/>
        <w:contextualSpacing/>
        <w:jc w:val="both"/>
        <w:rPr>
          <w:rFonts w:ascii="Calibri" w:hAnsi="Calibri"/>
          <w:sz w:val="22"/>
          <w:szCs w:val="22"/>
        </w:rPr>
      </w:pPr>
      <w:r w:rsidRPr="000E45B0">
        <w:rPr>
          <w:rFonts w:ascii="Calibri" w:hAnsi="Calibri"/>
          <w:sz w:val="22"/>
          <w:szCs w:val="22"/>
        </w:rPr>
        <w:t xml:space="preserve">dokumenty sporządzone w języku obcym, winny być złożone wraz z tłumaczeniem na język polski poświadczonym przez </w:t>
      </w:r>
      <w:r w:rsidR="000C7A5B" w:rsidRPr="000E45B0">
        <w:rPr>
          <w:rFonts w:ascii="Calibri" w:hAnsi="Calibri"/>
          <w:sz w:val="22"/>
          <w:szCs w:val="22"/>
        </w:rPr>
        <w:t>w</w:t>
      </w:r>
      <w:r w:rsidRPr="000E45B0">
        <w:rPr>
          <w:rFonts w:ascii="Calibri" w:hAnsi="Calibri"/>
          <w:sz w:val="22"/>
          <w:szCs w:val="22"/>
        </w:rPr>
        <w:t>ykonawcę.</w:t>
      </w:r>
    </w:p>
    <w:p w:rsidR="000E45B0" w:rsidRPr="000E45B0" w:rsidRDefault="000E45B0" w:rsidP="002C66EE">
      <w:pPr>
        <w:rPr>
          <w:rFonts w:ascii="Calibri" w:hAnsi="Calibri"/>
          <w:b/>
          <w:sz w:val="22"/>
          <w:szCs w:val="22"/>
        </w:rPr>
      </w:pPr>
    </w:p>
    <w:p w:rsidR="00CF2213" w:rsidRPr="000E45B0" w:rsidRDefault="00CF2213" w:rsidP="002C66EE">
      <w:pPr>
        <w:pBdr>
          <w:bottom w:val="single" w:sz="4" w:space="1" w:color="auto"/>
        </w:pBdr>
        <w:suppressAutoHyphens w:val="0"/>
        <w:outlineLvl w:val="1"/>
        <w:rPr>
          <w:rFonts w:ascii="Calibri" w:hAnsi="Calibri"/>
          <w:b/>
          <w:smallCaps/>
          <w:spacing w:val="5"/>
          <w:sz w:val="20"/>
          <w:szCs w:val="16"/>
          <w:lang w:eastAsia="pl-PL"/>
        </w:rPr>
      </w:pPr>
      <w:r w:rsidRPr="000E45B0">
        <w:rPr>
          <w:rFonts w:ascii="Calibri" w:hAnsi="Calibri"/>
          <w:b/>
          <w:smallCaps/>
          <w:spacing w:val="5"/>
          <w:sz w:val="20"/>
          <w:szCs w:val="16"/>
          <w:lang w:eastAsia="pl-PL"/>
        </w:rPr>
        <w:t>8.   INFORMACJA O SPOSOBIE POROZUMIEWANIA SIĘ ORAZ PRZEKAZYWANIA OŚW</w:t>
      </w:r>
      <w:r w:rsidR="002C66EE" w:rsidRPr="000E45B0">
        <w:rPr>
          <w:rFonts w:ascii="Calibri" w:hAnsi="Calibri"/>
          <w:b/>
          <w:smallCaps/>
          <w:spacing w:val="5"/>
          <w:sz w:val="20"/>
          <w:szCs w:val="16"/>
          <w:lang w:eastAsia="pl-PL"/>
        </w:rPr>
        <w:t>IADCZEŃ</w:t>
      </w:r>
      <w:r w:rsidRPr="000E45B0">
        <w:rPr>
          <w:rFonts w:ascii="Calibri" w:hAnsi="Calibri"/>
          <w:b/>
          <w:smallCaps/>
          <w:spacing w:val="5"/>
          <w:sz w:val="20"/>
          <w:szCs w:val="16"/>
          <w:lang w:eastAsia="pl-PL"/>
        </w:rPr>
        <w:t>/DOKUM</w:t>
      </w:r>
      <w:r w:rsidR="002C66EE" w:rsidRPr="000E45B0">
        <w:rPr>
          <w:rFonts w:ascii="Calibri" w:hAnsi="Calibri"/>
          <w:b/>
          <w:smallCaps/>
          <w:spacing w:val="5"/>
          <w:sz w:val="20"/>
          <w:szCs w:val="16"/>
          <w:lang w:eastAsia="pl-PL"/>
        </w:rPr>
        <w:t>ENTÓW</w:t>
      </w:r>
      <w:r w:rsidRPr="000E45B0">
        <w:rPr>
          <w:rFonts w:ascii="Calibri" w:hAnsi="Calibri"/>
          <w:b/>
          <w:smallCaps/>
          <w:spacing w:val="5"/>
          <w:sz w:val="20"/>
          <w:szCs w:val="16"/>
          <w:lang w:eastAsia="pl-PL"/>
        </w:rPr>
        <w:t>.</w:t>
      </w:r>
    </w:p>
    <w:p w:rsidR="00CF2213" w:rsidRPr="000E45B0" w:rsidRDefault="00FA7086" w:rsidP="002C66EE">
      <w:pPr>
        <w:tabs>
          <w:tab w:val="left" w:pos="426"/>
        </w:tabs>
        <w:rPr>
          <w:rFonts w:ascii="Calibri" w:hAnsi="Calibri"/>
          <w:sz w:val="22"/>
          <w:szCs w:val="22"/>
        </w:rPr>
      </w:pPr>
      <w:r w:rsidRPr="000E45B0">
        <w:rPr>
          <w:rFonts w:ascii="Calibri" w:hAnsi="Calibri"/>
          <w:sz w:val="22"/>
          <w:szCs w:val="22"/>
        </w:rPr>
        <w:t>1.</w:t>
      </w:r>
      <w:r w:rsidRPr="000E45B0">
        <w:rPr>
          <w:rFonts w:ascii="Calibri" w:hAnsi="Calibri"/>
          <w:sz w:val="22"/>
          <w:szCs w:val="22"/>
        </w:rPr>
        <w:tab/>
      </w:r>
      <w:r w:rsidR="00CF2213" w:rsidRPr="000E45B0">
        <w:rPr>
          <w:rFonts w:ascii="Calibri" w:hAnsi="Calibri"/>
          <w:sz w:val="22"/>
          <w:szCs w:val="22"/>
        </w:rPr>
        <w:t>Zamawiający będzie porozumiewał się z wykonawcami w następujący sposób:</w:t>
      </w:r>
    </w:p>
    <w:p w:rsidR="00CF2213" w:rsidRPr="000E45B0" w:rsidRDefault="00CF2213" w:rsidP="00C03E2B">
      <w:pPr>
        <w:numPr>
          <w:ilvl w:val="0"/>
          <w:numId w:val="6"/>
        </w:numPr>
        <w:jc w:val="both"/>
        <w:rPr>
          <w:rFonts w:ascii="Calibri" w:hAnsi="Calibri"/>
          <w:sz w:val="22"/>
          <w:szCs w:val="22"/>
        </w:rPr>
      </w:pPr>
      <w:r w:rsidRPr="000E45B0">
        <w:rPr>
          <w:rFonts w:ascii="Calibri" w:hAnsi="Calibri"/>
          <w:sz w:val="22"/>
          <w:szCs w:val="22"/>
        </w:rPr>
        <w:t>Zamawiający dopuszcza porozumiewanie się stron postępowania  za pomocą poczty, telefaksu lub drogą elektroniczną z zastrzeżeniem punktu</w:t>
      </w:r>
      <w:r w:rsidR="002C66EE" w:rsidRPr="000E45B0">
        <w:rPr>
          <w:rFonts w:ascii="Calibri" w:hAnsi="Calibri"/>
          <w:sz w:val="22"/>
          <w:szCs w:val="22"/>
        </w:rPr>
        <w:t>2 i 3</w:t>
      </w:r>
      <w:r w:rsidRPr="000E45B0">
        <w:rPr>
          <w:rFonts w:ascii="Calibri" w:hAnsi="Calibri"/>
          <w:sz w:val="22"/>
          <w:szCs w:val="22"/>
        </w:rPr>
        <w:t xml:space="preserve">,  </w:t>
      </w:r>
    </w:p>
    <w:p w:rsidR="00CF2213" w:rsidRPr="000E45B0" w:rsidRDefault="00CF2213" w:rsidP="00C03E2B">
      <w:pPr>
        <w:numPr>
          <w:ilvl w:val="0"/>
          <w:numId w:val="6"/>
        </w:numPr>
        <w:jc w:val="both"/>
        <w:rPr>
          <w:rFonts w:ascii="Calibri" w:hAnsi="Calibri"/>
          <w:sz w:val="22"/>
          <w:szCs w:val="22"/>
        </w:rPr>
      </w:pPr>
      <w:r w:rsidRPr="000E45B0">
        <w:rPr>
          <w:rFonts w:ascii="Calibri" w:hAnsi="Calibri"/>
          <w:sz w:val="22"/>
          <w:szCs w:val="22"/>
        </w:rPr>
        <w:t>ofertę wraz z załącznikami wykonawca dostarczy Zamawia</w:t>
      </w:r>
      <w:r w:rsidR="00FA7086" w:rsidRPr="000E45B0">
        <w:rPr>
          <w:rFonts w:ascii="Calibri" w:hAnsi="Calibri"/>
          <w:sz w:val="22"/>
          <w:szCs w:val="22"/>
        </w:rPr>
        <w:t>jącemu do jego siedziby z zacho</w:t>
      </w:r>
      <w:r w:rsidRPr="000E45B0">
        <w:rPr>
          <w:rFonts w:ascii="Calibri" w:hAnsi="Calibri"/>
          <w:sz w:val="22"/>
          <w:szCs w:val="22"/>
        </w:rPr>
        <w:t>waniem prawidłowej formy pisemnej,</w:t>
      </w:r>
    </w:p>
    <w:p w:rsidR="00CF2213" w:rsidRPr="000E45B0" w:rsidRDefault="00CF2213" w:rsidP="00C03E2B">
      <w:pPr>
        <w:numPr>
          <w:ilvl w:val="0"/>
          <w:numId w:val="6"/>
        </w:numPr>
        <w:ind w:left="714" w:hanging="357"/>
        <w:jc w:val="both"/>
        <w:rPr>
          <w:rFonts w:ascii="Calibri" w:hAnsi="Calibri"/>
          <w:sz w:val="22"/>
          <w:szCs w:val="22"/>
        </w:rPr>
      </w:pPr>
      <w:r w:rsidRPr="000E45B0">
        <w:rPr>
          <w:rFonts w:ascii="Calibri" w:hAnsi="Calibri"/>
          <w:sz w:val="22"/>
          <w:szCs w:val="22"/>
        </w:rPr>
        <w:t>oświadczenia, pytania, wnioski, zawiadomienia oraz informacje przekazane za pomocą telefaksu lub drogą elektroniczną uważa się za złożone w danym terminie, je</w:t>
      </w:r>
      <w:r w:rsidR="00F82D10">
        <w:rPr>
          <w:rFonts w:ascii="Calibri" w:hAnsi="Calibri"/>
          <w:sz w:val="22"/>
          <w:szCs w:val="22"/>
        </w:rPr>
        <w:t xml:space="preserve">żeli ich treść dotarła </w:t>
      </w:r>
      <w:r w:rsidRPr="000E45B0">
        <w:rPr>
          <w:rFonts w:ascii="Calibri" w:hAnsi="Calibri"/>
          <w:sz w:val="22"/>
          <w:szCs w:val="22"/>
        </w:rPr>
        <w:t>do adresata przed upływem tego terminu i została potwierdzona na piśmie;</w:t>
      </w:r>
    </w:p>
    <w:p w:rsidR="00CF2213" w:rsidRPr="000E45B0" w:rsidRDefault="00CF2213" w:rsidP="00C03E2B">
      <w:pPr>
        <w:numPr>
          <w:ilvl w:val="0"/>
          <w:numId w:val="6"/>
        </w:numPr>
        <w:ind w:left="714" w:hanging="357"/>
        <w:jc w:val="both"/>
        <w:rPr>
          <w:rFonts w:ascii="Calibri" w:hAnsi="Calibri"/>
          <w:sz w:val="22"/>
          <w:szCs w:val="22"/>
        </w:rPr>
      </w:pPr>
      <w:r w:rsidRPr="000E45B0">
        <w:rPr>
          <w:rFonts w:ascii="Calibri" w:hAnsi="Calibri" w:cs="Segoe UI"/>
          <w:sz w:val="22"/>
          <w:szCs w:val="22"/>
        </w:rPr>
        <w:t xml:space="preserve">Wykonawca może zwrócić się do Zamawiającego o wyjaśnienie treści specyfikacji istotnych warunków zamówienia.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 Jeżeli wniosek o wyjaśnienie treści specyfikacji istotnych warunków zamówienia wpłynął po upływie terminu składania wniosku,o którym mowa wyżej, lub dotyczy udzielonych wyjaśnień, Zamawiający może udzielić wyjaśnień albo pozostawić wniosek bez rozpoznania. Treść zapytań wraz z wyjaśnieniami Zamawiający przekaże Wykonawcom, którym przekazał SIWZ, bez ujawniania źródła zapytania, a także zamieści na stronie internetowej. W przypadku rozbieżności </w:t>
      </w:r>
      <w:r w:rsidRPr="000E45B0">
        <w:rPr>
          <w:rFonts w:ascii="Calibri" w:hAnsi="Calibri" w:cs="Segoe UI"/>
          <w:sz w:val="22"/>
          <w:szCs w:val="22"/>
        </w:rPr>
        <w:lastRenderedPageBreak/>
        <w:t>pomiędzy treścią SIWZ a treścią wyjaśnień, jako obowiązującą należy przyjąć treść pisma zawierającego późniejsze oświadczenie Zamawiającego.</w:t>
      </w:r>
    </w:p>
    <w:p w:rsidR="003F26AD" w:rsidRPr="00CE4E9A" w:rsidRDefault="00CF2213" w:rsidP="00CE4E9A">
      <w:pPr>
        <w:pStyle w:val="Akapitzlist"/>
        <w:numPr>
          <w:ilvl w:val="3"/>
          <w:numId w:val="7"/>
        </w:numPr>
        <w:tabs>
          <w:tab w:val="clear" w:pos="785"/>
          <w:tab w:val="num" w:pos="426"/>
        </w:tabs>
        <w:ind w:left="426" w:hanging="426"/>
        <w:jc w:val="both"/>
        <w:rPr>
          <w:rFonts w:ascii="Calibri" w:hAnsi="Calibri"/>
          <w:sz w:val="22"/>
          <w:szCs w:val="22"/>
        </w:rPr>
      </w:pPr>
      <w:r w:rsidRPr="000E45B0">
        <w:rPr>
          <w:rFonts w:ascii="Calibri" w:hAnsi="Calibri"/>
          <w:sz w:val="22"/>
          <w:szCs w:val="22"/>
        </w:rPr>
        <w:t>Osobą uprawnioną do porozumiewania się  z wykonawcami w sprawie przedmiotowego postępowan</w:t>
      </w:r>
      <w:r w:rsidR="001C3601" w:rsidRPr="000E45B0">
        <w:rPr>
          <w:rFonts w:ascii="Calibri" w:hAnsi="Calibri"/>
          <w:sz w:val="22"/>
          <w:szCs w:val="22"/>
        </w:rPr>
        <w:t xml:space="preserve">ia </w:t>
      </w:r>
      <w:r w:rsidRPr="000E45B0">
        <w:rPr>
          <w:rFonts w:ascii="Calibri" w:hAnsi="Calibri"/>
          <w:sz w:val="22"/>
          <w:szCs w:val="22"/>
        </w:rPr>
        <w:t>jest:</w:t>
      </w:r>
      <w:r w:rsidR="0096119A">
        <w:rPr>
          <w:rFonts w:ascii="Calibri" w:hAnsi="Calibri"/>
          <w:sz w:val="22"/>
          <w:szCs w:val="22"/>
        </w:rPr>
        <w:t xml:space="preserve">  w sprawie procedury  Kierownik </w:t>
      </w:r>
      <w:r w:rsidR="00297F55">
        <w:rPr>
          <w:rFonts w:ascii="Calibri" w:hAnsi="Calibri"/>
          <w:sz w:val="22"/>
          <w:szCs w:val="22"/>
        </w:rPr>
        <w:t>D</w:t>
      </w:r>
      <w:r w:rsidR="0096119A">
        <w:rPr>
          <w:rFonts w:ascii="Calibri" w:hAnsi="Calibri"/>
          <w:sz w:val="22"/>
          <w:szCs w:val="22"/>
        </w:rPr>
        <w:t>zia</w:t>
      </w:r>
      <w:r w:rsidR="00297F55">
        <w:rPr>
          <w:rFonts w:ascii="Calibri" w:hAnsi="Calibri"/>
          <w:sz w:val="22"/>
          <w:szCs w:val="22"/>
        </w:rPr>
        <w:t>ł</w:t>
      </w:r>
      <w:r w:rsidR="0096119A">
        <w:rPr>
          <w:rFonts w:ascii="Calibri" w:hAnsi="Calibri"/>
          <w:sz w:val="22"/>
          <w:szCs w:val="22"/>
        </w:rPr>
        <w:t xml:space="preserve">u </w:t>
      </w:r>
      <w:r w:rsidR="00297F55">
        <w:rPr>
          <w:rFonts w:ascii="Calibri" w:hAnsi="Calibri"/>
          <w:sz w:val="22"/>
          <w:szCs w:val="22"/>
        </w:rPr>
        <w:t>Z</w:t>
      </w:r>
      <w:r w:rsidR="0096119A">
        <w:rPr>
          <w:rFonts w:ascii="Calibri" w:hAnsi="Calibri"/>
          <w:sz w:val="22"/>
          <w:szCs w:val="22"/>
        </w:rPr>
        <w:t xml:space="preserve">amówień Publicznych  </w:t>
      </w:r>
      <w:r w:rsidR="001C3601" w:rsidRPr="000E45B0">
        <w:rPr>
          <w:rFonts w:ascii="Calibri" w:hAnsi="Calibri"/>
          <w:sz w:val="22"/>
          <w:szCs w:val="22"/>
        </w:rPr>
        <w:t xml:space="preserve"> email: </w:t>
      </w:r>
      <w:hyperlink r:id="rId12" w:history="1">
        <w:r w:rsidR="00297F55" w:rsidRPr="00767224">
          <w:rPr>
            <w:rStyle w:val="Hipercze"/>
            <w:rFonts w:ascii="Calibri" w:hAnsi="Calibri"/>
            <w:sz w:val="22"/>
            <w:szCs w:val="22"/>
          </w:rPr>
          <w:t>zampub@szpitalzawiercie.pl</w:t>
        </w:r>
      </w:hyperlink>
      <w:r w:rsidR="00297F55">
        <w:rPr>
          <w:rFonts w:ascii="Calibri" w:hAnsi="Calibri"/>
          <w:sz w:val="22"/>
          <w:szCs w:val="22"/>
        </w:rPr>
        <w:t>,</w:t>
      </w:r>
      <w:r w:rsidR="006249DE">
        <w:rPr>
          <w:rFonts w:ascii="Calibri" w:hAnsi="Calibri"/>
          <w:sz w:val="22"/>
          <w:szCs w:val="22"/>
        </w:rPr>
        <w:t>fax.32 67 21 532</w:t>
      </w:r>
      <w:r w:rsidR="001C3601" w:rsidRPr="000E45B0">
        <w:rPr>
          <w:rFonts w:ascii="Calibri" w:hAnsi="Calibri"/>
          <w:sz w:val="22"/>
          <w:szCs w:val="22"/>
        </w:rPr>
        <w:t>,</w:t>
      </w:r>
      <w:r w:rsidRPr="000E45B0">
        <w:rPr>
          <w:rFonts w:ascii="Calibri" w:hAnsi="Calibri"/>
          <w:sz w:val="22"/>
          <w:szCs w:val="22"/>
        </w:rPr>
        <w:t>tel.32 67 40</w:t>
      </w:r>
      <w:r w:rsidR="001C3601" w:rsidRPr="000E45B0">
        <w:rPr>
          <w:rFonts w:ascii="Calibri" w:hAnsi="Calibri"/>
          <w:sz w:val="22"/>
          <w:szCs w:val="22"/>
        </w:rPr>
        <w:t> </w:t>
      </w:r>
      <w:r w:rsidRPr="000E45B0">
        <w:rPr>
          <w:rFonts w:ascii="Calibri" w:hAnsi="Calibri"/>
          <w:sz w:val="22"/>
          <w:szCs w:val="22"/>
        </w:rPr>
        <w:t>361</w:t>
      </w:r>
      <w:r w:rsidR="006249DE">
        <w:rPr>
          <w:rFonts w:ascii="Calibri" w:hAnsi="Calibri"/>
          <w:sz w:val="22"/>
          <w:szCs w:val="22"/>
        </w:rPr>
        <w:t xml:space="preserve">,w </w:t>
      </w:r>
      <w:r w:rsidRPr="000E45B0">
        <w:rPr>
          <w:rFonts w:ascii="Calibri" w:hAnsi="Calibri"/>
          <w:sz w:val="22"/>
          <w:szCs w:val="22"/>
        </w:rPr>
        <w:t>godzinach pracy Zamawiającego.</w:t>
      </w:r>
      <w:r w:rsidR="00297F55" w:rsidRPr="00CE4E9A">
        <w:rPr>
          <w:rFonts w:ascii="Calibri" w:hAnsi="Calibri"/>
          <w:sz w:val="22"/>
          <w:szCs w:val="22"/>
        </w:rPr>
        <w:t xml:space="preserve">W sprawie przedmiotu postępowania </w:t>
      </w:r>
      <w:r w:rsidR="003F26AD" w:rsidRPr="00CE4E9A">
        <w:rPr>
          <w:rFonts w:ascii="Calibri" w:hAnsi="Calibri"/>
          <w:sz w:val="22"/>
          <w:szCs w:val="22"/>
        </w:rPr>
        <w:t xml:space="preserve">uprawnioną osobą jest przedstawiciel </w:t>
      </w:r>
      <w:r w:rsidR="00297F55" w:rsidRPr="00CE4E9A">
        <w:rPr>
          <w:rFonts w:ascii="Calibri" w:hAnsi="Calibri"/>
          <w:b/>
          <w:sz w:val="22"/>
          <w:szCs w:val="22"/>
        </w:rPr>
        <w:t>SODO BROKERS Sp. z o. o</w:t>
      </w:r>
      <w:r w:rsidR="003F26AD" w:rsidRPr="00CE4E9A">
        <w:rPr>
          <w:rFonts w:ascii="Calibri" w:hAnsi="Calibri"/>
          <w:sz w:val="22"/>
          <w:szCs w:val="22"/>
        </w:rPr>
        <w:t>:</w:t>
      </w:r>
      <w:r w:rsidR="00CE4E9A">
        <w:rPr>
          <w:rFonts w:ascii="Calibri" w:hAnsi="Calibri"/>
          <w:sz w:val="22"/>
          <w:szCs w:val="22"/>
        </w:rPr>
        <w:t xml:space="preserve">  </w:t>
      </w:r>
      <w:r w:rsidR="003F26AD" w:rsidRPr="00CE4E9A">
        <w:rPr>
          <w:rFonts w:ascii="Calibri" w:hAnsi="Calibri"/>
          <w:b/>
          <w:sz w:val="22"/>
          <w:szCs w:val="22"/>
        </w:rPr>
        <w:t xml:space="preserve">Grzegorz Sodo – </w:t>
      </w:r>
      <w:r w:rsidR="003F26AD" w:rsidRPr="00CE4E9A">
        <w:rPr>
          <w:rFonts w:ascii="Calibri" w:hAnsi="Calibri"/>
          <w:sz w:val="22"/>
          <w:szCs w:val="22"/>
        </w:rPr>
        <w:t>Broker ubezpieczeniowy, numer tel. 726 446 234</w:t>
      </w:r>
    </w:p>
    <w:p w:rsidR="003F26AD" w:rsidRPr="00CE4E9A" w:rsidRDefault="003F26AD" w:rsidP="00CE4E9A">
      <w:pPr>
        <w:pStyle w:val="Akapitzlist"/>
        <w:ind w:left="426"/>
        <w:jc w:val="both"/>
        <w:rPr>
          <w:rFonts w:ascii="Calibri" w:hAnsi="Calibri"/>
          <w:sz w:val="22"/>
          <w:szCs w:val="22"/>
        </w:rPr>
      </w:pPr>
      <w:r w:rsidRPr="00CE4E9A">
        <w:rPr>
          <w:rFonts w:ascii="Calibri" w:hAnsi="Calibri"/>
          <w:b/>
          <w:sz w:val="22"/>
          <w:szCs w:val="22"/>
        </w:rPr>
        <w:t>Email :</w:t>
      </w:r>
      <w:hyperlink r:id="rId13" w:history="1">
        <w:r w:rsidRPr="00CE4E9A">
          <w:rPr>
            <w:rStyle w:val="Hipercze"/>
            <w:rFonts w:ascii="Calibri" w:hAnsi="Calibri"/>
            <w:color w:val="auto"/>
            <w:sz w:val="22"/>
            <w:szCs w:val="22"/>
          </w:rPr>
          <w:t>grzegorz@sodobrokers.pl</w:t>
        </w:r>
      </w:hyperlink>
      <w:r w:rsidR="00CE4E9A">
        <w:t xml:space="preserve"> </w:t>
      </w:r>
      <w:r w:rsidRPr="00CE4E9A">
        <w:rPr>
          <w:rFonts w:ascii="Calibri" w:hAnsi="Calibri"/>
          <w:b/>
          <w:sz w:val="22"/>
          <w:szCs w:val="22"/>
        </w:rPr>
        <w:t>Godziny pracy:</w:t>
      </w:r>
      <w:r w:rsidRPr="00CE4E9A">
        <w:rPr>
          <w:rFonts w:ascii="Calibri" w:hAnsi="Calibri"/>
          <w:sz w:val="22"/>
          <w:szCs w:val="22"/>
        </w:rPr>
        <w:t xml:space="preserve"> od poniedziałku do piątku w godzinach od 8 do 17</w:t>
      </w:r>
    </w:p>
    <w:p w:rsidR="002C66EE" w:rsidRPr="000E45B0" w:rsidRDefault="002C66EE" w:rsidP="002C66EE">
      <w:pPr>
        <w:ind w:left="708"/>
        <w:jc w:val="both"/>
        <w:rPr>
          <w:rFonts w:ascii="Calibri" w:hAnsi="Calibri"/>
          <w:sz w:val="22"/>
          <w:szCs w:val="22"/>
        </w:rPr>
      </w:pPr>
    </w:p>
    <w:p w:rsidR="00CF2213" w:rsidRPr="006249DE" w:rsidRDefault="00CF2213" w:rsidP="002C66EE">
      <w:pPr>
        <w:pStyle w:val="Nagwek2"/>
        <w:keepNext w:val="0"/>
        <w:pBdr>
          <w:bottom w:val="single" w:sz="4" w:space="1" w:color="auto"/>
        </w:pBdr>
        <w:suppressAutoHyphens w:val="0"/>
        <w:spacing w:before="0" w:after="0"/>
        <w:rPr>
          <w:rFonts w:ascii="Calibri" w:hAnsi="Calibri"/>
          <w:bCs w:val="0"/>
          <w:i w:val="0"/>
          <w:iCs w:val="0"/>
          <w:smallCaps/>
          <w:spacing w:val="5"/>
          <w:sz w:val="20"/>
          <w:szCs w:val="16"/>
          <w:lang w:eastAsia="pl-PL"/>
        </w:rPr>
      </w:pPr>
      <w:r w:rsidRPr="006249DE">
        <w:rPr>
          <w:rStyle w:val="Tytuksiki"/>
          <w:rFonts w:ascii="Calibri" w:hAnsi="Calibri"/>
          <w:b/>
          <w:i w:val="0"/>
          <w:iCs w:val="0"/>
          <w:sz w:val="20"/>
          <w:szCs w:val="16"/>
          <w:lang w:eastAsia="pl-PL"/>
        </w:rPr>
        <w:t>9. WYMAGANIA DOTYCZĄCE WADIUM</w:t>
      </w:r>
      <w:r w:rsidRPr="006249DE">
        <w:rPr>
          <w:rStyle w:val="Tytuksiki"/>
          <w:rFonts w:ascii="Calibri" w:hAnsi="Calibri"/>
          <w:i w:val="0"/>
          <w:iCs w:val="0"/>
          <w:sz w:val="20"/>
          <w:szCs w:val="16"/>
          <w:lang w:eastAsia="pl-PL"/>
        </w:rPr>
        <w:t>.</w:t>
      </w:r>
    </w:p>
    <w:p w:rsidR="0022483C" w:rsidRDefault="0022483C" w:rsidP="00834B1A">
      <w:pPr>
        <w:pStyle w:val="WW-Default"/>
        <w:numPr>
          <w:ilvl w:val="1"/>
          <w:numId w:val="17"/>
        </w:numPr>
        <w:rPr>
          <w:rFonts w:ascii="Calibri" w:hAnsi="Calibri"/>
          <w:bCs/>
          <w:sz w:val="22"/>
          <w:szCs w:val="22"/>
        </w:rPr>
      </w:pPr>
      <w:r w:rsidRPr="00880C16">
        <w:rPr>
          <w:rFonts w:ascii="Calibri" w:hAnsi="Calibri"/>
          <w:bCs/>
          <w:sz w:val="22"/>
          <w:szCs w:val="22"/>
        </w:rPr>
        <w:t>Wysokość wadium.</w:t>
      </w:r>
    </w:p>
    <w:p w:rsidR="0095471E" w:rsidRPr="0095471E" w:rsidRDefault="0022483C" w:rsidP="00834B1A">
      <w:pPr>
        <w:pStyle w:val="WW-Default"/>
        <w:numPr>
          <w:ilvl w:val="1"/>
          <w:numId w:val="17"/>
        </w:numPr>
        <w:rPr>
          <w:rFonts w:ascii="Calibri" w:hAnsi="Calibri"/>
          <w:bCs/>
          <w:sz w:val="22"/>
          <w:szCs w:val="22"/>
        </w:rPr>
      </w:pPr>
      <w:r w:rsidRPr="0022483C">
        <w:rPr>
          <w:rFonts w:ascii="Calibri" w:hAnsi="Calibri"/>
          <w:bCs/>
          <w:color w:val="auto"/>
          <w:sz w:val="22"/>
          <w:szCs w:val="22"/>
        </w:rPr>
        <w:t xml:space="preserve">Każdy Wykonawca zobowiązany jest zabezpieczyć swą ofertę wadium w wysokości: </w:t>
      </w:r>
      <w:r w:rsidR="0095471E">
        <w:rPr>
          <w:rFonts w:ascii="Calibri" w:hAnsi="Calibri"/>
          <w:bCs/>
          <w:color w:val="auto"/>
          <w:sz w:val="22"/>
          <w:szCs w:val="22"/>
        </w:rPr>
        <w:t xml:space="preserve"> 60.000,00 zł. </w:t>
      </w:r>
    </w:p>
    <w:p w:rsidR="0022483C" w:rsidRPr="0022483C" w:rsidRDefault="0022483C" w:rsidP="0095471E">
      <w:pPr>
        <w:pStyle w:val="WW-Default"/>
        <w:ind w:left="714"/>
        <w:rPr>
          <w:rFonts w:ascii="Calibri" w:hAnsi="Calibri"/>
          <w:bCs/>
          <w:sz w:val="22"/>
          <w:szCs w:val="22"/>
        </w:rPr>
      </w:pPr>
      <w:r w:rsidRPr="0022483C">
        <w:rPr>
          <w:rFonts w:ascii="Calibri" w:hAnsi="Calibri"/>
          <w:bCs/>
          <w:sz w:val="22"/>
          <w:szCs w:val="22"/>
        </w:rPr>
        <w:t>Forma i termin wniesienia wadium.</w:t>
      </w:r>
      <w:r w:rsidRPr="0022483C">
        <w:rPr>
          <w:rFonts w:ascii="Calibri" w:hAnsi="Calibri"/>
          <w:bCs/>
          <w:sz w:val="22"/>
          <w:szCs w:val="22"/>
        </w:rPr>
        <w:br/>
        <w:t>Wadium może być wniesione w następujących formach:</w:t>
      </w:r>
    </w:p>
    <w:p w:rsidR="0022483C" w:rsidRPr="00880C16" w:rsidRDefault="0022483C" w:rsidP="00834B1A">
      <w:pPr>
        <w:pStyle w:val="WW-Default"/>
        <w:numPr>
          <w:ilvl w:val="2"/>
          <w:numId w:val="17"/>
        </w:numPr>
        <w:rPr>
          <w:rFonts w:ascii="Calibri" w:hAnsi="Calibri"/>
          <w:bCs/>
          <w:sz w:val="22"/>
          <w:szCs w:val="22"/>
        </w:rPr>
      </w:pPr>
      <w:r w:rsidRPr="00880C16">
        <w:rPr>
          <w:rFonts w:ascii="Calibri" w:hAnsi="Calibri"/>
          <w:bCs/>
          <w:sz w:val="22"/>
          <w:szCs w:val="22"/>
        </w:rPr>
        <w:t xml:space="preserve">pieniądzu: przelewem na konto </w:t>
      </w:r>
      <w:r>
        <w:rPr>
          <w:rFonts w:ascii="Calibri" w:hAnsi="Calibri"/>
          <w:bCs/>
          <w:sz w:val="22"/>
          <w:szCs w:val="22"/>
        </w:rPr>
        <w:t xml:space="preserve"> Bank Handlowy w Warszawie S.A.  w Warszawie</w:t>
      </w:r>
      <w:r w:rsidRPr="00880C16">
        <w:rPr>
          <w:rFonts w:ascii="Calibri" w:hAnsi="Calibri"/>
          <w:bCs/>
          <w:sz w:val="22"/>
          <w:szCs w:val="22"/>
        </w:rPr>
        <w:br/>
        <w:t>nr</w:t>
      </w:r>
      <w:r>
        <w:rPr>
          <w:rFonts w:ascii="Calibri" w:hAnsi="Calibri"/>
          <w:bCs/>
          <w:sz w:val="22"/>
          <w:szCs w:val="22"/>
        </w:rPr>
        <w:t>: 94103011880000000092812006</w:t>
      </w:r>
    </w:p>
    <w:p w:rsidR="0022483C" w:rsidRPr="00880C16" w:rsidRDefault="0022483C" w:rsidP="00834B1A">
      <w:pPr>
        <w:pStyle w:val="WW-Default"/>
        <w:numPr>
          <w:ilvl w:val="2"/>
          <w:numId w:val="17"/>
        </w:numPr>
        <w:rPr>
          <w:rFonts w:ascii="Calibri" w:hAnsi="Calibri"/>
          <w:bCs/>
          <w:sz w:val="22"/>
          <w:szCs w:val="22"/>
        </w:rPr>
      </w:pPr>
      <w:r w:rsidRPr="00880C16">
        <w:rPr>
          <w:rFonts w:ascii="Calibri" w:hAnsi="Calibri"/>
          <w:bCs/>
          <w:sz w:val="22"/>
          <w:szCs w:val="22"/>
        </w:rPr>
        <w:t>poręczeniach bankowych lub poręczeniach spółdzielczej kasy oszczędnościowo-kredytowej,</w:t>
      </w:r>
      <w:r w:rsidRPr="00880C16">
        <w:rPr>
          <w:rFonts w:ascii="Calibri" w:hAnsi="Calibri"/>
          <w:bCs/>
          <w:sz w:val="22"/>
          <w:szCs w:val="22"/>
        </w:rPr>
        <w:br/>
        <w:t>z tym że poręczenie kasy jest zawsze poręczeniem pieniężnym;</w:t>
      </w:r>
    </w:p>
    <w:p w:rsidR="0022483C" w:rsidRPr="00880C16" w:rsidRDefault="0022483C" w:rsidP="00834B1A">
      <w:pPr>
        <w:pStyle w:val="WW-Default"/>
        <w:numPr>
          <w:ilvl w:val="2"/>
          <w:numId w:val="17"/>
        </w:numPr>
        <w:rPr>
          <w:rFonts w:ascii="Calibri" w:hAnsi="Calibri"/>
          <w:bCs/>
          <w:sz w:val="22"/>
          <w:szCs w:val="22"/>
        </w:rPr>
      </w:pPr>
      <w:r w:rsidRPr="00880C16">
        <w:rPr>
          <w:rFonts w:ascii="Calibri" w:hAnsi="Calibri"/>
          <w:bCs/>
          <w:sz w:val="22"/>
          <w:szCs w:val="22"/>
        </w:rPr>
        <w:t>gwarancjach bankowych,</w:t>
      </w:r>
    </w:p>
    <w:p w:rsidR="0022483C" w:rsidRPr="00880C16" w:rsidRDefault="0022483C" w:rsidP="00834B1A">
      <w:pPr>
        <w:pStyle w:val="WW-Default"/>
        <w:numPr>
          <w:ilvl w:val="2"/>
          <w:numId w:val="17"/>
        </w:numPr>
        <w:rPr>
          <w:rFonts w:ascii="Calibri" w:hAnsi="Calibri"/>
          <w:bCs/>
          <w:sz w:val="22"/>
          <w:szCs w:val="22"/>
        </w:rPr>
      </w:pPr>
      <w:r w:rsidRPr="00880C16">
        <w:rPr>
          <w:rFonts w:ascii="Calibri" w:hAnsi="Calibri"/>
          <w:bCs/>
          <w:sz w:val="22"/>
          <w:szCs w:val="22"/>
        </w:rPr>
        <w:t>gwarancjach ubezpieczeniowych;</w:t>
      </w:r>
    </w:p>
    <w:p w:rsidR="0022483C" w:rsidRPr="00880C16" w:rsidRDefault="0022483C" w:rsidP="00834B1A">
      <w:pPr>
        <w:pStyle w:val="WW-Default"/>
        <w:numPr>
          <w:ilvl w:val="2"/>
          <w:numId w:val="17"/>
        </w:numPr>
        <w:rPr>
          <w:rFonts w:ascii="Calibri" w:hAnsi="Calibri"/>
          <w:bCs/>
          <w:sz w:val="22"/>
          <w:szCs w:val="22"/>
        </w:rPr>
      </w:pPr>
      <w:r w:rsidRPr="00880C16">
        <w:rPr>
          <w:rFonts w:ascii="Calibri" w:hAnsi="Calibri"/>
          <w:bCs/>
          <w:sz w:val="22"/>
          <w:szCs w:val="22"/>
        </w:rPr>
        <w:t>poręczeniach udzielanych przez podmioty, o których mowa w art. 6b ust. 5 pkt 2 ustawy z dnia 9 listopada 2000 r. o utworzeniu Polskiej Agencji Rozwoju Przedsiębiorczości (tekst jedn. Dz. U 2007 r. Nr 42 poz. 275).</w:t>
      </w:r>
    </w:p>
    <w:p w:rsidR="0022483C" w:rsidRPr="00880C16" w:rsidRDefault="0022483C" w:rsidP="00834B1A">
      <w:pPr>
        <w:pStyle w:val="WW-Default"/>
        <w:numPr>
          <w:ilvl w:val="1"/>
          <w:numId w:val="17"/>
        </w:numPr>
        <w:rPr>
          <w:rFonts w:ascii="Calibri" w:hAnsi="Calibri"/>
          <w:bCs/>
          <w:sz w:val="22"/>
          <w:szCs w:val="22"/>
        </w:rPr>
      </w:pPr>
      <w:r w:rsidRPr="00880C16">
        <w:rPr>
          <w:rFonts w:ascii="Calibri" w:hAnsi="Calibri"/>
          <w:bCs/>
          <w:sz w:val="22"/>
          <w:szCs w:val="22"/>
        </w:rPr>
        <w:t>Wadium wnosi się przed upływem terminu składania ofert.</w:t>
      </w:r>
    </w:p>
    <w:p w:rsidR="0022483C" w:rsidRPr="00880C16" w:rsidRDefault="0022483C" w:rsidP="00834B1A">
      <w:pPr>
        <w:pStyle w:val="WW-Default"/>
        <w:numPr>
          <w:ilvl w:val="1"/>
          <w:numId w:val="17"/>
        </w:numPr>
        <w:rPr>
          <w:rFonts w:ascii="Calibri" w:hAnsi="Calibri"/>
          <w:bCs/>
          <w:sz w:val="22"/>
          <w:szCs w:val="22"/>
        </w:rPr>
      </w:pPr>
      <w:r w:rsidRPr="00880C16">
        <w:rPr>
          <w:rFonts w:ascii="Calibri" w:hAnsi="Calibri"/>
          <w:bCs/>
          <w:sz w:val="22"/>
          <w:szCs w:val="22"/>
        </w:rPr>
        <w:t>Za wniesienie wadium w formie pieniężnej Zamawiający uważa wadium, które w termin</w:t>
      </w:r>
      <w:r>
        <w:rPr>
          <w:rFonts w:ascii="Calibri" w:hAnsi="Calibri"/>
          <w:bCs/>
          <w:sz w:val="22"/>
          <w:szCs w:val="22"/>
        </w:rPr>
        <w:t xml:space="preserve">ie do dnia </w:t>
      </w:r>
      <w:r w:rsidRPr="00880C16">
        <w:rPr>
          <w:rFonts w:ascii="Calibri" w:hAnsi="Calibri"/>
          <w:bCs/>
          <w:sz w:val="22"/>
          <w:szCs w:val="22"/>
        </w:rPr>
        <w:t>w którym upływa termin składania ofert, do godz. 10:00 znajdzie się na rachunku Zamawiającego.</w:t>
      </w:r>
    </w:p>
    <w:p w:rsidR="0022483C" w:rsidRPr="00880C16" w:rsidRDefault="0022483C" w:rsidP="00834B1A">
      <w:pPr>
        <w:pStyle w:val="WW-Default"/>
        <w:numPr>
          <w:ilvl w:val="1"/>
          <w:numId w:val="17"/>
        </w:numPr>
        <w:rPr>
          <w:rFonts w:ascii="Calibri" w:hAnsi="Calibri"/>
          <w:bCs/>
          <w:sz w:val="22"/>
          <w:szCs w:val="22"/>
        </w:rPr>
      </w:pPr>
      <w:r w:rsidRPr="00880C16">
        <w:rPr>
          <w:rFonts w:ascii="Calibri" w:hAnsi="Calibri"/>
          <w:bCs/>
          <w:sz w:val="22"/>
          <w:szCs w:val="22"/>
        </w:rPr>
        <w:t>Do ofert należy dołączyć potwierdzenie wykonania przelewu.</w:t>
      </w:r>
    </w:p>
    <w:p w:rsidR="0022483C" w:rsidRPr="00880C16" w:rsidRDefault="0022483C" w:rsidP="00834B1A">
      <w:pPr>
        <w:pStyle w:val="WW-Default"/>
        <w:numPr>
          <w:ilvl w:val="1"/>
          <w:numId w:val="17"/>
        </w:numPr>
        <w:rPr>
          <w:rFonts w:ascii="Calibri" w:hAnsi="Calibri"/>
          <w:bCs/>
          <w:sz w:val="22"/>
          <w:szCs w:val="22"/>
        </w:rPr>
      </w:pPr>
      <w:r w:rsidRPr="00880C16">
        <w:rPr>
          <w:rFonts w:ascii="Calibri" w:hAnsi="Calibri"/>
          <w:bCs/>
          <w:sz w:val="22"/>
          <w:szCs w:val="22"/>
        </w:rPr>
        <w:t>W przypadku składania przez Wykonawcę wadium w formie gwarancji i/lub poręczenia, gwarancja i/lub poręczenie powinna być sporządzona zgodnie z obowiązującym prawem i winna zawierać, między innymi następujące elementy:</w:t>
      </w:r>
    </w:p>
    <w:p w:rsidR="0022483C" w:rsidRPr="00880C16" w:rsidRDefault="0022483C" w:rsidP="00834B1A">
      <w:pPr>
        <w:pStyle w:val="WW-Default"/>
        <w:numPr>
          <w:ilvl w:val="2"/>
          <w:numId w:val="17"/>
        </w:numPr>
        <w:rPr>
          <w:rFonts w:ascii="Calibri" w:hAnsi="Calibri"/>
          <w:bCs/>
          <w:sz w:val="22"/>
          <w:szCs w:val="22"/>
        </w:rPr>
      </w:pPr>
      <w:r w:rsidRPr="00880C16">
        <w:rPr>
          <w:rFonts w:ascii="Calibri" w:hAnsi="Calibri"/>
          <w:bCs/>
          <w:sz w:val="22"/>
          <w:szCs w:val="22"/>
        </w:rPr>
        <w:t>nazwę dającego zlecenie (Wykonawcy), beneficjenta gwarancji i/lub poręczenia (Zamawiającego), gwaranta i/lub poręczyciela (banku lub instytucji ubezpieczeniowej udzielających gwarancji i/lub poręczenia) oraz wskazanie ich siedzib,</w:t>
      </w:r>
    </w:p>
    <w:p w:rsidR="0022483C" w:rsidRPr="00880C16" w:rsidRDefault="0022483C" w:rsidP="00834B1A">
      <w:pPr>
        <w:pStyle w:val="WW-Default"/>
        <w:numPr>
          <w:ilvl w:val="2"/>
          <w:numId w:val="17"/>
        </w:numPr>
        <w:rPr>
          <w:rFonts w:ascii="Calibri" w:hAnsi="Calibri"/>
          <w:bCs/>
          <w:sz w:val="22"/>
          <w:szCs w:val="22"/>
        </w:rPr>
      </w:pPr>
      <w:r w:rsidRPr="00880C16">
        <w:rPr>
          <w:rFonts w:ascii="Calibri" w:hAnsi="Calibri"/>
          <w:bCs/>
          <w:sz w:val="22"/>
          <w:szCs w:val="22"/>
        </w:rPr>
        <w:t>dokładne przytoczenie nazwy i przedmiotu niniejszego postępowania, numer zamówienia nadany przez Zamawiającego oraz datę ogłoszenia przetargu,</w:t>
      </w:r>
    </w:p>
    <w:p w:rsidR="0022483C" w:rsidRPr="00880C16" w:rsidRDefault="0022483C" w:rsidP="00834B1A">
      <w:pPr>
        <w:pStyle w:val="WW-Default"/>
        <w:numPr>
          <w:ilvl w:val="2"/>
          <w:numId w:val="17"/>
        </w:numPr>
        <w:rPr>
          <w:rFonts w:ascii="Calibri" w:hAnsi="Calibri"/>
          <w:bCs/>
          <w:sz w:val="22"/>
          <w:szCs w:val="22"/>
        </w:rPr>
      </w:pPr>
      <w:r w:rsidRPr="00880C16">
        <w:rPr>
          <w:rFonts w:ascii="Calibri" w:hAnsi="Calibri"/>
          <w:bCs/>
          <w:sz w:val="22"/>
          <w:szCs w:val="22"/>
        </w:rPr>
        <w:t>precyzyjne określenie wierzytelności, która ma być zabezpieczona gwarancją i/lub poręczeniem,</w:t>
      </w:r>
    </w:p>
    <w:p w:rsidR="0022483C" w:rsidRPr="00880C16" w:rsidRDefault="0022483C" w:rsidP="00834B1A">
      <w:pPr>
        <w:pStyle w:val="WW-Default"/>
        <w:numPr>
          <w:ilvl w:val="2"/>
          <w:numId w:val="17"/>
        </w:numPr>
        <w:rPr>
          <w:rFonts w:ascii="Calibri" w:hAnsi="Calibri"/>
          <w:bCs/>
          <w:sz w:val="22"/>
          <w:szCs w:val="22"/>
        </w:rPr>
      </w:pPr>
      <w:r w:rsidRPr="00880C16">
        <w:rPr>
          <w:rFonts w:ascii="Calibri" w:hAnsi="Calibri"/>
          <w:bCs/>
          <w:sz w:val="22"/>
          <w:szCs w:val="22"/>
        </w:rPr>
        <w:t>kwotę gwarancji i/lub poręczenia,</w:t>
      </w:r>
    </w:p>
    <w:p w:rsidR="0022483C" w:rsidRPr="00880C16" w:rsidRDefault="0022483C" w:rsidP="00834B1A">
      <w:pPr>
        <w:pStyle w:val="WW-Default"/>
        <w:numPr>
          <w:ilvl w:val="2"/>
          <w:numId w:val="17"/>
        </w:numPr>
        <w:rPr>
          <w:rFonts w:ascii="Calibri" w:hAnsi="Calibri"/>
          <w:bCs/>
          <w:sz w:val="22"/>
          <w:szCs w:val="22"/>
        </w:rPr>
      </w:pPr>
      <w:r w:rsidRPr="00880C16">
        <w:rPr>
          <w:rFonts w:ascii="Calibri" w:hAnsi="Calibri"/>
          <w:bCs/>
          <w:sz w:val="22"/>
          <w:szCs w:val="22"/>
        </w:rPr>
        <w:t>termin ważności gwarancji i/lub poręczenia,</w:t>
      </w:r>
    </w:p>
    <w:p w:rsidR="0022483C" w:rsidRPr="00880C16" w:rsidRDefault="0022483C" w:rsidP="00834B1A">
      <w:pPr>
        <w:pStyle w:val="WW-Default"/>
        <w:numPr>
          <w:ilvl w:val="2"/>
          <w:numId w:val="17"/>
        </w:numPr>
        <w:rPr>
          <w:rFonts w:ascii="Calibri" w:hAnsi="Calibri"/>
          <w:bCs/>
          <w:sz w:val="22"/>
          <w:szCs w:val="22"/>
        </w:rPr>
      </w:pPr>
      <w:r w:rsidRPr="00880C16">
        <w:rPr>
          <w:rFonts w:ascii="Calibri" w:hAnsi="Calibri"/>
          <w:bCs/>
          <w:sz w:val="22"/>
          <w:szCs w:val="22"/>
        </w:rPr>
        <w:t>zobowiązanie gwaranta i/lub poręczyciela do: nieodwołalnego i bezwarunkowego zapłacenia kwoty gwarancji i/lub poręczenia na pierwsze pisemne żądanie Zamawiającego zawierające oświadczenie, iż Wykonawca, którego ofertę wybrano:</w:t>
      </w:r>
    </w:p>
    <w:p w:rsidR="0022483C" w:rsidRPr="00880C16" w:rsidRDefault="0022483C" w:rsidP="0022483C">
      <w:pPr>
        <w:pStyle w:val="WW-Default"/>
        <w:ind w:left="1071"/>
        <w:rPr>
          <w:rFonts w:ascii="Calibri" w:hAnsi="Calibri"/>
          <w:bCs/>
          <w:sz w:val="22"/>
          <w:szCs w:val="22"/>
        </w:rPr>
      </w:pPr>
      <w:r>
        <w:rPr>
          <w:rFonts w:ascii="Calibri" w:hAnsi="Calibri"/>
          <w:bCs/>
          <w:sz w:val="22"/>
          <w:szCs w:val="22"/>
        </w:rPr>
        <w:t>a)</w:t>
      </w:r>
      <w:r w:rsidRPr="00880C16">
        <w:rPr>
          <w:rFonts w:ascii="Calibri" w:hAnsi="Calibri"/>
          <w:bCs/>
          <w:sz w:val="22"/>
          <w:szCs w:val="22"/>
        </w:rPr>
        <w:t>w odpowiedzi na wezwanie, o którym mowa w art. 26 ust. 3 upzp, nie złożył dokumentów lub oświadczeń, o których mowa w art. 25 ust. 1 upzp lub pełnomocnictw, chyba że udowodni, że wynika to z przyczyn nieleżących po stronie Wykonawcy, lub</w:t>
      </w:r>
    </w:p>
    <w:p w:rsidR="0022483C" w:rsidRPr="00880C16" w:rsidRDefault="0022483C" w:rsidP="0022483C">
      <w:pPr>
        <w:pStyle w:val="WW-Default"/>
        <w:ind w:left="1071"/>
        <w:rPr>
          <w:rFonts w:ascii="Calibri" w:hAnsi="Calibri"/>
          <w:bCs/>
          <w:sz w:val="22"/>
          <w:szCs w:val="22"/>
        </w:rPr>
      </w:pPr>
      <w:r>
        <w:rPr>
          <w:rFonts w:ascii="Calibri" w:hAnsi="Calibri"/>
          <w:bCs/>
          <w:sz w:val="22"/>
          <w:szCs w:val="22"/>
        </w:rPr>
        <w:t>b)</w:t>
      </w:r>
      <w:r w:rsidRPr="00880C16">
        <w:rPr>
          <w:rFonts w:ascii="Calibri" w:hAnsi="Calibri"/>
          <w:bCs/>
          <w:sz w:val="22"/>
          <w:szCs w:val="22"/>
        </w:rPr>
        <w:t>odmówił podpisania umowy na warunkach określonych w ofercie, lub</w:t>
      </w:r>
    </w:p>
    <w:p w:rsidR="0022483C" w:rsidRPr="00880C16" w:rsidRDefault="0022483C" w:rsidP="0022483C">
      <w:pPr>
        <w:pStyle w:val="WW-Default"/>
        <w:ind w:left="1071"/>
        <w:rPr>
          <w:rFonts w:ascii="Calibri" w:hAnsi="Calibri"/>
          <w:bCs/>
          <w:sz w:val="22"/>
          <w:szCs w:val="22"/>
        </w:rPr>
      </w:pPr>
      <w:r>
        <w:rPr>
          <w:rFonts w:ascii="Calibri" w:hAnsi="Calibri"/>
          <w:bCs/>
          <w:sz w:val="22"/>
          <w:szCs w:val="22"/>
        </w:rPr>
        <w:t>c)</w:t>
      </w:r>
      <w:r w:rsidRPr="00880C16">
        <w:rPr>
          <w:rFonts w:ascii="Calibri" w:hAnsi="Calibri"/>
          <w:bCs/>
          <w:sz w:val="22"/>
          <w:szCs w:val="22"/>
        </w:rPr>
        <w:t>nie wniósł zabezpieczenia należytego wykonania umowy, lub</w:t>
      </w:r>
    </w:p>
    <w:p w:rsidR="0022483C" w:rsidRPr="00880C16" w:rsidRDefault="0022483C" w:rsidP="0022483C">
      <w:pPr>
        <w:pStyle w:val="WW-Default"/>
        <w:ind w:left="1071"/>
        <w:rPr>
          <w:rFonts w:ascii="Calibri" w:hAnsi="Calibri"/>
          <w:bCs/>
          <w:sz w:val="22"/>
          <w:szCs w:val="22"/>
        </w:rPr>
      </w:pPr>
      <w:r>
        <w:rPr>
          <w:rFonts w:ascii="Calibri" w:hAnsi="Calibri"/>
          <w:bCs/>
          <w:sz w:val="22"/>
          <w:szCs w:val="22"/>
        </w:rPr>
        <w:t>d)</w:t>
      </w:r>
      <w:r w:rsidRPr="00880C16">
        <w:rPr>
          <w:rFonts w:ascii="Calibri" w:hAnsi="Calibri"/>
          <w:bCs/>
          <w:sz w:val="22"/>
          <w:szCs w:val="22"/>
        </w:rPr>
        <w:t>zawarcie umowy stało się niemożliwe z przyczyn leżących po stronie Wykonawcy.</w:t>
      </w:r>
    </w:p>
    <w:p w:rsidR="0022483C" w:rsidRPr="00880C16" w:rsidRDefault="0022483C" w:rsidP="00834B1A">
      <w:pPr>
        <w:pStyle w:val="WW-Default"/>
        <w:numPr>
          <w:ilvl w:val="1"/>
          <w:numId w:val="17"/>
        </w:numPr>
        <w:rPr>
          <w:rFonts w:ascii="Calibri" w:hAnsi="Calibri"/>
          <w:bCs/>
          <w:sz w:val="22"/>
          <w:szCs w:val="22"/>
        </w:rPr>
      </w:pPr>
      <w:r w:rsidRPr="00880C16">
        <w:rPr>
          <w:rFonts w:ascii="Calibri" w:hAnsi="Calibri"/>
          <w:bCs/>
          <w:sz w:val="22"/>
          <w:szCs w:val="22"/>
        </w:rPr>
        <w:lastRenderedPageBreak/>
        <w:t>Wadium musi obejmować okres związania ofertą. Pierwszym dniem związania ofertą jest dzień składania ofert.</w:t>
      </w:r>
    </w:p>
    <w:p w:rsidR="0022483C" w:rsidRPr="00880C16" w:rsidRDefault="0022483C" w:rsidP="00834B1A">
      <w:pPr>
        <w:pStyle w:val="WW-Default"/>
        <w:numPr>
          <w:ilvl w:val="1"/>
          <w:numId w:val="17"/>
        </w:numPr>
        <w:rPr>
          <w:rFonts w:ascii="Calibri" w:hAnsi="Calibri"/>
          <w:bCs/>
          <w:sz w:val="22"/>
          <w:szCs w:val="22"/>
        </w:rPr>
      </w:pPr>
      <w:r w:rsidRPr="00880C16">
        <w:rPr>
          <w:rFonts w:ascii="Calibri" w:hAnsi="Calibri"/>
          <w:bCs/>
          <w:sz w:val="22"/>
          <w:szCs w:val="22"/>
        </w:rPr>
        <w:t xml:space="preserve">Oryginał wadium wnoszonego w innych dopuszczonych przez Zamawiającego formach niż w formie pieniężnej należy dołączyć do ofert. </w:t>
      </w:r>
    </w:p>
    <w:p w:rsidR="0022483C" w:rsidRPr="00880C16" w:rsidRDefault="0022483C" w:rsidP="00834B1A">
      <w:pPr>
        <w:pStyle w:val="WW-Default"/>
        <w:numPr>
          <w:ilvl w:val="1"/>
          <w:numId w:val="17"/>
        </w:numPr>
        <w:rPr>
          <w:rFonts w:ascii="Calibri" w:hAnsi="Calibri"/>
          <w:bCs/>
          <w:sz w:val="22"/>
          <w:szCs w:val="22"/>
        </w:rPr>
      </w:pPr>
      <w:r w:rsidRPr="00880C16">
        <w:rPr>
          <w:rFonts w:ascii="Calibri" w:hAnsi="Calibri"/>
          <w:bCs/>
          <w:sz w:val="22"/>
          <w:szCs w:val="22"/>
        </w:rPr>
        <w:t>Zwrot wadium.</w:t>
      </w:r>
      <w:r w:rsidRPr="00880C16">
        <w:rPr>
          <w:rFonts w:ascii="Calibri" w:hAnsi="Calibri"/>
          <w:bCs/>
          <w:sz w:val="22"/>
          <w:szCs w:val="22"/>
        </w:rPr>
        <w:br/>
        <w:t>Zamawiający oświadcza, że zwrot wadium nastąpi niezwłocznie według zasad:</w:t>
      </w:r>
    </w:p>
    <w:p w:rsidR="0022483C" w:rsidRPr="00880C16" w:rsidRDefault="0022483C" w:rsidP="00834B1A">
      <w:pPr>
        <w:pStyle w:val="WW-Default"/>
        <w:numPr>
          <w:ilvl w:val="2"/>
          <w:numId w:val="18"/>
        </w:numPr>
        <w:rPr>
          <w:rFonts w:ascii="Calibri" w:hAnsi="Calibri"/>
          <w:bCs/>
          <w:sz w:val="22"/>
          <w:szCs w:val="22"/>
        </w:rPr>
      </w:pPr>
      <w:r w:rsidRPr="00880C16">
        <w:rPr>
          <w:rFonts w:ascii="Calibri" w:hAnsi="Calibri"/>
          <w:bCs/>
          <w:sz w:val="22"/>
          <w:szCs w:val="22"/>
        </w:rPr>
        <w:t>Zamawiający zwraca wadium wszystkim wykonawcom niezwłocznie po wyborze oferty najkorzystniejszej lub unieważnieniu postępowania, z wyjątkiem wykonawcy, którego oferta została wybrana jako najkorzystniejsza,</w:t>
      </w:r>
    </w:p>
    <w:p w:rsidR="0022483C" w:rsidRPr="00880C16" w:rsidRDefault="0022483C" w:rsidP="00834B1A">
      <w:pPr>
        <w:pStyle w:val="WW-Default"/>
        <w:numPr>
          <w:ilvl w:val="2"/>
          <w:numId w:val="18"/>
        </w:numPr>
        <w:rPr>
          <w:rFonts w:ascii="Calibri" w:hAnsi="Calibri"/>
          <w:bCs/>
          <w:sz w:val="22"/>
          <w:szCs w:val="22"/>
        </w:rPr>
      </w:pPr>
      <w:r w:rsidRPr="00880C16">
        <w:rPr>
          <w:rFonts w:ascii="Calibri" w:hAnsi="Calibri"/>
          <w:bCs/>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22483C" w:rsidRPr="00880C16" w:rsidRDefault="0022483C" w:rsidP="00834B1A">
      <w:pPr>
        <w:pStyle w:val="WW-Default"/>
        <w:numPr>
          <w:ilvl w:val="2"/>
          <w:numId w:val="18"/>
        </w:numPr>
        <w:rPr>
          <w:rFonts w:ascii="Calibri" w:hAnsi="Calibri"/>
          <w:bCs/>
          <w:sz w:val="22"/>
          <w:szCs w:val="22"/>
        </w:rPr>
      </w:pPr>
      <w:r w:rsidRPr="00880C16">
        <w:rPr>
          <w:rFonts w:ascii="Calibri" w:hAnsi="Calibri"/>
          <w:bCs/>
          <w:sz w:val="22"/>
          <w:szCs w:val="22"/>
        </w:rPr>
        <w:t>Zamawiający zwraca niezwłocznie wadium na wniosek wykonawcy, który wycofał ofertę przed upływem terminu składania ofert.</w:t>
      </w:r>
    </w:p>
    <w:p w:rsidR="0022483C" w:rsidRPr="00880C16" w:rsidRDefault="0022483C" w:rsidP="00834B1A">
      <w:pPr>
        <w:pStyle w:val="WW-Default"/>
        <w:numPr>
          <w:ilvl w:val="1"/>
          <w:numId w:val="17"/>
        </w:numPr>
        <w:rPr>
          <w:rFonts w:ascii="Calibri" w:hAnsi="Calibri"/>
          <w:bCs/>
          <w:sz w:val="22"/>
          <w:szCs w:val="22"/>
        </w:rPr>
      </w:pPr>
      <w:r w:rsidRPr="00880C16">
        <w:rPr>
          <w:rFonts w:ascii="Calibri" w:hAnsi="Calibri"/>
          <w:bCs/>
          <w:sz w:val="22"/>
          <w:szCs w:val="22"/>
        </w:rPr>
        <w:t>Utrata wadium.</w:t>
      </w:r>
      <w:r w:rsidRPr="00880C16">
        <w:rPr>
          <w:rFonts w:ascii="Calibri" w:hAnsi="Calibri"/>
          <w:bCs/>
          <w:sz w:val="22"/>
          <w:szCs w:val="22"/>
        </w:rPr>
        <w:br/>
        <w:t>Zamawiający zatrzymuje wadium wraz z odsetkami, jeżeli Wykonawca:</w:t>
      </w:r>
    </w:p>
    <w:p w:rsidR="0022483C" w:rsidRPr="008D1651" w:rsidRDefault="0022483C" w:rsidP="00834B1A">
      <w:pPr>
        <w:pStyle w:val="WW-Default"/>
        <w:numPr>
          <w:ilvl w:val="2"/>
          <w:numId w:val="17"/>
        </w:numPr>
        <w:rPr>
          <w:rFonts w:ascii="Calibri" w:hAnsi="Calibri"/>
          <w:bCs/>
          <w:color w:val="auto"/>
          <w:sz w:val="22"/>
          <w:szCs w:val="22"/>
        </w:rPr>
      </w:pPr>
      <w:r w:rsidRPr="00880C16">
        <w:rPr>
          <w:rFonts w:ascii="Calibri" w:hAnsi="Calibri"/>
          <w:bCs/>
          <w:sz w:val="22"/>
          <w:szCs w:val="22"/>
        </w:rPr>
        <w:t>w odpowiedzi na wezwanie, o którym mowa w art. 26 ust. 3 ustawy Prawo zamówień publicznych (upzp), nie złożył dokumentów lub oświadczeń, o których mowa w art. 25 ust. 1 upzp lub pełnomocnictw, chyba że udowodni, że wynika to z przyczyn nieleżących po stronie</w:t>
      </w:r>
      <w:r>
        <w:rPr>
          <w:rFonts w:ascii="Calibri" w:hAnsi="Calibri"/>
          <w:bCs/>
          <w:sz w:val="22"/>
          <w:szCs w:val="22"/>
        </w:rPr>
        <w:t xml:space="preserve"> Wykonawcy </w:t>
      </w:r>
      <w:r w:rsidRPr="008D1651">
        <w:rPr>
          <w:rFonts w:ascii="Calibri" w:hAnsi="Calibri"/>
          <w:bCs/>
          <w:color w:val="auto"/>
          <w:sz w:val="22"/>
          <w:szCs w:val="22"/>
        </w:rPr>
        <w:t>lub nie wyraził zgody  na poprawienie omyłki , o której mowa w art.87 ust.2 pkt.3  co spowodowały brak możliwości  wybrania oferty  złożonej przez Wykonawcę jako najkorzystniejszej.</w:t>
      </w:r>
    </w:p>
    <w:p w:rsidR="0022483C" w:rsidRPr="00880C16" w:rsidRDefault="0022483C" w:rsidP="00834B1A">
      <w:pPr>
        <w:pStyle w:val="WW-Default"/>
        <w:numPr>
          <w:ilvl w:val="2"/>
          <w:numId w:val="17"/>
        </w:numPr>
        <w:rPr>
          <w:rFonts w:ascii="Calibri" w:hAnsi="Calibri"/>
          <w:bCs/>
          <w:sz w:val="22"/>
          <w:szCs w:val="22"/>
        </w:rPr>
      </w:pPr>
      <w:r w:rsidRPr="00880C16">
        <w:rPr>
          <w:rFonts w:ascii="Calibri" w:hAnsi="Calibri"/>
          <w:bCs/>
          <w:sz w:val="22"/>
          <w:szCs w:val="22"/>
        </w:rPr>
        <w:t>odmówił podpisania umowy na warunkach określonych w ofercie;</w:t>
      </w:r>
    </w:p>
    <w:p w:rsidR="0022483C" w:rsidRDefault="0022483C" w:rsidP="00834B1A">
      <w:pPr>
        <w:pStyle w:val="WW-Default"/>
        <w:numPr>
          <w:ilvl w:val="2"/>
          <w:numId w:val="17"/>
        </w:numPr>
        <w:rPr>
          <w:rFonts w:ascii="Calibri" w:hAnsi="Calibri"/>
          <w:bCs/>
          <w:sz w:val="22"/>
          <w:szCs w:val="22"/>
        </w:rPr>
      </w:pPr>
      <w:r w:rsidRPr="00880C16">
        <w:rPr>
          <w:rFonts w:ascii="Calibri" w:hAnsi="Calibri"/>
          <w:bCs/>
          <w:sz w:val="22"/>
          <w:szCs w:val="22"/>
        </w:rPr>
        <w:t>nie wniósł zabezpieczenia należytego wykonania umowy;</w:t>
      </w:r>
    </w:p>
    <w:p w:rsidR="0022483C" w:rsidRPr="003F5C97" w:rsidRDefault="0022483C" w:rsidP="00834B1A">
      <w:pPr>
        <w:pStyle w:val="WW-Default"/>
        <w:numPr>
          <w:ilvl w:val="2"/>
          <w:numId w:val="17"/>
        </w:numPr>
        <w:rPr>
          <w:rFonts w:ascii="Calibri" w:hAnsi="Calibri"/>
          <w:bCs/>
          <w:sz w:val="22"/>
          <w:szCs w:val="22"/>
        </w:rPr>
      </w:pPr>
      <w:r w:rsidRPr="00880C16">
        <w:rPr>
          <w:rFonts w:ascii="Calibri" w:eastAsia="Times New Roman" w:hAnsi="Calibri" w:cs="Times New Roman"/>
          <w:bCs/>
          <w:color w:val="auto"/>
          <w:sz w:val="22"/>
          <w:szCs w:val="22"/>
        </w:rPr>
        <w:t>zawarcie umowy stało się niemożliwe z przyczyn</w:t>
      </w:r>
      <w:r>
        <w:rPr>
          <w:rFonts w:ascii="Calibri" w:eastAsia="Times New Roman" w:hAnsi="Calibri" w:cs="Times New Roman"/>
          <w:bCs/>
          <w:color w:val="auto"/>
          <w:sz w:val="22"/>
          <w:szCs w:val="22"/>
        </w:rPr>
        <w:t xml:space="preserve"> leżących po stronie Wykonawcy.</w:t>
      </w:r>
    </w:p>
    <w:p w:rsidR="001C3601" w:rsidRPr="000E45B0" w:rsidRDefault="001C3601" w:rsidP="002C66EE">
      <w:pPr>
        <w:pStyle w:val="WW-Default"/>
        <w:rPr>
          <w:rFonts w:ascii="Calibri" w:eastAsia="Times New Roman" w:hAnsi="Calibri" w:cs="Times New Roman"/>
          <w:bCs/>
          <w:color w:val="auto"/>
          <w:sz w:val="22"/>
          <w:szCs w:val="22"/>
        </w:rPr>
      </w:pPr>
    </w:p>
    <w:p w:rsidR="00CF2213" w:rsidRPr="000E45B0" w:rsidRDefault="00CF2213" w:rsidP="002C66EE">
      <w:pPr>
        <w:pStyle w:val="Nagwek2"/>
        <w:keepNext w:val="0"/>
        <w:pBdr>
          <w:bottom w:val="single" w:sz="4" w:space="1" w:color="auto"/>
        </w:pBdr>
        <w:suppressAutoHyphens w:val="0"/>
        <w:spacing w:before="0" w:after="0"/>
        <w:rPr>
          <w:rFonts w:ascii="Calibri" w:hAnsi="Calibri"/>
          <w:i w:val="0"/>
          <w:iCs w:val="0"/>
          <w:smallCaps/>
          <w:spacing w:val="5"/>
          <w:sz w:val="20"/>
          <w:szCs w:val="16"/>
          <w:lang w:eastAsia="pl-PL"/>
        </w:rPr>
      </w:pPr>
      <w:r w:rsidRPr="000E45B0">
        <w:rPr>
          <w:rStyle w:val="Tytuksiki"/>
          <w:rFonts w:ascii="Calibri" w:hAnsi="Calibri"/>
          <w:b/>
          <w:bCs/>
          <w:i w:val="0"/>
          <w:iCs w:val="0"/>
          <w:sz w:val="20"/>
          <w:szCs w:val="16"/>
          <w:lang w:eastAsia="pl-PL"/>
        </w:rPr>
        <w:t>10. TERMIN ZWIĄZANIA OFERTĄ.</w:t>
      </w:r>
    </w:p>
    <w:p w:rsidR="000A45D6" w:rsidRDefault="00CF2213" w:rsidP="00F82D10">
      <w:pPr>
        <w:jc w:val="both"/>
        <w:rPr>
          <w:rFonts w:ascii="Calibri" w:hAnsi="Calibri"/>
          <w:sz w:val="22"/>
          <w:szCs w:val="22"/>
        </w:rPr>
      </w:pPr>
      <w:r w:rsidRPr="000E45B0">
        <w:rPr>
          <w:rFonts w:ascii="Calibri" w:hAnsi="Calibri"/>
          <w:sz w:val="22"/>
          <w:szCs w:val="22"/>
        </w:rPr>
        <w:t xml:space="preserve">Wykonawca jest związany ofertą przez </w:t>
      </w:r>
      <w:r w:rsidRPr="006249DE">
        <w:rPr>
          <w:rFonts w:ascii="Calibri" w:hAnsi="Calibri"/>
          <w:sz w:val="22"/>
          <w:szCs w:val="22"/>
        </w:rPr>
        <w:t xml:space="preserve">okres </w:t>
      </w:r>
      <w:r w:rsidR="006249DE" w:rsidRPr="006249DE">
        <w:rPr>
          <w:rFonts w:ascii="Calibri" w:hAnsi="Calibri"/>
          <w:sz w:val="22"/>
          <w:szCs w:val="22"/>
        </w:rPr>
        <w:t>6</w:t>
      </w:r>
      <w:r w:rsidRPr="006249DE">
        <w:rPr>
          <w:rFonts w:ascii="Calibri" w:hAnsi="Calibri"/>
          <w:sz w:val="22"/>
          <w:szCs w:val="22"/>
        </w:rPr>
        <w:t>0 dni</w:t>
      </w:r>
      <w:r w:rsidRPr="000E45B0">
        <w:rPr>
          <w:rFonts w:ascii="Calibri" w:hAnsi="Calibri"/>
          <w:sz w:val="22"/>
          <w:szCs w:val="22"/>
        </w:rPr>
        <w:t>.</w:t>
      </w:r>
    </w:p>
    <w:p w:rsidR="00CF2213" w:rsidRDefault="00CF2213" w:rsidP="00F82D10">
      <w:pPr>
        <w:jc w:val="both"/>
        <w:rPr>
          <w:rFonts w:ascii="Calibri" w:hAnsi="Calibri"/>
          <w:sz w:val="22"/>
          <w:szCs w:val="22"/>
        </w:rPr>
      </w:pPr>
      <w:r w:rsidRPr="000E45B0">
        <w:rPr>
          <w:rFonts w:ascii="Calibri" w:hAnsi="Calibri"/>
          <w:sz w:val="22"/>
          <w:szCs w:val="22"/>
        </w:rPr>
        <w:t>Bieg terminu związania ofertą rozpoczyna się wraz z upływem terminu otwarcia ofert.</w:t>
      </w:r>
    </w:p>
    <w:p w:rsidR="000A45D6" w:rsidRDefault="000A45D6" w:rsidP="000A45D6">
      <w:pPr>
        <w:spacing w:line="240" w:lineRule="exact"/>
        <w:ind w:left="420" w:hanging="420"/>
        <w:rPr>
          <w:rFonts w:ascii="Calibri" w:hAnsi="Calibri"/>
          <w:sz w:val="22"/>
          <w:szCs w:val="22"/>
        </w:rPr>
      </w:pPr>
      <w:r w:rsidRPr="006A2A48">
        <w:rPr>
          <w:rFonts w:ascii="Calibri" w:hAnsi="Calibri"/>
          <w:sz w:val="22"/>
          <w:szCs w:val="22"/>
        </w:rPr>
        <w:t xml:space="preserve">Wykonawca samodzielnie lub na wniosek Zamawiającego może przedłużyć termin związania ofertą, </w:t>
      </w:r>
    </w:p>
    <w:p w:rsidR="000A45D6" w:rsidRDefault="000A45D6" w:rsidP="000A45D6">
      <w:pPr>
        <w:spacing w:line="240" w:lineRule="exact"/>
        <w:ind w:left="420" w:hanging="420"/>
        <w:rPr>
          <w:rFonts w:ascii="Calibri" w:hAnsi="Calibri"/>
          <w:sz w:val="22"/>
          <w:szCs w:val="22"/>
        </w:rPr>
      </w:pPr>
      <w:r w:rsidRPr="006A2A48">
        <w:rPr>
          <w:rFonts w:ascii="Calibri" w:hAnsi="Calibri"/>
          <w:sz w:val="22"/>
          <w:szCs w:val="22"/>
        </w:rPr>
        <w:t>z tym że Zamawiający może tylko raz, co najmniej na 3 dni przed up</w:t>
      </w:r>
      <w:r>
        <w:rPr>
          <w:rFonts w:ascii="Calibri" w:hAnsi="Calibri"/>
          <w:sz w:val="22"/>
          <w:szCs w:val="22"/>
        </w:rPr>
        <w:t xml:space="preserve">ływem terminu związania ofertą, </w:t>
      </w:r>
    </w:p>
    <w:p w:rsidR="000A45D6" w:rsidRDefault="000A45D6" w:rsidP="000A45D6">
      <w:pPr>
        <w:spacing w:line="240" w:lineRule="exact"/>
        <w:ind w:left="420" w:hanging="420"/>
        <w:rPr>
          <w:rFonts w:ascii="Calibri" w:hAnsi="Calibri"/>
          <w:sz w:val="22"/>
          <w:szCs w:val="22"/>
        </w:rPr>
      </w:pPr>
      <w:r w:rsidRPr="006A2A48">
        <w:rPr>
          <w:rFonts w:ascii="Calibri" w:hAnsi="Calibri"/>
          <w:sz w:val="22"/>
          <w:szCs w:val="22"/>
        </w:rPr>
        <w:t xml:space="preserve">zwrócić się do Wykonawców o wyrażenie zgody na przedłużenie tego terminu o oznaczony okres, nie </w:t>
      </w:r>
    </w:p>
    <w:p w:rsidR="000A45D6" w:rsidRDefault="000A45D6" w:rsidP="000A45D6">
      <w:pPr>
        <w:spacing w:line="240" w:lineRule="exact"/>
        <w:ind w:left="420" w:hanging="420"/>
        <w:rPr>
          <w:rFonts w:ascii="Calibri" w:hAnsi="Calibri"/>
          <w:sz w:val="22"/>
          <w:szCs w:val="22"/>
        </w:rPr>
      </w:pPr>
      <w:r w:rsidRPr="006A2A48">
        <w:rPr>
          <w:rFonts w:ascii="Calibri" w:hAnsi="Calibri"/>
          <w:sz w:val="22"/>
          <w:szCs w:val="22"/>
        </w:rPr>
        <w:t xml:space="preserve">dłuższy jednak niż 60 dni. Przedłużenie okresu związania ofertą jest dopuszczalne tylko z </w:t>
      </w:r>
    </w:p>
    <w:p w:rsidR="00C43879" w:rsidRDefault="000A45D6" w:rsidP="000A45D6">
      <w:pPr>
        <w:spacing w:line="240" w:lineRule="exact"/>
        <w:ind w:left="420" w:hanging="420"/>
        <w:rPr>
          <w:rFonts w:ascii="Calibri" w:hAnsi="Calibri"/>
          <w:sz w:val="22"/>
          <w:szCs w:val="22"/>
        </w:rPr>
      </w:pPr>
      <w:r w:rsidRPr="006A2A48">
        <w:rPr>
          <w:rFonts w:ascii="Calibri" w:hAnsi="Calibri"/>
          <w:sz w:val="22"/>
          <w:szCs w:val="22"/>
        </w:rPr>
        <w:t>jednoczesnymprzedłużeniem okresu ważności wadium albo,</w:t>
      </w:r>
      <w:r>
        <w:rPr>
          <w:rFonts w:ascii="Calibri" w:hAnsi="Calibri"/>
          <w:sz w:val="22"/>
          <w:szCs w:val="22"/>
        </w:rPr>
        <w:t xml:space="preserve"> jeżeli nie jest to możliwie, z</w:t>
      </w:r>
    </w:p>
    <w:p w:rsidR="000A45D6" w:rsidRDefault="000A45D6" w:rsidP="00C43879">
      <w:pPr>
        <w:spacing w:line="240" w:lineRule="exact"/>
        <w:ind w:left="420" w:hanging="420"/>
        <w:rPr>
          <w:rFonts w:ascii="Calibri" w:hAnsi="Calibri"/>
          <w:sz w:val="22"/>
          <w:szCs w:val="22"/>
        </w:rPr>
      </w:pPr>
      <w:r w:rsidRPr="006A2A48">
        <w:rPr>
          <w:rFonts w:ascii="Calibri" w:hAnsi="Calibri"/>
          <w:sz w:val="22"/>
          <w:szCs w:val="22"/>
        </w:rPr>
        <w:t>wniesieniem nowego wadium na przedłużony okres związania ofertą.</w:t>
      </w:r>
    </w:p>
    <w:p w:rsidR="000A45D6" w:rsidRDefault="000A45D6" w:rsidP="000A45D6">
      <w:pPr>
        <w:spacing w:line="240" w:lineRule="exact"/>
        <w:ind w:left="420" w:hanging="420"/>
        <w:rPr>
          <w:rFonts w:ascii="Calibri" w:hAnsi="Calibri"/>
          <w:iCs/>
          <w:sz w:val="22"/>
          <w:szCs w:val="22"/>
        </w:rPr>
      </w:pPr>
      <w:r w:rsidRPr="006A2A48">
        <w:rPr>
          <w:rFonts w:ascii="Calibri" w:hAnsi="Calibri"/>
          <w:iCs/>
          <w:sz w:val="22"/>
          <w:szCs w:val="22"/>
        </w:rPr>
        <w:t xml:space="preserve">Przedłużenie terminu związania ofertą jest dopuszczalne tylko z jednoczesnym przedłużeniem okresu </w:t>
      </w:r>
    </w:p>
    <w:p w:rsidR="000A45D6" w:rsidRDefault="000A45D6" w:rsidP="000A45D6">
      <w:pPr>
        <w:spacing w:line="240" w:lineRule="exact"/>
        <w:ind w:left="420" w:hanging="420"/>
        <w:rPr>
          <w:rFonts w:ascii="Calibri" w:hAnsi="Calibri"/>
          <w:iCs/>
          <w:sz w:val="22"/>
          <w:szCs w:val="22"/>
        </w:rPr>
      </w:pPr>
      <w:r w:rsidRPr="006A2A48">
        <w:rPr>
          <w:rFonts w:ascii="Calibri" w:hAnsi="Calibri"/>
          <w:iCs/>
          <w:sz w:val="22"/>
          <w:szCs w:val="22"/>
        </w:rPr>
        <w:t xml:space="preserve">ważności wadium albo, jeżeli nie jest to możliwie, z wniesieniem nowego wadium na przedłużony </w:t>
      </w:r>
    </w:p>
    <w:p w:rsidR="000A45D6" w:rsidRDefault="000A45D6" w:rsidP="000A45D6">
      <w:pPr>
        <w:spacing w:line="240" w:lineRule="exact"/>
        <w:ind w:left="420" w:hanging="420"/>
        <w:rPr>
          <w:rFonts w:ascii="Calibri" w:hAnsi="Calibri"/>
          <w:iCs/>
          <w:sz w:val="22"/>
          <w:szCs w:val="22"/>
        </w:rPr>
      </w:pPr>
      <w:r w:rsidRPr="006A2A48">
        <w:rPr>
          <w:rFonts w:ascii="Calibri" w:hAnsi="Calibri"/>
          <w:iCs/>
          <w:sz w:val="22"/>
          <w:szCs w:val="22"/>
        </w:rPr>
        <w:t xml:space="preserve">okres związania ofertą. Jeżeli przedłużenie terminu związania ofertą dokonywane jest po wyborze </w:t>
      </w:r>
    </w:p>
    <w:p w:rsidR="00C43879" w:rsidRDefault="000A45D6" w:rsidP="000A45D6">
      <w:pPr>
        <w:spacing w:line="240" w:lineRule="exact"/>
        <w:ind w:left="420" w:hanging="420"/>
        <w:rPr>
          <w:rFonts w:ascii="Calibri" w:hAnsi="Calibri"/>
          <w:iCs/>
          <w:sz w:val="22"/>
          <w:szCs w:val="22"/>
        </w:rPr>
      </w:pPr>
      <w:r w:rsidRPr="006A2A48">
        <w:rPr>
          <w:rFonts w:ascii="Calibri" w:hAnsi="Calibri"/>
          <w:iCs/>
          <w:sz w:val="22"/>
          <w:szCs w:val="22"/>
        </w:rPr>
        <w:t xml:space="preserve">oferty najkorzystniejszej, obowiązek wniesienia nowego wadium lub jego przedłużenia dotyczy </w:t>
      </w:r>
    </w:p>
    <w:p w:rsidR="000A45D6" w:rsidRPr="00C43879" w:rsidRDefault="000A45D6" w:rsidP="00C43879">
      <w:pPr>
        <w:spacing w:line="240" w:lineRule="exact"/>
        <w:ind w:left="420" w:hanging="420"/>
        <w:rPr>
          <w:rFonts w:ascii="Calibri" w:hAnsi="Calibri"/>
          <w:iCs/>
          <w:sz w:val="22"/>
          <w:szCs w:val="22"/>
        </w:rPr>
      </w:pPr>
      <w:r w:rsidRPr="006A2A48">
        <w:rPr>
          <w:rFonts w:ascii="Calibri" w:hAnsi="Calibri"/>
          <w:iCs/>
          <w:sz w:val="22"/>
          <w:szCs w:val="22"/>
        </w:rPr>
        <w:t>jedynie wykonawcy, którego oferta została wybrana jako najkorzystniejsza</w:t>
      </w:r>
      <w:r>
        <w:rPr>
          <w:rFonts w:ascii="Calibri" w:hAnsi="Calibri"/>
          <w:iCs/>
          <w:sz w:val="22"/>
          <w:szCs w:val="22"/>
        </w:rPr>
        <w:t>.</w:t>
      </w:r>
    </w:p>
    <w:p w:rsidR="002C66EE" w:rsidRPr="0068673E" w:rsidRDefault="002C66EE" w:rsidP="0095471E">
      <w:pPr>
        <w:rPr>
          <w:rFonts w:ascii="Calibri" w:hAnsi="Calibri"/>
          <w:sz w:val="22"/>
          <w:szCs w:val="22"/>
        </w:rPr>
      </w:pPr>
    </w:p>
    <w:p w:rsidR="00CF2213" w:rsidRPr="000E45B0" w:rsidRDefault="00CF2213" w:rsidP="002C66EE">
      <w:pPr>
        <w:pStyle w:val="Nagwek2"/>
        <w:keepNext w:val="0"/>
        <w:pBdr>
          <w:bottom w:val="single" w:sz="4" w:space="1" w:color="auto"/>
        </w:pBdr>
        <w:suppressAutoHyphens w:val="0"/>
        <w:spacing w:before="0" w:after="0"/>
        <w:rPr>
          <w:rStyle w:val="Tytuksiki"/>
          <w:rFonts w:ascii="Calibri" w:hAnsi="Calibri"/>
          <w:b/>
          <w:i w:val="0"/>
          <w:iCs w:val="0"/>
          <w:sz w:val="20"/>
          <w:szCs w:val="16"/>
          <w:lang w:eastAsia="pl-PL"/>
        </w:rPr>
      </w:pPr>
      <w:r w:rsidRPr="000E45B0">
        <w:rPr>
          <w:rStyle w:val="Tytuksiki"/>
          <w:rFonts w:ascii="Calibri" w:hAnsi="Calibri"/>
          <w:b/>
          <w:i w:val="0"/>
          <w:iCs w:val="0"/>
          <w:sz w:val="20"/>
          <w:szCs w:val="16"/>
          <w:lang w:eastAsia="pl-PL"/>
        </w:rPr>
        <w:t xml:space="preserve">11. OPIS SPOSOBU PRZYGOTOWYWANIA OFERT.     </w:t>
      </w:r>
    </w:p>
    <w:p w:rsidR="00CF2213" w:rsidRPr="000E45B0" w:rsidRDefault="00CF2213" w:rsidP="00C03E2B">
      <w:pPr>
        <w:numPr>
          <w:ilvl w:val="0"/>
          <w:numId w:val="5"/>
        </w:numPr>
        <w:ind w:left="714" w:hanging="357"/>
        <w:jc w:val="both"/>
        <w:rPr>
          <w:rFonts w:ascii="Calibri" w:hAnsi="Calibri"/>
          <w:sz w:val="22"/>
          <w:szCs w:val="22"/>
        </w:rPr>
      </w:pPr>
      <w:r w:rsidRPr="000E45B0">
        <w:rPr>
          <w:rFonts w:ascii="Calibri" w:hAnsi="Calibri"/>
          <w:sz w:val="22"/>
          <w:szCs w:val="22"/>
        </w:rPr>
        <w:t>Treść oferty musi odpowiadać treści niniejszej specyfikacji istotnych warunków zamówienia.</w:t>
      </w:r>
    </w:p>
    <w:p w:rsidR="002C66EE" w:rsidRPr="006249DE" w:rsidRDefault="002C66EE" w:rsidP="00C03E2B">
      <w:pPr>
        <w:numPr>
          <w:ilvl w:val="0"/>
          <w:numId w:val="5"/>
        </w:numPr>
        <w:ind w:left="714" w:hanging="357"/>
        <w:jc w:val="both"/>
        <w:rPr>
          <w:rFonts w:ascii="Calibri" w:hAnsi="Calibri"/>
          <w:b/>
          <w:sz w:val="22"/>
          <w:szCs w:val="22"/>
        </w:rPr>
      </w:pPr>
      <w:r w:rsidRPr="000E45B0">
        <w:rPr>
          <w:rFonts w:ascii="Calibri" w:hAnsi="Calibri"/>
          <w:sz w:val="22"/>
          <w:szCs w:val="22"/>
        </w:rPr>
        <w:t xml:space="preserve">Oferta powinna zostać sporządzona zgodnie z </w:t>
      </w:r>
      <w:r w:rsidR="00A543A6" w:rsidRPr="000E45B0">
        <w:rPr>
          <w:rFonts w:ascii="Calibri" w:hAnsi="Calibri"/>
          <w:sz w:val="22"/>
          <w:szCs w:val="22"/>
        </w:rPr>
        <w:t>„F</w:t>
      </w:r>
      <w:r w:rsidRPr="000E45B0">
        <w:rPr>
          <w:rFonts w:ascii="Calibri" w:hAnsi="Calibri"/>
          <w:sz w:val="22"/>
          <w:szCs w:val="22"/>
        </w:rPr>
        <w:t>ormularzem oferty</w:t>
      </w:r>
      <w:r w:rsidR="00A543A6" w:rsidRPr="000E45B0">
        <w:rPr>
          <w:rFonts w:ascii="Calibri" w:hAnsi="Calibri"/>
          <w:sz w:val="22"/>
          <w:szCs w:val="22"/>
        </w:rPr>
        <w:t>”</w:t>
      </w:r>
      <w:r w:rsidRPr="000E45B0">
        <w:rPr>
          <w:rFonts w:ascii="Calibri" w:hAnsi="Calibri"/>
          <w:sz w:val="22"/>
          <w:szCs w:val="22"/>
        </w:rPr>
        <w:t xml:space="preserve">stanowiącym </w:t>
      </w:r>
      <w:r w:rsidRPr="006249DE">
        <w:rPr>
          <w:rFonts w:ascii="Calibri" w:hAnsi="Calibri"/>
          <w:b/>
          <w:sz w:val="22"/>
          <w:szCs w:val="22"/>
        </w:rPr>
        <w:t xml:space="preserve">załącznik nr </w:t>
      </w:r>
      <w:r w:rsidR="003D5E88" w:rsidRPr="006249DE">
        <w:rPr>
          <w:rFonts w:ascii="Calibri" w:hAnsi="Calibri"/>
          <w:b/>
          <w:sz w:val="22"/>
          <w:szCs w:val="22"/>
        </w:rPr>
        <w:t>2</w:t>
      </w:r>
      <w:r w:rsidRPr="006249DE">
        <w:rPr>
          <w:rFonts w:ascii="Calibri" w:hAnsi="Calibri"/>
          <w:b/>
          <w:sz w:val="22"/>
          <w:szCs w:val="22"/>
        </w:rPr>
        <w:t>do SIWZ.</w:t>
      </w:r>
    </w:p>
    <w:p w:rsidR="00CF2213" w:rsidRPr="000E45B0" w:rsidRDefault="00CF2213" w:rsidP="00C03E2B">
      <w:pPr>
        <w:numPr>
          <w:ilvl w:val="0"/>
          <w:numId w:val="5"/>
        </w:numPr>
        <w:ind w:left="714" w:hanging="357"/>
        <w:jc w:val="both"/>
        <w:rPr>
          <w:rFonts w:ascii="Calibri" w:hAnsi="Calibri"/>
          <w:sz w:val="22"/>
          <w:szCs w:val="22"/>
        </w:rPr>
      </w:pPr>
      <w:r w:rsidRPr="000E45B0">
        <w:rPr>
          <w:rFonts w:ascii="Calibri" w:hAnsi="Calibri"/>
          <w:sz w:val="22"/>
          <w:szCs w:val="22"/>
        </w:rPr>
        <w:t>Wykonawca</w:t>
      </w:r>
      <w:r w:rsidR="00EB3481" w:rsidRPr="000E45B0">
        <w:rPr>
          <w:rFonts w:ascii="Calibri" w:hAnsi="Calibri"/>
          <w:sz w:val="22"/>
          <w:szCs w:val="22"/>
        </w:rPr>
        <w:t xml:space="preserve"> może złożyć tylko jedną ofertę, obejmującą jedną</w:t>
      </w:r>
      <w:r w:rsidR="002C429F" w:rsidRPr="000E45B0">
        <w:rPr>
          <w:rFonts w:ascii="Calibri" w:hAnsi="Calibri"/>
          <w:sz w:val="22"/>
          <w:szCs w:val="22"/>
        </w:rPr>
        <w:t xml:space="preserve"> lub</w:t>
      </w:r>
      <w:r w:rsidR="00EB3481" w:rsidRPr="000E45B0">
        <w:rPr>
          <w:rFonts w:ascii="Calibri" w:hAnsi="Calibri"/>
          <w:sz w:val="22"/>
          <w:szCs w:val="22"/>
        </w:rPr>
        <w:t xml:space="preserve"> dwie części zamówienia.</w:t>
      </w:r>
    </w:p>
    <w:p w:rsidR="002C66EE" w:rsidRPr="000E45B0" w:rsidRDefault="00CF2213" w:rsidP="00C03E2B">
      <w:pPr>
        <w:numPr>
          <w:ilvl w:val="0"/>
          <w:numId w:val="5"/>
        </w:numPr>
        <w:ind w:left="714" w:hanging="357"/>
        <w:jc w:val="both"/>
        <w:rPr>
          <w:rFonts w:ascii="Calibri" w:hAnsi="Calibri"/>
          <w:sz w:val="22"/>
          <w:szCs w:val="22"/>
        </w:rPr>
      </w:pPr>
      <w:r w:rsidRPr="000E45B0">
        <w:rPr>
          <w:rFonts w:ascii="Calibri" w:hAnsi="Calibri"/>
          <w:sz w:val="22"/>
          <w:szCs w:val="22"/>
        </w:rPr>
        <w:t>Ofertę należy sporządzić w języku polskim, w formie pisemnej pod rygorem nieważności. Oferta ma być napisana pismem maszynowym, komputerowym lub czytelnym pismem ręcznym.</w:t>
      </w:r>
    </w:p>
    <w:p w:rsidR="00CF2213" w:rsidRPr="000E45B0" w:rsidRDefault="00CF2213" w:rsidP="00C03E2B">
      <w:pPr>
        <w:numPr>
          <w:ilvl w:val="0"/>
          <w:numId w:val="5"/>
        </w:numPr>
        <w:ind w:left="714" w:hanging="357"/>
        <w:jc w:val="both"/>
        <w:rPr>
          <w:rFonts w:ascii="Calibri" w:hAnsi="Calibri"/>
          <w:sz w:val="22"/>
          <w:szCs w:val="22"/>
        </w:rPr>
      </w:pPr>
      <w:r w:rsidRPr="000E45B0">
        <w:rPr>
          <w:rFonts w:ascii="Calibri" w:hAnsi="Calibri"/>
          <w:sz w:val="22"/>
          <w:szCs w:val="22"/>
        </w:rPr>
        <w:t>Wszelkie koszty związane z przygotowaniem oferty ponosi składający ofertę.</w:t>
      </w:r>
    </w:p>
    <w:p w:rsidR="00CF2213" w:rsidRPr="000E45B0" w:rsidRDefault="00CF2213" w:rsidP="00C03E2B">
      <w:pPr>
        <w:numPr>
          <w:ilvl w:val="0"/>
          <w:numId w:val="5"/>
        </w:numPr>
        <w:ind w:left="714" w:hanging="357"/>
        <w:jc w:val="both"/>
        <w:rPr>
          <w:rFonts w:ascii="Calibri" w:hAnsi="Calibri"/>
          <w:sz w:val="22"/>
          <w:szCs w:val="22"/>
        </w:rPr>
      </w:pPr>
      <w:r w:rsidRPr="000E45B0">
        <w:rPr>
          <w:rFonts w:ascii="Calibri" w:hAnsi="Calibri"/>
          <w:sz w:val="22"/>
          <w:szCs w:val="22"/>
        </w:rPr>
        <w:t>Wykonawca może zmienić lub wycofać ofertę przed upływem terminu składania ofert.</w:t>
      </w:r>
    </w:p>
    <w:p w:rsidR="00CF2213" w:rsidRPr="000E45B0" w:rsidRDefault="00CF2213" w:rsidP="00C03E2B">
      <w:pPr>
        <w:numPr>
          <w:ilvl w:val="0"/>
          <w:numId w:val="5"/>
        </w:numPr>
        <w:ind w:left="714" w:hanging="357"/>
        <w:jc w:val="both"/>
        <w:rPr>
          <w:rFonts w:ascii="Calibri" w:hAnsi="Calibri"/>
          <w:sz w:val="22"/>
          <w:szCs w:val="22"/>
        </w:rPr>
      </w:pPr>
      <w:r w:rsidRPr="000E45B0">
        <w:rPr>
          <w:rFonts w:ascii="Calibri" w:hAnsi="Calibri"/>
          <w:sz w:val="22"/>
          <w:szCs w:val="22"/>
        </w:rPr>
        <w:lastRenderedPageBreak/>
        <w:t xml:space="preserve">Oferta z załącznikami musi być podpisana przez upoważnionego przedstawiciela wykonawcy. Do oferty musi być dołączone </w:t>
      </w:r>
      <w:r w:rsidRPr="000E45B0">
        <w:rPr>
          <w:rFonts w:ascii="Calibri" w:hAnsi="Calibri"/>
          <w:bCs/>
          <w:sz w:val="22"/>
          <w:szCs w:val="22"/>
        </w:rPr>
        <w:t>pełnomocnictwo lub inny dokument</w:t>
      </w:r>
      <w:r w:rsidRPr="000E45B0">
        <w:rPr>
          <w:rFonts w:ascii="Calibri" w:hAnsi="Calibri"/>
          <w:sz w:val="22"/>
          <w:szCs w:val="22"/>
        </w:rPr>
        <w:t>,</w:t>
      </w:r>
      <w:r w:rsidR="00FA7086" w:rsidRPr="000E45B0">
        <w:rPr>
          <w:rFonts w:ascii="Calibri" w:hAnsi="Calibri"/>
          <w:sz w:val="22"/>
          <w:szCs w:val="22"/>
        </w:rPr>
        <w:t xml:space="preserve"> z którego wynika prawo</w:t>
      </w:r>
      <w:r w:rsidRPr="000E45B0">
        <w:rPr>
          <w:rFonts w:ascii="Calibri" w:hAnsi="Calibri"/>
          <w:sz w:val="22"/>
          <w:szCs w:val="22"/>
        </w:rPr>
        <w:t>do podpisania oferty.</w:t>
      </w:r>
    </w:p>
    <w:p w:rsidR="00CF2213" w:rsidRPr="000E45B0" w:rsidRDefault="00CF2213" w:rsidP="00C03E2B">
      <w:pPr>
        <w:numPr>
          <w:ilvl w:val="0"/>
          <w:numId w:val="5"/>
        </w:numPr>
        <w:ind w:left="714" w:hanging="357"/>
        <w:jc w:val="both"/>
        <w:rPr>
          <w:rFonts w:ascii="Calibri" w:hAnsi="Calibri"/>
          <w:sz w:val="22"/>
          <w:szCs w:val="22"/>
        </w:rPr>
      </w:pPr>
      <w:r w:rsidRPr="000E45B0">
        <w:rPr>
          <w:rFonts w:ascii="Calibri" w:hAnsi="Calibri"/>
          <w:sz w:val="22"/>
          <w:szCs w:val="22"/>
        </w:rPr>
        <w:t>Wszystkie strony oferty muszą być kolejno ponumerow</w:t>
      </w:r>
      <w:r w:rsidR="000E45B0">
        <w:rPr>
          <w:rFonts w:ascii="Calibri" w:hAnsi="Calibri"/>
          <w:sz w:val="22"/>
          <w:szCs w:val="22"/>
        </w:rPr>
        <w:t>ane oraz parafowane przez podpi</w:t>
      </w:r>
      <w:r w:rsidRPr="000E45B0">
        <w:rPr>
          <w:rFonts w:ascii="Calibri" w:hAnsi="Calibri"/>
          <w:sz w:val="22"/>
          <w:szCs w:val="22"/>
        </w:rPr>
        <w:t xml:space="preserve">sującego ofertę upoważnionego przedstawiciela wykonawcy a w treści oferty winna być umieszczona informacja, z ilu kolejno ponumerowanych stron </w:t>
      </w:r>
      <w:r w:rsidR="00FA7086" w:rsidRPr="000E45B0">
        <w:rPr>
          <w:rFonts w:ascii="Calibri" w:hAnsi="Calibri"/>
          <w:sz w:val="22"/>
          <w:szCs w:val="22"/>
        </w:rPr>
        <w:t>składa się oferta wraz z załącz</w:t>
      </w:r>
      <w:r w:rsidRPr="000E45B0">
        <w:rPr>
          <w:rFonts w:ascii="Calibri" w:hAnsi="Calibri"/>
          <w:sz w:val="22"/>
          <w:szCs w:val="22"/>
        </w:rPr>
        <w:t>nikami.</w:t>
      </w:r>
    </w:p>
    <w:p w:rsidR="00CF2213" w:rsidRPr="000E45B0" w:rsidRDefault="00CF2213" w:rsidP="00C03E2B">
      <w:pPr>
        <w:numPr>
          <w:ilvl w:val="0"/>
          <w:numId w:val="5"/>
        </w:numPr>
        <w:ind w:left="714" w:hanging="357"/>
        <w:jc w:val="both"/>
        <w:rPr>
          <w:rFonts w:ascii="Calibri" w:hAnsi="Calibri"/>
          <w:sz w:val="22"/>
          <w:szCs w:val="22"/>
        </w:rPr>
      </w:pPr>
      <w:r w:rsidRPr="000E45B0">
        <w:rPr>
          <w:rFonts w:ascii="Calibri" w:hAnsi="Calibri"/>
          <w:sz w:val="22"/>
          <w:szCs w:val="22"/>
        </w:rPr>
        <w:t>Wszystkie strony oferty powinny być spięte (zszyte) w spo</w:t>
      </w:r>
      <w:r w:rsidR="000E45B0">
        <w:rPr>
          <w:rFonts w:ascii="Calibri" w:hAnsi="Calibri"/>
          <w:sz w:val="22"/>
          <w:szCs w:val="22"/>
        </w:rPr>
        <w:t>sób trwały, zapobiegający możli</w:t>
      </w:r>
      <w:r w:rsidRPr="000E45B0">
        <w:rPr>
          <w:rFonts w:ascii="Calibri" w:hAnsi="Calibri"/>
          <w:sz w:val="22"/>
          <w:szCs w:val="22"/>
        </w:rPr>
        <w:t>wości zdekompletowania oferty.</w:t>
      </w:r>
    </w:p>
    <w:p w:rsidR="00CF2213" w:rsidRPr="000E45B0" w:rsidRDefault="00CF2213" w:rsidP="00C03E2B">
      <w:pPr>
        <w:numPr>
          <w:ilvl w:val="0"/>
          <w:numId w:val="5"/>
        </w:numPr>
        <w:ind w:left="714" w:hanging="357"/>
        <w:jc w:val="both"/>
        <w:rPr>
          <w:rFonts w:ascii="Calibri" w:hAnsi="Calibri"/>
          <w:sz w:val="22"/>
          <w:szCs w:val="22"/>
        </w:rPr>
      </w:pPr>
      <w:r w:rsidRPr="000E45B0">
        <w:rPr>
          <w:rFonts w:ascii="Calibri" w:hAnsi="Calibri"/>
          <w:sz w:val="22"/>
          <w:szCs w:val="22"/>
        </w:rPr>
        <w:t>Ofertę należy umieścić w zamkniętej kopercie (opakowaniu), w sposób gwarantujący zachowanie poufności jej treści oraz zabezpieczającej jej nienaru</w:t>
      </w:r>
      <w:r w:rsidRPr="000E45B0">
        <w:rPr>
          <w:rFonts w:ascii="Calibri" w:hAnsi="Calibri"/>
          <w:sz w:val="22"/>
          <w:szCs w:val="22"/>
        </w:rPr>
        <w:softHyphen/>
        <w:t>szalność do terminu otwarcia ofert. Koperta (opakowan</w:t>
      </w:r>
      <w:r w:rsidR="00E54959" w:rsidRPr="000E45B0">
        <w:rPr>
          <w:rFonts w:ascii="Calibri" w:hAnsi="Calibri"/>
          <w:sz w:val="22"/>
          <w:szCs w:val="22"/>
        </w:rPr>
        <w:t>ie) ma być zaadresowana do Zama</w:t>
      </w:r>
      <w:r w:rsidRPr="000E45B0">
        <w:rPr>
          <w:rFonts w:ascii="Calibri" w:hAnsi="Calibri"/>
          <w:sz w:val="22"/>
          <w:szCs w:val="22"/>
        </w:rPr>
        <w:t>wiającego na adres podany w rozdziale 1 niniejszej specyfik</w:t>
      </w:r>
      <w:r w:rsidR="00E54959" w:rsidRPr="000E45B0">
        <w:rPr>
          <w:rFonts w:ascii="Calibri" w:hAnsi="Calibri"/>
          <w:sz w:val="22"/>
          <w:szCs w:val="22"/>
        </w:rPr>
        <w:t>acji, opatrzona nazwą oraz adre</w:t>
      </w:r>
      <w:r w:rsidRPr="000E45B0">
        <w:rPr>
          <w:rFonts w:ascii="Calibri" w:hAnsi="Calibri"/>
          <w:sz w:val="22"/>
          <w:szCs w:val="22"/>
        </w:rPr>
        <w:t xml:space="preserve">sem wykonawcy oraz tytułem </w:t>
      </w:r>
      <w:r w:rsidR="00FA7086" w:rsidRPr="000E45B0">
        <w:rPr>
          <w:rFonts w:ascii="Calibri" w:hAnsi="Calibri"/>
          <w:b/>
          <w:sz w:val="22"/>
          <w:szCs w:val="22"/>
        </w:rPr>
        <w:t>„</w:t>
      </w:r>
      <w:r w:rsidR="00890111" w:rsidRPr="000E45B0">
        <w:rPr>
          <w:rFonts w:ascii="Calibri" w:hAnsi="Calibri"/>
          <w:b/>
          <w:sz w:val="22"/>
          <w:szCs w:val="22"/>
        </w:rPr>
        <w:t>Grupowe ubezpieczenie na życie pracowników Szpitala Powiatowego w Zawierciu oraz członków ich rodzin</w:t>
      </w:r>
      <w:r w:rsidR="00014CCF">
        <w:rPr>
          <w:rFonts w:ascii="Calibri" w:hAnsi="Calibri"/>
          <w:b/>
          <w:sz w:val="22"/>
          <w:szCs w:val="22"/>
        </w:rPr>
        <w:t xml:space="preserve">  </w:t>
      </w:r>
      <w:r w:rsidR="00FA7086" w:rsidRPr="000E45B0">
        <w:rPr>
          <w:rFonts w:ascii="Calibri" w:eastAsia="Calibri" w:hAnsi="Calibri"/>
          <w:b/>
          <w:sz w:val="22"/>
          <w:szCs w:val="22"/>
          <w:lang w:eastAsia="en-US"/>
        </w:rPr>
        <w:t>znak ZP/PN/</w:t>
      </w:r>
      <w:r w:rsidR="00C35FDC">
        <w:rPr>
          <w:rFonts w:ascii="Calibri" w:eastAsia="Calibri" w:hAnsi="Calibri"/>
          <w:b/>
          <w:sz w:val="22"/>
          <w:szCs w:val="22"/>
          <w:lang w:eastAsia="en-US"/>
        </w:rPr>
        <w:t>62</w:t>
      </w:r>
      <w:r w:rsidR="00FA7086" w:rsidRPr="000E45B0">
        <w:rPr>
          <w:rFonts w:ascii="Calibri" w:eastAsia="Calibri" w:hAnsi="Calibri"/>
          <w:b/>
          <w:sz w:val="22"/>
          <w:szCs w:val="22"/>
          <w:lang w:eastAsia="en-US"/>
        </w:rPr>
        <w:t>/2016”.</w:t>
      </w:r>
    </w:p>
    <w:p w:rsidR="00CF2213" w:rsidRPr="000E45B0" w:rsidRDefault="00CF2213" w:rsidP="002C66EE">
      <w:pPr>
        <w:rPr>
          <w:rFonts w:ascii="Calibri" w:hAnsi="Calibri"/>
          <w:sz w:val="22"/>
          <w:szCs w:val="22"/>
        </w:rPr>
      </w:pPr>
    </w:p>
    <w:p w:rsidR="00CF2213" w:rsidRPr="000E45B0" w:rsidRDefault="00CF2213" w:rsidP="002C66EE">
      <w:pPr>
        <w:pStyle w:val="Nagwek2"/>
        <w:keepNext w:val="0"/>
        <w:pBdr>
          <w:bottom w:val="single" w:sz="4" w:space="1" w:color="auto"/>
        </w:pBdr>
        <w:suppressAutoHyphens w:val="0"/>
        <w:spacing w:before="0" w:after="0"/>
        <w:rPr>
          <w:rFonts w:ascii="Calibri" w:hAnsi="Calibri"/>
          <w:b w:val="0"/>
          <w:i w:val="0"/>
          <w:sz w:val="22"/>
          <w:szCs w:val="22"/>
        </w:rPr>
      </w:pPr>
      <w:r w:rsidRPr="000E45B0">
        <w:rPr>
          <w:rStyle w:val="Tytuksiki"/>
          <w:rFonts w:ascii="Calibri" w:hAnsi="Calibri"/>
          <w:b/>
          <w:bCs/>
          <w:i w:val="0"/>
          <w:iCs w:val="0"/>
          <w:sz w:val="20"/>
          <w:szCs w:val="16"/>
          <w:lang w:eastAsia="pl-PL"/>
        </w:rPr>
        <w:t>12. MIEJSCE ORAZ TERMIN SKŁADANIA I OTWARCIA OFERT.</w:t>
      </w:r>
    </w:p>
    <w:p w:rsidR="00CF2213" w:rsidRPr="000E45B0" w:rsidRDefault="00CF2213" w:rsidP="002C66EE">
      <w:pPr>
        <w:pStyle w:val="Akapitzlist"/>
        <w:numPr>
          <w:ilvl w:val="1"/>
          <w:numId w:val="3"/>
        </w:numPr>
        <w:tabs>
          <w:tab w:val="clear" w:pos="1440"/>
          <w:tab w:val="num" w:pos="426"/>
        </w:tabs>
        <w:ind w:hanging="1440"/>
        <w:rPr>
          <w:rFonts w:ascii="Calibri" w:hAnsi="Calibri"/>
          <w:sz w:val="22"/>
          <w:szCs w:val="22"/>
        </w:rPr>
      </w:pPr>
      <w:r w:rsidRPr="000E45B0">
        <w:rPr>
          <w:rFonts w:ascii="Calibri" w:hAnsi="Calibri"/>
          <w:sz w:val="22"/>
          <w:szCs w:val="22"/>
        </w:rPr>
        <w:t xml:space="preserve">Termin składania ofert upływa dnia  </w:t>
      </w:r>
      <w:r w:rsidR="00CE4E9A">
        <w:rPr>
          <w:rFonts w:ascii="Calibri" w:hAnsi="Calibri"/>
          <w:sz w:val="22"/>
          <w:szCs w:val="22"/>
        </w:rPr>
        <w:t xml:space="preserve"> </w:t>
      </w:r>
      <w:r w:rsidR="00CE4E9A" w:rsidRPr="00CE4E9A">
        <w:rPr>
          <w:rFonts w:ascii="Calibri" w:hAnsi="Calibri"/>
          <w:b/>
          <w:sz w:val="22"/>
          <w:szCs w:val="22"/>
        </w:rPr>
        <w:t>02.02</w:t>
      </w:r>
      <w:r w:rsidR="00C35FDC" w:rsidRPr="00CE4E9A">
        <w:rPr>
          <w:rFonts w:ascii="Calibri" w:hAnsi="Calibri"/>
          <w:b/>
          <w:sz w:val="22"/>
          <w:szCs w:val="22"/>
        </w:rPr>
        <w:t>.</w:t>
      </w:r>
      <w:r w:rsidR="00CE4E9A" w:rsidRPr="00CE4E9A">
        <w:rPr>
          <w:rFonts w:ascii="Calibri" w:hAnsi="Calibri"/>
          <w:b/>
          <w:sz w:val="22"/>
          <w:szCs w:val="22"/>
        </w:rPr>
        <w:t>2017</w:t>
      </w:r>
      <w:r w:rsidRPr="00CE4E9A">
        <w:rPr>
          <w:rFonts w:ascii="Calibri" w:hAnsi="Calibri"/>
          <w:b/>
          <w:sz w:val="22"/>
          <w:szCs w:val="22"/>
        </w:rPr>
        <w:t>r</w:t>
      </w:r>
      <w:r w:rsidRPr="000E45B0">
        <w:rPr>
          <w:rFonts w:ascii="Calibri" w:hAnsi="Calibri"/>
          <w:b/>
          <w:sz w:val="22"/>
          <w:szCs w:val="22"/>
        </w:rPr>
        <w:t xml:space="preserve">. o godzinie </w:t>
      </w:r>
      <w:r w:rsidR="00CE4E9A">
        <w:rPr>
          <w:rFonts w:ascii="Calibri" w:hAnsi="Calibri"/>
          <w:b/>
          <w:sz w:val="22"/>
          <w:szCs w:val="22"/>
        </w:rPr>
        <w:t xml:space="preserve"> 10:00</w:t>
      </w:r>
    </w:p>
    <w:p w:rsidR="00CF2213" w:rsidRPr="000E45B0" w:rsidRDefault="00CF2213" w:rsidP="002C66EE">
      <w:pPr>
        <w:numPr>
          <w:ilvl w:val="1"/>
          <w:numId w:val="3"/>
        </w:numPr>
        <w:tabs>
          <w:tab w:val="left" w:pos="426"/>
        </w:tabs>
        <w:ind w:left="426" w:hanging="426"/>
        <w:rPr>
          <w:rFonts w:ascii="Calibri" w:hAnsi="Calibri"/>
          <w:b/>
          <w:sz w:val="22"/>
          <w:szCs w:val="22"/>
        </w:rPr>
      </w:pPr>
      <w:r w:rsidRPr="000E45B0">
        <w:rPr>
          <w:rFonts w:ascii="Calibri" w:hAnsi="Calibri"/>
          <w:sz w:val="22"/>
          <w:szCs w:val="22"/>
        </w:rPr>
        <w:t xml:space="preserve">Ofertę należy złożyć w siedzibie Zamawiającego: </w:t>
      </w:r>
      <w:r w:rsidRPr="000E45B0">
        <w:rPr>
          <w:rFonts w:ascii="Calibri" w:hAnsi="Calibri"/>
          <w:b/>
          <w:sz w:val="22"/>
          <w:szCs w:val="22"/>
        </w:rPr>
        <w:t>Dział Zamówień Publicznych Szpitala Powiatowego w Zawierciu, ul. Miodowa 14, 42-400  ZAWIERCIE, pokój Nr 14 Pawilon D.</w:t>
      </w:r>
    </w:p>
    <w:p w:rsidR="00014CCF" w:rsidRDefault="00CF2213" w:rsidP="00C35FDC">
      <w:pPr>
        <w:numPr>
          <w:ilvl w:val="1"/>
          <w:numId w:val="3"/>
        </w:numPr>
        <w:tabs>
          <w:tab w:val="left" w:pos="426"/>
        </w:tabs>
        <w:ind w:left="714" w:hanging="714"/>
        <w:rPr>
          <w:rFonts w:ascii="Calibri" w:hAnsi="Calibri"/>
          <w:sz w:val="22"/>
          <w:szCs w:val="22"/>
        </w:rPr>
      </w:pPr>
      <w:r w:rsidRPr="000E45B0">
        <w:rPr>
          <w:rFonts w:ascii="Calibri" w:hAnsi="Calibri"/>
          <w:sz w:val="22"/>
          <w:szCs w:val="22"/>
        </w:rPr>
        <w:t>Oferty złożone po terminie zostaną zwrócone bez otwierania, po upływie terminu</w:t>
      </w:r>
      <w:r w:rsidR="00014CCF">
        <w:rPr>
          <w:rFonts w:ascii="Calibri" w:hAnsi="Calibri"/>
          <w:sz w:val="22"/>
          <w:szCs w:val="22"/>
        </w:rPr>
        <w:t xml:space="preserve"> </w:t>
      </w:r>
    </w:p>
    <w:p w:rsidR="00CF2213" w:rsidRPr="00C35FDC" w:rsidRDefault="00CF2213" w:rsidP="00014CCF">
      <w:pPr>
        <w:tabs>
          <w:tab w:val="left" w:pos="426"/>
        </w:tabs>
        <w:ind w:left="714"/>
        <w:rPr>
          <w:rFonts w:ascii="Calibri" w:hAnsi="Calibri"/>
          <w:sz w:val="22"/>
          <w:szCs w:val="22"/>
        </w:rPr>
      </w:pPr>
      <w:r w:rsidRPr="00C35FDC">
        <w:rPr>
          <w:rFonts w:ascii="Calibri" w:hAnsi="Calibri"/>
          <w:sz w:val="22"/>
          <w:szCs w:val="22"/>
        </w:rPr>
        <w:t>przewidzianego na wniesienie odwołania.</w:t>
      </w:r>
    </w:p>
    <w:p w:rsidR="00CF2213" w:rsidRPr="000E45B0" w:rsidRDefault="00CF2213" w:rsidP="002C66EE">
      <w:pPr>
        <w:numPr>
          <w:ilvl w:val="1"/>
          <w:numId w:val="3"/>
        </w:numPr>
        <w:tabs>
          <w:tab w:val="left" w:pos="426"/>
        </w:tabs>
        <w:ind w:left="714" w:hanging="714"/>
        <w:rPr>
          <w:rFonts w:ascii="Calibri" w:hAnsi="Calibri"/>
          <w:sz w:val="22"/>
          <w:szCs w:val="22"/>
        </w:rPr>
      </w:pPr>
      <w:r w:rsidRPr="000E45B0">
        <w:rPr>
          <w:rFonts w:ascii="Calibri" w:hAnsi="Calibri"/>
          <w:sz w:val="22"/>
          <w:szCs w:val="22"/>
        </w:rPr>
        <w:t>Z zawartością ofert nie można zapoznać się przed upływem terminu otwarcia ofert.</w:t>
      </w:r>
    </w:p>
    <w:p w:rsidR="00FA7086" w:rsidRPr="00CE4E9A" w:rsidRDefault="00CF2213" w:rsidP="00CE4E9A">
      <w:pPr>
        <w:pStyle w:val="Akapitzlist"/>
        <w:numPr>
          <w:ilvl w:val="1"/>
          <w:numId w:val="3"/>
        </w:numPr>
        <w:tabs>
          <w:tab w:val="clear" w:pos="1440"/>
          <w:tab w:val="num" w:pos="426"/>
        </w:tabs>
        <w:ind w:hanging="1440"/>
        <w:rPr>
          <w:rFonts w:ascii="Calibri" w:hAnsi="Calibri"/>
          <w:sz w:val="22"/>
          <w:szCs w:val="22"/>
        </w:rPr>
      </w:pPr>
      <w:r w:rsidRPr="000E45B0">
        <w:rPr>
          <w:rFonts w:ascii="Calibri" w:hAnsi="Calibri"/>
          <w:sz w:val="22"/>
          <w:szCs w:val="22"/>
        </w:rPr>
        <w:t>Otwarcie ofert nastąpi w miejscu jw. w dniu</w:t>
      </w:r>
      <w:r w:rsidR="00CE4E9A">
        <w:rPr>
          <w:rFonts w:ascii="Calibri" w:hAnsi="Calibri"/>
          <w:sz w:val="22"/>
          <w:szCs w:val="22"/>
        </w:rPr>
        <w:t xml:space="preserve"> </w:t>
      </w:r>
      <w:r w:rsidR="00CE4E9A" w:rsidRPr="00CE4E9A">
        <w:rPr>
          <w:rFonts w:ascii="Calibri" w:hAnsi="Calibri"/>
          <w:b/>
          <w:sz w:val="22"/>
          <w:szCs w:val="22"/>
        </w:rPr>
        <w:t>02.02.2017r</w:t>
      </w:r>
      <w:r w:rsidR="00CE4E9A" w:rsidRPr="000E45B0">
        <w:rPr>
          <w:rFonts w:ascii="Calibri" w:hAnsi="Calibri"/>
          <w:b/>
          <w:sz w:val="22"/>
          <w:szCs w:val="22"/>
        </w:rPr>
        <w:t xml:space="preserve">. o godzinie </w:t>
      </w:r>
      <w:r w:rsidR="00CE4E9A">
        <w:rPr>
          <w:rFonts w:ascii="Calibri" w:hAnsi="Calibri"/>
          <w:b/>
          <w:sz w:val="22"/>
          <w:szCs w:val="22"/>
        </w:rPr>
        <w:t xml:space="preserve"> 10:15</w:t>
      </w:r>
    </w:p>
    <w:p w:rsidR="00FA7086" w:rsidRPr="000E45B0" w:rsidRDefault="00CF2213" w:rsidP="002C66EE">
      <w:pPr>
        <w:numPr>
          <w:ilvl w:val="1"/>
          <w:numId w:val="3"/>
        </w:numPr>
        <w:tabs>
          <w:tab w:val="left" w:pos="426"/>
        </w:tabs>
        <w:ind w:left="714" w:hanging="714"/>
        <w:rPr>
          <w:rFonts w:ascii="Calibri" w:hAnsi="Calibri"/>
          <w:sz w:val="22"/>
          <w:szCs w:val="22"/>
        </w:rPr>
      </w:pPr>
      <w:r w:rsidRPr="000E45B0">
        <w:rPr>
          <w:rFonts w:ascii="Calibri" w:hAnsi="Calibri"/>
          <w:sz w:val="22"/>
          <w:szCs w:val="22"/>
        </w:rPr>
        <w:t>Otwarcie ofert jest jawne.</w:t>
      </w:r>
    </w:p>
    <w:p w:rsidR="00FA7086" w:rsidRPr="000E45B0" w:rsidRDefault="00CF2213" w:rsidP="001C3601">
      <w:pPr>
        <w:numPr>
          <w:ilvl w:val="1"/>
          <w:numId w:val="3"/>
        </w:numPr>
        <w:tabs>
          <w:tab w:val="left" w:pos="426"/>
        </w:tabs>
        <w:ind w:left="426" w:hanging="426"/>
        <w:rPr>
          <w:rFonts w:ascii="Calibri" w:hAnsi="Calibri"/>
          <w:sz w:val="22"/>
          <w:szCs w:val="22"/>
        </w:rPr>
      </w:pPr>
      <w:r w:rsidRPr="000E45B0">
        <w:rPr>
          <w:rFonts w:ascii="Calibri" w:hAnsi="Calibri"/>
          <w:sz w:val="22"/>
          <w:szCs w:val="22"/>
        </w:rPr>
        <w:t xml:space="preserve">Bezpośrednio przed otwarciem ofert Zamawiający poda kwotę jaką zamierza przeznaczyć na sfinansowanie zamówienia. </w:t>
      </w:r>
    </w:p>
    <w:p w:rsidR="00631082" w:rsidRDefault="00CF2213" w:rsidP="002C66EE">
      <w:pPr>
        <w:numPr>
          <w:ilvl w:val="1"/>
          <w:numId w:val="3"/>
        </w:numPr>
        <w:tabs>
          <w:tab w:val="left" w:pos="426"/>
        </w:tabs>
        <w:ind w:left="426" w:hanging="426"/>
        <w:rPr>
          <w:rFonts w:ascii="Calibri" w:hAnsi="Calibri"/>
          <w:sz w:val="22"/>
          <w:szCs w:val="22"/>
        </w:rPr>
      </w:pPr>
      <w:r w:rsidRPr="000E45B0">
        <w:rPr>
          <w:rFonts w:ascii="Calibri" w:hAnsi="Calibri"/>
          <w:sz w:val="22"/>
          <w:szCs w:val="22"/>
        </w:rPr>
        <w:t xml:space="preserve">Podczas otwarcia ofert Zamawiający poda nazwy (firmy) i adresy wykonawców, a także informacje dotyczące ceny. </w:t>
      </w:r>
    </w:p>
    <w:p w:rsidR="00631082" w:rsidRPr="00631082" w:rsidRDefault="00631082" w:rsidP="00631082">
      <w:pPr>
        <w:tabs>
          <w:tab w:val="left" w:pos="720"/>
        </w:tabs>
        <w:spacing w:line="240" w:lineRule="exact"/>
        <w:jc w:val="both"/>
        <w:rPr>
          <w:rFonts w:ascii="Calibri" w:hAnsi="Calibri"/>
          <w:sz w:val="22"/>
          <w:szCs w:val="22"/>
        </w:rPr>
      </w:pPr>
      <w:r>
        <w:rPr>
          <w:rFonts w:ascii="Calibri" w:hAnsi="Calibri"/>
          <w:sz w:val="22"/>
          <w:szCs w:val="22"/>
        </w:rPr>
        <w:t xml:space="preserve">9.    </w:t>
      </w:r>
      <w:r w:rsidRPr="00631082">
        <w:rPr>
          <w:rFonts w:ascii="Calibri" w:hAnsi="Calibri"/>
          <w:sz w:val="22"/>
          <w:szCs w:val="22"/>
        </w:rPr>
        <w:t xml:space="preserve">Niezwłocznie po otwarciu ofert Zamawiający zamieszcza  na stronie internetowej Zamawiającego     </w:t>
      </w:r>
    </w:p>
    <w:p w:rsidR="00631082" w:rsidRPr="00631082" w:rsidRDefault="00631082" w:rsidP="00631082">
      <w:pPr>
        <w:tabs>
          <w:tab w:val="left" w:pos="720"/>
        </w:tabs>
        <w:spacing w:line="240" w:lineRule="exact"/>
        <w:jc w:val="both"/>
        <w:rPr>
          <w:rFonts w:ascii="Calibri" w:hAnsi="Calibri"/>
          <w:sz w:val="22"/>
          <w:szCs w:val="22"/>
        </w:rPr>
      </w:pPr>
      <w:r w:rsidRPr="00631082">
        <w:rPr>
          <w:rFonts w:ascii="Calibri" w:hAnsi="Calibri"/>
          <w:sz w:val="22"/>
          <w:szCs w:val="22"/>
        </w:rPr>
        <w:t>informacje  dotyczące:</w:t>
      </w:r>
    </w:p>
    <w:p w:rsidR="00631082" w:rsidRPr="005F32CB" w:rsidRDefault="005F32CB" w:rsidP="005F32CB">
      <w:pPr>
        <w:tabs>
          <w:tab w:val="left" w:pos="993"/>
        </w:tabs>
        <w:spacing w:line="240" w:lineRule="exact"/>
        <w:jc w:val="both"/>
        <w:rPr>
          <w:rFonts w:ascii="Calibri" w:hAnsi="Calibri"/>
          <w:sz w:val="22"/>
          <w:szCs w:val="22"/>
        </w:rPr>
      </w:pPr>
      <w:r>
        <w:rPr>
          <w:rFonts w:ascii="Calibri" w:hAnsi="Calibri"/>
          <w:sz w:val="22"/>
          <w:szCs w:val="22"/>
        </w:rPr>
        <w:t xml:space="preserve">a) </w:t>
      </w:r>
      <w:r w:rsidR="00631082" w:rsidRPr="005F32CB">
        <w:rPr>
          <w:rFonts w:ascii="Calibri" w:hAnsi="Calibri"/>
          <w:sz w:val="22"/>
          <w:szCs w:val="22"/>
        </w:rPr>
        <w:t>kwoty , jaką zamierza przeznaczyć na  sfinansowanie zamówienia,</w:t>
      </w:r>
    </w:p>
    <w:p w:rsidR="00631082" w:rsidRDefault="005F32CB" w:rsidP="005F32CB">
      <w:pPr>
        <w:tabs>
          <w:tab w:val="left" w:pos="993"/>
        </w:tabs>
        <w:spacing w:line="240" w:lineRule="exact"/>
        <w:jc w:val="both"/>
        <w:rPr>
          <w:rFonts w:ascii="Calibri" w:hAnsi="Calibri"/>
          <w:sz w:val="22"/>
          <w:szCs w:val="22"/>
        </w:rPr>
      </w:pPr>
      <w:r>
        <w:rPr>
          <w:rFonts w:ascii="Calibri" w:hAnsi="Calibri"/>
          <w:sz w:val="22"/>
          <w:szCs w:val="22"/>
        </w:rPr>
        <w:t xml:space="preserve">b) </w:t>
      </w:r>
      <w:r w:rsidR="00631082" w:rsidRPr="00DF7E08">
        <w:rPr>
          <w:rFonts w:ascii="Calibri" w:hAnsi="Calibri"/>
          <w:sz w:val="22"/>
          <w:szCs w:val="22"/>
        </w:rPr>
        <w:t xml:space="preserve">firm oraz adresów  wykonawców , którzy złożyli oferty </w:t>
      </w:r>
    </w:p>
    <w:p w:rsidR="00631082" w:rsidRDefault="005F32CB" w:rsidP="005F32CB">
      <w:pPr>
        <w:tabs>
          <w:tab w:val="left" w:pos="993"/>
        </w:tabs>
        <w:spacing w:line="240" w:lineRule="exact"/>
        <w:jc w:val="both"/>
        <w:rPr>
          <w:rFonts w:ascii="Calibri" w:hAnsi="Calibri"/>
          <w:sz w:val="22"/>
          <w:szCs w:val="22"/>
        </w:rPr>
      </w:pPr>
      <w:r>
        <w:rPr>
          <w:rFonts w:ascii="Calibri" w:hAnsi="Calibri"/>
          <w:sz w:val="22"/>
          <w:szCs w:val="22"/>
        </w:rPr>
        <w:t xml:space="preserve">c) </w:t>
      </w:r>
      <w:r w:rsidR="00631082">
        <w:rPr>
          <w:rFonts w:ascii="Calibri" w:hAnsi="Calibri"/>
          <w:sz w:val="22"/>
          <w:szCs w:val="22"/>
        </w:rPr>
        <w:t>c</w:t>
      </w:r>
      <w:r w:rsidR="00631082" w:rsidRPr="00D712CF">
        <w:rPr>
          <w:rFonts w:ascii="Calibri" w:hAnsi="Calibri"/>
          <w:sz w:val="22"/>
          <w:szCs w:val="22"/>
        </w:rPr>
        <w:t>eny</w:t>
      </w:r>
      <w:r w:rsidR="00631082">
        <w:rPr>
          <w:rFonts w:ascii="Calibri" w:hAnsi="Calibri"/>
          <w:sz w:val="22"/>
          <w:szCs w:val="22"/>
        </w:rPr>
        <w:t>,</w:t>
      </w:r>
      <w:r w:rsidR="00631082" w:rsidRPr="00D712CF">
        <w:rPr>
          <w:rFonts w:ascii="Calibri" w:hAnsi="Calibri"/>
          <w:sz w:val="22"/>
          <w:szCs w:val="22"/>
        </w:rPr>
        <w:t xml:space="preserve"> terminu wykonania  zamówienia , okresu gwarancji  i warunków płatności zawartych </w:t>
      </w:r>
    </w:p>
    <w:p w:rsidR="005F32CB" w:rsidRDefault="00631082" w:rsidP="005F32CB">
      <w:pPr>
        <w:tabs>
          <w:tab w:val="left" w:pos="993"/>
        </w:tabs>
        <w:spacing w:line="240" w:lineRule="exact"/>
        <w:jc w:val="both"/>
        <w:rPr>
          <w:rFonts w:ascii="Calibri" w:hAnsi="Calibri"/>
          <w:sz w:val="22"/>
          <w:szCs w:val="22"/>
        </w:rPr>
      </w:pPr>
      <w:r w:rsidRPr="00D712CF">
        <w:rPr>
          <w:rFonts w:ascii="Calibri" w:hAnsi="Calibri"/>
          <w:sz w:val="22"/>
          <w:szCs w:val="22"/>
        </w:rPr>
        <w:t>w ofertach.</w:t>
      </w:r>
    </w:p>
    <w:p w:rsidR="005F32CB" w:rsidRDefault="005F32CB" w:rsidP="00631082">
      <w:pPr>
        <w:tabs>
          <w:tab w:val="left" w:pos="426"/>
        </w:tabs>
        <w:jc w:val="both"/>
        <w:rPr>
          <w:rFonts w:ascii="Calibri" w:hAnsi="Calibri"/>
          <w:b/>
          <w:sz w:val="22"/>
          <w:szCs w:val="22"/>
        </w:rPr>
      </w:pPr>
    </w:p>
    <w:p w:rsidR="00631082" w:rsidRPr="00631082" w:rsidRDefault="00631082" w:rsidP="00631082">
      <w:pPr>
        <w:tabs>
          <w:tab w:val="left" w:pos="426"/>
        </w:tabs>
        <w:jc w:val="both"/>
        <w:rPr>
          <w:rFonts w:ascii="Calibri" w:hAnsi="Calibri"/>
          <w:b/>
          <w:sz w:val="22"/>
          <w:szCs w:val="22"/>
        </w:rPr>
      </w:pPr>
      <w:r w:rsidRPr="00631082">
        <w:rPr>
          <w:rFonts w:ascii="Calibri" w:hAnsi="Calibri"/>
          <w:b/>
          <w:sz w:val="22"/>
          <w:szCs w:val="22"/>
        </w:rPr>
        <w:t>Zamawiający przeprowadzi procedurę wyboru oferty najkorzystniejszej zgodnie z tzw. procedurą       odwróconą określoną przepisem art. 24aa upzp.</w:t>
      </w:r>
    </w:p>
    <w:p w:rsidR="00C35FDC" w:rsidRDefault="00C35FDC" w:rsidP="00631082">
      <w:pPr>
        <w:tabs>
          <w:tab w:val="left" w:pos="426"/>
        </w:tabs>
        <w:ind w:left="426"/>
        <w:rPr>
          <w:rFonts w:ascii="Calibri" w:hAnsi="Calibri"/>
          <w:sz w:val="22"/>
          <w:szCs w:val="22"/>
        </w:rPr>
      </w:pPr>
    </w:p>
    <w:p w:rsidR="003B295B" w:rsidRPr="00C35FDC" w:rsidRDefault="003B295B" w:rsidP="00631082">
      <w:pPr>
        <w:numPr>
          <w:ilvl w:val="1"/>
          <w:numId w:val="3"/>
        </w:numPr>
        <w:tabs>
          <w:tab w:val="left" w:pos="426"/>
        </w:tabs>
        <w:ind w:left="426" w:hanging="426"/>
        <w:rPr>
          <w:rFonts w:ascii="Calibri" w:hAnsi="Calibri"/>
          <w:b/>
          <w:sz w:val="22"/>
          <w:szCs w:val="22"/>
        </w:rPr>
      </w:pPr>
      <w:r w:rsidRPr="00C35FDC">
        <w:rPr>
          <w:rFonts w:ascii="Calibri" w:hAnsi="Calibri"/>
          <w:b/>
          <w:sz w:val="22"/>
          <w:szCs w:val="22"/>
        </w:rPr>
        <w:t>Wykonawca, którego oferta zostanie oceniona jako najkorzystniejsza zobowiązany jest przedstawić Zamawiającemu następujące dokumenty:</w:t>
      </w:r>
    </w:p>
    <w:p w:rsidR="00112E9A" w:rsidRPr="000E45B0" w:rsidRDefault="00112E9A" w:rsidP="00834B1A">
      <w:pPr>
        <w:pStyle w:val="Default"/>
        <w:numPr>
          <w:ilvl w:val="0"/>
          <w:numId w:val="15"/>
        </w:numPr>
        <w:jc w:val="both"/>
        <w:rPr>
          <w:rFonts w:asciiTheme="minorHAnsi" w:hAnsiTheme="minorHAnsi"/>
          <w:color w:val="auto"/>
          <w:sz w:val="22"/>
          <w:szCs w:val="22"/>
        </w:rPr>
      </w:pPr>
      <w:r w:rsidRPr="000E45B0">
        <w:rPr>
          <w:rFonts w:asciiTheme="minorHAnsi" w:hAnsiTheme="minorHAnsi"/>
          <w:color w:val="auto"/>
          <w:sz w:val="22"/>
          <w:szCs w:val="22"/>
        </w:rPr>
        <w:t xml:space="preserve">zezwolenie na wykonywanie działalności ubezpieczeniowej w dziale I, o którym mowa w Ustawie z dnia 11 września 2015 r. o działalności ubezpieczeniowej i reasekuracyjnej (tekst jednolity Dz. U.z 2015 r. poz. 1844), a w przypadku gdy rozpoczęli oni działalność przed wejściem w życie Ustawy z dnia 28 lipca 1990 r. o działalności ubezpieczeniowej (Dz. U. Nr 59, poz. 344 ze zm.) zaświadczenie Ministra Finansów o posiadaniu zgody na wykonywanie działalności ubezpieczeniowej, </w:t>
      </w:r>
    </w:p>
    <w:p w:rsidR="00112E9A" w:rsidRPr="000E45B0" w:rsidRDefault="00F82D10" w:rsidP="00834B1A">
      <w:pPr>
        <w:pStyle w:val="Default"/>
        <w:numPr>
          <w:ilvl w:val="0"/>
          <w:numId w:val="15"/>
        </w:numPr>
        <w:spacing w:after="27"/>
        <w:jc w:val="both"/>
        <w:rPr>
          <w:rFonts w:asciiTheme="minorHAnsi" w:hAnsiTheme="minorHAnsi"/>
          <w:color w:val="auto"/>
          <w:sz w:val="22"/>
          <w:szCs w:val="22"/>
        </w:rPr>
      </w:pPr>
      <w:r>
        <w:rPr>
          <w:rFonts w:asciiTheme="minorHAnsi" w:hAnsiTheme="minorHAnsi"/>
          <w:color w:val="auto"/>
          <w:sz w:val="22"/>
          <w:szCs w:val="22"/>
        </w:rPr>
        <w:t>a</w:t>
      </w:r>
      <w:r w:rsidR="00112E9A" w:rsidRPr="000E45B0">
        <w:rPr>
          <w:rFonts w:asciiTheme="minorHAnsi" w:hAnsiTheme="minorHAnsi"/>
          <w:color w:val="auto"/>
          <w:sz w:val="22"/>
          <w:szCs w:val="22"/>
        </w:rPr>
        <w:t>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w:t>
      </w:r>
    </w:p>
    <w:p w:rsidR="00112E9A" w:rsidRPr="000E45B0" w:rsidRDefault="00F82D10" w:rsidP="00834B1A">
      <w:pPr>
        <w:pStyle w:val="Default"/>
        <w:numPr>
          <w:ilvl w:val="0"/>
          <w:numId w:val="15"/>
        </w:numPr>
        <w:spacing w:after="27"/>
        <w:jc w:val="both"/>
        <w:rPr>
          <w:rFonts w:asciiTheme="minorHAnsi" w:hAnsiTheme="minorHAnsi"/>
          <w:color w:val="auto"/>
          <w:sz w:val="22"/>
          <w:szCs w:val="22"/>
        </w:rPr>
      </w:pPr>
      <w:r>
        <w:rPr>
          <w:rFonts w:asciiTheme="minorHAnsi" w:hAnsiTheme="minorHAnsi"/>
          <w:color w:val="auto"/>
          <w:sz w:val="22"/>
          <w:szCs w:val="22"/>
        </w:rPr>
        <w:lastRenderedPageBreak/>
        <w:t>a</w:t>
      </w:r>
      <w:r w:rsidR="00112E9A" w:rsidRPr="000E45B0">
        <w:rPr>
          <w:rFonts w:asciiTheme="minorHAnsi" w:hAnsiTheme="minorHAnsi"/>
          <w:color w:val="auto"/>
          <w:sz w:val="22"/>
          <w:szCs w:val="22"/>
        </w:rPr>
        <w:t>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terminem składania ofert,</w:t>
      </w:r>
    </w:p>
    <w:p w:rsidR="00112E9A" w:rsidRPr="000E45B0" w:rsidRDefault="00F82D10" w:rsidP="00834B1A">
      <w:pPr>
        <w:pStyle w:val="Default"/>
        <w:numPr>
          <w:ilvl w:val="0"/>
          <w:numId w:val="15"/>
        </w:numPr>
        <w:jc w:val="both"/>
        <w:rPr>
          <w:rFonts w:asciiTheme="minorHAnsi" w:hAnsiTheme="minorHAnsi"/>
          <w:color w:val="auto"/>
          <w:sz w:val="22"/>
          <w:szCs w:val="22"/>
        </w:rPr>
      </w:pPr>
      <w:r>
        <w:rPr>
          <w:rFonts w:asciiTheme="minorHAnsi" w:hAnsiTheme="minorHAnsi"/>
          <w:color w:val="auto"/>
          <w:sz w:val="22"/>
          <w:szCs w:val="22"/>
        </w:rPr>
        <w:t>a</w:t>
      </w:r>
      <w:r w:rsidR="00112E9A" w:rsidRPr="000E45B0">
        <w:rPr>
          <w:rFonts w:asciiTheme="minorHAnsi" w:hAnsiTheme="minorHAnsi"/>
          <w:color w:val="auto"/>
          <w:sz w:val="22"/>
          <w:szCs w:val="22"/>
        </w:rPr>
        <w:t xml:space="preserve">ktualne zaświadczenie właściwego oddziału Zakładu Ubezpieczeń Społecznych lub Kasy Rolniczego Ubezpieczenia Społecznego potwierdzającego, że Wykonawca nie zalega z opłacaniem składek na ubezpieczenie zdrowotne i społeczne, lub </w:t>
      </w:r>
    </w:p>
    <w:p w:rsidR="00112E9A" w:rsidRPr="000E45B0" w:rsidRDefault="00112E9A" w:rsidP="00834B1A">
      <w:pPr>
        <w:pStyle w:val="Default"/>
        <w:numPr>
          <w:ilvl w:val="0"/>
          <w:numId w:val="15"/>
        </w:numPr>
        <w:spacing w:after="27"/>
        <w:jc w:val="both"/>
        <w:rPr>
          <w:rFonts w:asciiTheme="minorHAnsi" w:hAnsiTheme="minorHAnsi"/>
          <w:color w:val="auto"/>
          <w:sz w:val="22"/>
          <w:szCs w:val="22"/>
        </w:rPr>
      </w:pPr>
      <w:r w:rsidRPr="000E45B0">
        <w:rPr>
          <w:rFonts w:asciiTheme="minorHAnsi" w:hAnsiTheme="minorHAnsi"/>
          <w:color w:val="auto"/>
          <w:sz w:val="22"/>
          <w:szCs w:val="22"/>
        </w:rPr>
        <w:t>potwierdzenia, że uzyskał przewidziane prawem zwolnienie, odroczenie lub rozłożenie na raty zaległych płatności lub wstrzymanie w całości wykonania decyzji właściwego organu – wystawione nie wcześniej niż 3 miesiące przed upływem terminu składania ofert,</w:t>
      </w:r>
    </w:p>
    <w:p w:rsidR="00112E9A" w:rsidRPr="000E45B0" w:rsidRDefault="00F82D10" w:rsidP="00834B1A">
      <w:pPr>
        <w:pStyle w:val="Default"/>
        <w:numPr>
          <w:ilvl w:val="0"/>
          <w:numId w:val="15"/>
        </w:numPr>
        <w:spacing w:after="27"/>
        <w:jc w:val="both"/>
        <w:rPr>
          <w:rFonts w:asciiTheme="minorHAnsi" w:hAnsiTheme="minorHAnsi"/>
          <w:color w:val="auto"/>
          <w:sz w:val="22"/>
          <w:szCs w:val="22"/>
        </w:rPr>
      </w:pPr>
      <w:r>
        <w:rPr>
          <w:rFonts w:asciiTheme="minorHAnsi" w:hAnsiTheme="minorHAnsi"/>
          <w:color w:val="auto"/>
          <w:sz w:val="22"/>
          <w:szCs w:val="22"/>
        </w:rPr>
        <w:t>a</w:t>
      </w:r>
      <w:r w:rsidR="00112E9A" w:rsidRPr="000E45B0">
        <w:rPr>
          <w:rFonts w:asciiTheme="minorHAnsi" w:hAnsiTheme="minorHAnsi"/>
          <w:color w:val="auto"/>
          <w:sz w:val="22"/>
          <w:szCs w:val="22"/>
        </w:rPr>
        <w:t xml:space="preserve">ktualną informację z Krajowego Rejestru Karnego w zakresie określonym w art. 24 ust. 1 pkt 13 ustawy, wystawioną nie wcześniej niż 6 miesięcy przed upływem terminu składania ofert, </w:t>
      </w:r>
    </w:p>
    <w:p w:rsidR="00112E9A" w:rsidRDefault="00F82D10" w:rsidP="00834B1A">
      <w:pPr>
        <w:pStyle w:val="Default"/>
        <w:numPr>
          <w:ilvl w:val="0"/>
          <w:numId w:val="15"/>
        </w:numPr>
        <w:jc w:val="both"/>
        <w:rPr>
          <w:rFonts w:asciiTheme="minorHAnsi" w:hAnsiTheme="minorHAnsi"/>
          <w:color w:val="auto"/>
          <w:sz w:val="22"/>
          <w:szCs w:val="22"/>
        </w:rPr>
      </w:pPr>
      <w:r w:rsidRPr="000E45B0">
        <w:rPr>
          <w:rFonts w:asciiTheme="minorHAnsi" w:hAnsiTheme="minorHAnsi"/>
          <w:color w:val="auto"/>
          <w:sz w:val="22"/>
          <w:szCs w:val="22"/>
        </w:rPr>
        <w:t>jednolite dokumenty dotyczące podwykonawców</w:t>
      </w:r>
      <w:r>
        <w:rPr>
          <w:rFonts w:asciiTheme="minorHAnsi" w:hAnsiTheme="minorHAnsi"/>
          <w:color w:val="auto"/>
          <w:sz w:val="22"/>
          <w:szCs w:val="22"/>
        </w:rPr>
        <w:t>,</w:t>
      </w:r>
      <w:r w:rsidR="00014CCF">
        <w:rPr>
          <w:rFonts w:asciiTheme="minorHAnsi" w:hAnsiTheme="minorHAnsi"/>
          <w:color w:val="auto"/>
          <w:sz w:val="22"/>
          <w:szCs w:val="22"/>
        </w:rPr>
        <w:t xml:space="preserve"> </w:t>
      </w:r>
      <w:r>
        <w:rPr>
          <w:rFonts w:asciiTheme="minorHAnsi" w:hAnsiTheme="minorHAnsi"/>
          <w:color w:val="auto"/>
          <w:sz w:val="22"/>
          <w:szCs w:val="22"/>
        </w:rPr>
        <w:t>j</w:t>
      </w:r>
      <w:r w:rsidR="00112E9A" w:rsidRPr="000E45B0">
        <w:rPr>
          <w:rFonts w:asciiTheme="minorHAnsi" w:hAnsiTheme="minorHAnsi"/>
          <w:color w:val="auto"/>
          <w:sz w:val="22"/>
          <w:szCs w:val="22"/>
        </w:rPr>
        <w:t>eśli Wykonawca przewidział w ofercie korzystanie z podwykonawcó</w:t>
      </w:r>
      <w:r>
        <w:rPr>
          <w:rFonts w:asciiTheme="minorHAnsi" w:hAnsiTheme="minorHAnsi"/>
          <w:color w:val="auto"/>
          <w:sz w:val="22"/>
          <w:szCs w:val="22"/>
        </w:rPr>
        <w:t>w.</w:t>
      </w:r>
    </w:p>
    <w:p w:rsidR="005F32CB" w:rsidRPr="005F32CB" w:rsidRDefault="005F32CB" w:rsidP="005F32CB">
      <w:pPr>
        <w:pStyle w:val="Akapitzlist"/>
        <w:numPr>
          <w:ilvl w:val="0"/>
          <w:numId w:val="15"/>
        </w:numPr>
        <w:tabs>
          <w:tab w:val="left" w:pos="426"/>
        </w:tabs>
        <w:jc w:val="both"/>
        <w:rPr>
          <w:rFonts w:ascii="Calibri" w:hAnsi="Calibri"/>
          <w:sz w:val="22"/>
          <w:szCs w:val="22"/>
        </w:rPr>
      </w:pPr>
      <w:r>
        <w:rPr>
          <w:rFonts w:ascii="Calibri" w:hAnsi="Calibri"/>
          <w:sz w:val="22"/>
          <w:szCs w:val="22"/>
        </w:rPr>
        <w:t>„</w:t>
      </w:r>
      <w:r w:rsidRPr="005F32CB">
        <w:rPr>
          <w:rFonts w:ascii="Calibri" w:hAnsi="Calibri"/>
          <w:sz w:val="22"/>
          <w:szCs w:val="22"/>
        </w:rPr>
        <w:t>Oświadczenie</w:t>
      </w:r>
      <w:r>
        <w:rPr>
          <w:rFonts w:ascii="Calibri" w:hAnsi="Calibri"/>
          <w:bCs/>
          <w:sz w:val="22"/>
          <w:szCs w:val="22"/>
        </w:rPr>
        <w:t xml:space="preserve"> wykonawcy dotyczące</w:t>
      </w:r>
      <w:r w:rsidRPr="005F32CB">
        <w:rPr>
          <w:rFonts w:ascii="Calibri" w:hAnsi="Calibri"/>
          <w:bCs/>
          <w:sz w:val="22"/>
          <w:szCs w:val="22"/>
        </w:rPr>
        <w:t xml:space="preserve"> przynależności do grupy kapitałowej”</w:t>
      </w:r>
      <w:r w:rsidRPr="005F32CB">
        <w:rPr>
          <w:rFonts w:ascii="Calibri" w:hAnsi="Calibri"/>
          <w:sz w:val="22"/>
          <w:szCs w:val="22"/>
        </w:rPr>
        <w:t>. Wykonawca (zgodnie z postanowieniem art. 24 ust. 11 ustawy) w terminie 3 dni od dnia publikacji na stronie internetowej informacji z otwarcia ofert (art. 86 ust. 5 ustawy), przekazuje Zamawiającemu oświadczenie o przynależności lub braku przynależności do tej samej grupy kapitałowej (w rozumieniu ustawy z dnia 16 lutego 2007 r. o ochronie konkurencji i konsumentów (Dz. U. z 2015 r. poz. 184 z późn. zm.)), o której mowa w art. 24 ust. 1 pkt 23 ustawy. Wraz ze złożeniem oświadczenia, Wykonawca może przedstawić dowody, że powiązania z innym wykonawcą nie prowadzą do zakłócenia konkurencji w postępowaniu o udzielenie zamówienia</w:t>
      </w:r>
    </w:p>
    <w:p w:rsidR="005F32CB" w:rsidRPr="000E45B0" w:rsidRDefault="005F32CB" w:rsidP="005F32CB">
      <w:pPr>
        <w:pStyle w:val="Default"/>
        <w:ind w:left="720"/>
        <w:jc w:val="both"/>
        <w:rPr>
          <w:rFonts w:asciiTheme="minorHAnsi" w:hAnsiTheme="minorHAnsi"/>
          <w:color w:val="auto"/>
          <w:sz w:val="22"/>
          <w:szCs w:val="22"/>
        </w:rPr>
      </w:pPr>
    </w:p>
    <w:p w:rsidR="0068673E" w:rsidRPr="000E45B0" w:rsidRDefault="0068673E" w:rsidP="00112E9A">
      <w:pPr>
        <w:jc w:val="both"/>
        <w:rPr>
          <w:rFonts w:ascii="Calibri" w:hAnsi="Calibri"/>
          <w:sz w:val="22"/>
          <w:szCs w:val="22"/>
        </w:rPr>
      </w:pPr>
    </w:p>
    <w:p w:rsidR="00CF2213" w:rsidRPr="000E45B0" w:rsidRDefault="00CF2213" w:rsidP="002C66EE">
      <w:pPr>
        <w:pStyle w:val="Nagwek2"/>
        <w:keepNext w:val="0"/>
        <w:pBdr>
          <w:bottom w:val="single" w:sz="4" w:space="1" w:color="auto"/>
        </w:pBdr>
        <w:suppressAutoHyphens w:val="0"/>
        <w:spacing w:before="0" w:after="0"/>
        <w:rPr>
          <w:rStyle w:val="Tytuksiki"/>
          <w:rFonts w:ascii="Calibri" w:hAnsi="Calibri"/>
          <w:b/>
          <w:i w:val="0"/>
          <w:iCs w:val="0"/>
          <w:sz w:val="20"/>
          <w:szCs w:val="16"/>
          <w:lang w:eastAsia="pl-PL"/>
        </w:rPr>
      </w:pPr>
      <w:r w:rsidRPr="000E45B0">
        <w:rPr>
          <w:rStyle w:val="Tytuksiki"/>
          <w:rFonts w:ascii="Calibri" w:hAnsi="Calibri"/>
          <w:b/>
          <w:i w:val="0"/>
          <w:iCs w:val="0"/>
          <w:sz w:val="20"/>
          <w:szCs w:val="16"/>
          <w:lang w:eastAsia="pl-PL"/>
        </w:rPr>
        <w:t>13. OPIS SPOSOBU OBLICZENIA CENY.</w:t>
      </w:r>
    </w:p>
    <w:p w:rsidR="00CF2213" w:rsidRPr="000E45B0" w:rsidRDefault="00FA7086" w:rsidP="00834B1A">
      <w:pPr>
        <w:pStyle w:val="Akapitzlist"/>
        <w:numPr>
          <w:ilvl w:val="0"/>
          <w:numId w:val="11"/>
        </w:numPr>
        <w:suppressAutoHyphens w:val="0"/>
        <w:ind w:left="426" w:hanging="426"/>
        <w:contextualSpacing/>
        <w:jc w:val="both"/>
        <w:rPr>
          <w:rFonts w:ascii="Calibri" w:eastAsia="Calibri" w:hAnsi="Calibri"/>
          <w:sz w:val="22"/>
          <w:szCs w:val="22"/>
          <w:lang w:eastAsia="en-US"/>
        </w:rPr>
      </w:pPr>
      <w:r w:rsidRPr="000E45B0">
        <w:rPr>
          <w:rFonts w:ascii="Calibri" w:hAnsi="Calibri"/>
          <w:bCs/>
          <w:sz w:val="22"/>
          <w:szCs w:val="22"/>
        </w:rPr>
        <w:t xml:space="preserve">Cenę oferty </w:t>
      </w:r>
      <w:r w:rsidR="00CF2213" w:rsidRPr="000E45B0">
        <w:rPr>
          <w:rFonts w:ascii="Calibri" w:hAnsi="Calibri"/>
          <w:sz w:val="22"/>
          <w:szCs w:val="22"/>
        </w:rPr>
        <w:t>należy</w:t>
      </w:r>
      <w:r w:rsidR="00014CCF">
        <w:rPr>
          <w:rFonts w:ascii="Calibri" w:hAnsi="Calibri"/>
          <w:sz w:val="22"/>
          <w:szCs w:val="22"/>
        </w:rPr>
        <w:t xml:space="preserve"> </w:t>
      </w:r>
      <w:r w:rsidR="00CF2213" w:rsidRPr="000E45B0">
        <w:rPr>
          <w:rFonts w:ascii="Calibri" w:hAnsi="Calibri"/>
          <w:sz w:val="22"/>
          <w:szCs w:val="22"/>
        </w:rPr>
        <w:t xml:space="preserve">wpisać do </w:t>
      </w:r>
      <w:r w:rsidR="00541D33" w:rsidRPr="000E45B0">
        <w:rPr>
          <w:rFonts w:ascii="Calibri" w:hAnsi="Calibri"/>
          <w:sz w:val="22"/>
          <w:szCs w:val="22"/>
        </w:rPr>
        <w:t>„</w:t>
      </w:r>
      <w:r w:rsidR="00CF2213" w:rsidRPr="000E45B0">
        <w:rPr>
          <w:rFonts w:ascii="Calibri" w:hAnsi="Calibri"/>
          <w:sz w:val="22"/>
          <w:szCs w:val="22"/>
        </w:rPr>
        <w:t>Formularza ofert</w:t>
      </w:r>
      <w:r w:rsidR="00EB3481" w:rsidRPr="000E45B0">
        <w:rPr>
          <w:rFonts w:ascii="Calibri" w:hAnsi="Calibri"/>
          <w:sz w:val="22"/>
          <w:szCs w:val="22"/>
        </w:rPr>
        <w:t>y</w:t>
      </w:r>
      <w:r w:rsidR="00541D33" w:rsidRPr="000E45B0">
        <w:rPr>
          <w:rFonts w:ascii="Calibri" w:hAnsi="Calibri"/>
          <w:sz w:val="22"/>
          <w:szCs w:val="22"/>
        </w:rPr>
        <w:t>”</w:t>
      </w:r>
      <w:r w:rsidR="00CF2213" w:rsidRPr="000E45B0">
        <w:rPr>
          <w:rFonts w:ascii="Calibri" w:hAnsi="Calibri"/>
          <w:sz w:val="22"/>
          <w:szCs w:val="22"/>
        </w:rPr>
        <w:t xml:space="preserve">stanowiącego </w:t>
      </w:r>
      <w:r w:rsidR="00CF2213" w:rsidRPr="00C35FDC">
        <w:rPr>
          <w:rFonts w:ascii="Calibri" w:hAnsi="Calibri"/>
          <w:b/>
          <w:sz w:val="22"/>
          <w:szCs w:val="22"/>
        </w:rPr>
        <w:t xml:space="preserve">załącznik nr </w:t>
      </w:r>
      <w:r w:rsidR="003D5E88" w:rsidRPr="00C35FDC">
        <w:rPr>
          <w:rFonts w:ascii="Calibri" w:hAnsi="Calibri"/>
          <w:b/>
          <w:sz w:val="22"/>
          <w:szCs w:val="22"/>
        </w:rPr>
        <w:t>2</w:t>
      </w:r>
      <w:r w:rsidR="00CF2213" w:rsidRPr="00C35FDC">
        <w:rPr>
          <w:rFonts w:ascii="Calibri" w:hAnsi="Calibri"/>
          <w:sz w:val="22"/>
          <w:szCs w:val="22"/>
        </w:rPr>
        <w:t>do</w:t>
      </w:r>
      <w:r w:rsidR="00CF2213" w:rsidRPr="000E45B0">
        <w:rPr>
          <w:rFonts w:ascii="Calibri" w:hAnsi="Calibri"/>
          <w:sz w:val="22"/>
          <w:szCs w:val="22"/>
        </w:rPr>
        <w:t xml:space="preserve"> SIWZ.</w:t>
      </w:r>
    </w:p>
    <w:p w:rsidR="00CF2213" w:rsidRPr="00C35FDC" w:rsidRDefault="006541D2" w:rsidP="00834B1A">
      <w:pPr>
        <w:pStyle w:val="Tekstpodstawowy3"/>
        <w:numPr>
          <w:ilvl w:val="0"/>
          <w:numId w:val="11"/>
        </w:numPr>
        <w:spacing w:after="0"/>
        <w:ind w:left="426" w:hanging="426"/>
        <w:jc w:val="both"/>
        <w:rPr>
          <w:rFonts w:ascii="Calibri" w:hAnsi="Calibri"/>
          <w:sz w:val="22"/>
          <w:szCs w:val="22"/>
        </w:rPr>
      </w:pPr>
      <w:r w:rsidRPr="00C35FDC">
        <w:rPr>
          <w:rFonts w:ascii="Calibri" w:eastAsia="Calibri" w:hAnsi="Calibri"/>
          <w:sz w:val="22"/>
          <w:szCs w:val="22"/>
          <w:lang w:eastAsia="en-US"/>
        </w:rPr>
        <w:t>Cenę</w:t>
      </w:r>
      <w:r w:rsidR="00FA7086" w:rsidRPr="00C35FDC">
        <w:rPr>
          <w:rFonts w:ascii="Calibri" w:eastAsia="Calibri" w:hAnsi="Calibri"/>
          <w:sz w:val="22"/>
          <w:szCs w:val="22"/>
          <w:lang w:eastAsia="en-US"/>
        </w:rPr>
        <w:t xml:space="preserve"> oferty </w:t>
      </w:r>
      <w:r w:rsidRPr="00C35FDC">
        <w:rPr>
          <w:rFonts w:ascii="Calibri" w:eastAsia="Calibri" w:hAnsi="Calibri"/>
          <w:sz w:val="22"/>
          <w:szCs w:val="22"/>
          <w:lang w:eastAsia="en-US"/>
        </w:rPr>
        <w:t>stanowi</w:t>
      </w:r>
      <w:r w:rsidR="00014CCF">
        <w:rPr>
          <w:rFonts w:ascii="Calibri" w:eastAsia="Calibri" w:hAnsi="Calibri"/>
          <w:sz w:val="22"/>
          <w:szCs w:val="22"/>
          <w:lang w:eastAsia="en-US"/>
        </w:rPr>
        <w:t xml:space="preserve"> </w:t>
      </w:r>
      <w:r w:rsidRPr="00C35FDC">
        <w:rPr>
          <w:rFonts w:ascii="Calibri" w:eastAsia="Calibri" w:hAnsi="Calibri"/>
          <w:sz w:val="22"/>
          <w:szCs w:val="22"/>
          <w:lang w:eastAsia="en-US"/>
        </w:rPr>
        <w:t>suma jednostkowych</w:t>
      </w:r>
      <w:r w:rsidR="00FA7086" w:rsidRPr="00C35FDC">
        <w:rPr>
          <w:rFonts w:ascii="Calibri" w:eastAsia="Calibri" w:hAnsi="Calibri"/>
          <w:sz w:val="22"/>
          <w:szCs w:val="22"/>
          <w:lang w:eastAsia="en-US"/>
        </w:rPr>
        <w:t xml:space="preserve"> skład</w:t>
      </w:r>
      <w:r w:rsidRPr="00C35FDC">
        <w:rPr>
          <w:rFonts w:ascii="Calibri" w:eastAsia="Calibri" w:hAnsi="Calibri"/>
          <w:sz w:val="22"/>
          <w:szCs w:val="22"/>
          <w:lang w:eastAsia="en-US"/>
        </w:rPr>
        <w:t>ek</w:t>
      </w:r>
      <w:r w:rsidR="00FA7086" w:rsidRPr="00C35FDC">
        <w:rPr>
          <w:rFonts w:ascii="Calibri" w:eastAsia="Calibri" w:hAnsi="Calibri"/>
          <w:sz w:val="22"/>
          <w:szCs w:val="22"/>
          <w:lang w:eastAsia="en-US"/>
        </w:rPr>
        <w:t xml:space="preserve"> ubezpieczeniow</w:t>
      </w:r>
      <w:r w:rsidRPr="00C35FDC">
        <w:rPr>
          <w:rFonts w:ascii="Calibri" w:eastAsia="Calibri" w:hAnsi="Calibri"/>
          <w:sz w:val="22"/>
          <w:szCs w:val="22"/>
          <w:lang w:eastAsia="en-US"/>
        </w:rPr>
        <w:t xml:space="preserve">ych miesięcznych za jednego ubezpieczonego </w:t>
      </w:r>
      <w:r w:rsidR="00A67BAE" w:rsidRPr="00C35FDC">
        <w:rPr>
          <w:rFonts w:ascii="Calibri" w:eastAsia="Calibri" w:hAnsi="Calibri"/>
          <w:sz w:val="22"/>
          <w:szCs w:val="22"/>
          <w:lang w:eastAsia="en-US"/>
        </w:rPr>
        <w:t>z trzech wariantów</w:t>
      </w:r>
      <w:r w:rsidR="00D37DA8" w:rsidRPr="00C35FDC">
        <w:rPr>
          <w:rFonts w:ascii="Calibri" w:eastAsia="Calibri" w:hAnsi="Calibri"/>
          <w:sz w:val="22"/>
          <w:szCs w:val="22"/>
          <w:lang w:eastAsia="en-US"/>
        </w:rPr>
        <w:t>.</w:t>
      </w:r>
    </w:p>
    <w:p w:rsidR="00CF2213" w:rsidRPr="000E45B0" w:rsidRDefault="00CF2213" w:rsidP="00834B1A">
      <w:pPr>
        <w:pStyle w:val="Tekstpodstawowy3"/>
        <w:numPr>
          <w:ilvl w:val="0"/>
          <w:numId w:val="11"/>
        </w:numPr>
        <w:spacing w:after="0"/>
        <w:ind w:left="426" w:hanging="426"/>
        <w:jc w:val="both"/>
        <w:rPr>
          <w:rFonts w:ascii="Calibri" w:hAnsi="Calibri"/>
          <w:sz w:val="22"/>
          <w:szCs w:val="22"/>
        </w:rPr>
      </w:pPr>
      <w:r w:rsidRPr="000E45B0">
        <w:rPr>
          <w:rFonts w:ascii="Calibri" w:eastAsia="Calibri" w:hAnsi="Calibri"/>
          <w:sz w:val="22"/>
          <w:szCs w:val="22"/>
          <w:lang w:eastAsia="en-US"/>
        </w:rPr>
        <w:t>Cena podana w ofercie musi zawierać wszystkie koszty związane z realizacją przedmiotu zamówienia</w:t>
      </w:r>
      <w:r w:rsidR="000008A6" w:rsidRPr="000E45B0">
        <w:rPr>
          <w:rFonts w:ascii="Calibri" w:eastAsia="Calibri" w:hAnsi="Calibri"/>
          <w:sz w:val="22"/>
          <w:szCs w:val="22"/>
          <w:lang w:eastAsia="en-US"/>
        </w:rPr>
        <w:t xml:space="preserve">, </w:t>
      </w:r>
      <w:r w:rsidR="00FA7086" w:rsidRPr="000E45B0">
        <w:rPr>
          <w:rFonts w:ascii="Calibri" w:eastAsia="Calibri" w:hAnsi="Calibri"/>
          <w:sz w:val="22"/>
          <w:szCs w:val="22"/>
          <w:lang w:eastAsia="en-US"/>
        </w:rPr>
        <w:t>a także uwzględniać wszelkie opłaty, podatki i ewentualne upusty i rabaty zastosowane przez wykonawcę</w:t>
      </w:r>
      <w:r w:rsidRPr="000E45B0">
        <w:rPr>
          <w:rFonts w:ascii="Calibri" w:eastAsia="Calibri" w:hAnsi="Calibri"/>
          <w:sz w:val="22"/>
          <w:szCs w:val="22"/>
          <w:lang w:eastAsia="en-US"/>
        </w:rPr>
        <w:t>.</w:t>
      </w:r>
    </w:p>
    <w:p w:rsidR="00FA7086" w:rsidRPr="000E45B0" w:rsidRDefault="00FA7086" w:rsidP="00834B1A">
      <w:pPr>
        <w:pStyle w:val="Tekstpodstawowy3"/>
        <w:numPr>
          <w:ilvl w:val="0"/>
          <w:numId w:val="11"/>
        </w:numPr>
        <w:spacing w:after="0"/>
        <w:ind w:left="426" w:hanging="426"/>
        <w:jc w:val="both"/>
        <w:rPr>
          <w:rFonts w:ascii="Calibri" w:hAnsi="Calibri"/>
          <w:sz w:val="22"/>
          <w:szCs w:val="22"/>
        </w:rPr>
      </w:pPr>
      <w:r w:rsidRPr="000E45B0">
        <w:rPr>
          <w:rFonts w:ascii="Calibri" w:eastAsia="Calibri" w:hAnsi="Calibri"/>
          <w:sz w:val="22"/>
          <w:szCs w:val="22"/>
          <w:lang w:eastAsia="en-US"/>
        </w:rPr>
        <w:t>Wykonawca winien określić cenę ostateczną.</w:t>
      </w:r>
    </w:p>
    <w:p w:rsidR="00375CE2" w:rsidRPr="000E45B0" w:rsidRDefault="00375CE2" w:rsidP="00834B1A">
      <w:pPr>
        <w:pStyle w:val="Tekstpodstawowy3"/>
        <w:numPr>
          <w:ilvl w:val="0"/>
          <w:numId w:val="11"/>
        </w:numPr>
        <w:spacing w:after="0"/>
        <w:ind w:left="426" w:hanging="426"/>
        <w:jc w:val="both"/>
        <w:rPr>
          <w:rFonts w:ascii="Calibri" w:hAnsi="Calibri"/>
          <w:sz w:val="22"/>
          <w:szCs w:val="22"/>
        </w:rPr>
      </w:pPr>
      <w:r w:rsidRPr="000E45B0">
        <w:rPr>
          <w:rFonts w:ascii="Calibri" w:hAnsi="Calibri"/>
          <w:sz w:val="22"/>
          <w:szCs w:val="22"/>
        </w:rPr>
        <w:t>Jeżeli zostanie złożona oferta, której wybór prowadzić będzie do powstania obowiązku podatkowego Zamawiającego zgodnie z przepisami o podatku od towarów i usług w zakresie dotyczącym wewnątrzwspólnotowego nabycia towarów, wykonawca w tej sytuacji podaje w formularzu oferty wyłącznie cenę netto - w przypadku zaistnienia opisanej sytuacji wpisując cenę należy dopisać słowo „netto”.</w:t>
      </w:r>
    </w:p>
    <w:p w:rsidR="002C66EE" w:rsidRPr="000E45B0" w:rsidRDefault="002C66EE" w:rsidP="002C66EE">
      <w:pPr>
        <w:pStyle w:val="Tekstpodstawowy3"/>
        <w:spacing w:after="0"/>
        <w:ind w:left="426"/>
        <w:jc w:val="both"/>
        <w:rPr>
          <w:rFonts w:ascii="Calibri" w:hAnsi="Calibri"/>
          <w:sz w:val="22"/>
          <w:szCs w:val="22"/>
        </w:rPr>
      </w:pPr>
    </w:p>
    <w:p w:rsidR="00CF2213" w:rsidRPr="000E45B0" w:rsidRDefault="00FA7086" w:rsidP="002C66EE">
      <w:pPr>
        <w:pStyle w:val="Nagwek2"/>
        <w:keepNext w:val="0"/>
        <w:pBdr>
          <w:bottom w:val="single" w:sz="4" w:space="1" w:color="auto"/>
        </w:pBdr>
        <w:suppressAutoHyphens w:val="0"/>
        <w:spacing w:before="0" w:after="0"/>
        <w:rPr>
          <w:rFonts w:ascii="Calibri" w:hAnsi="Calibri"/>
          <w:bCs w:val="0"/>
          <w:i w:val="0"/>
          <w:iCs w:val="0"/>
          <w:smallCaps/>
          <w:spacing w:val="5"/>
          <w:sz w:val="20"/>
          <w:szCs w:val="16"/>
          <w:lang w:eastAsia="pl-PL"/>
        </w:rPr>
      </w:pPr>
      <w:r w:rsidRPr="000E45B0">
        <w:rPr>
          <w:rStyle w:val="Tytuksiki"/>
          <w:rFonts w:ascii="Calibri" w:hAnsi="Calibri"/>
          <w:b/>
          <w:i w:val="0"/>
          <w:iCs w:val="0"/>
          <w:sz w:val="20"/>
          <w:szCs w:val="16"/>
          <w:lang w:eastAsia="pl-PL"/>
        </w:rPr>
        <w:t xml:space="preserve">14. OPIS KRYTERIÓW </w:t>
      </w:r>
      <w:r w:rsidR="00CF2213" w:rsidRPr="000E45B0">
        <w:rPr>
          <w:rStyle w:val="Tytuksiki"/>
          <w:rFonts w:ascii="Calibri" w:hAnsi="Calibri"/>
          <w:b/>
          <w:i w:val="0"/>
          <w:iCs w:val="0"/>
          <w:sz w:val="20"/>
          <w:szCs w:val="16"/>
          <w:lang w:eastAsia="pl-PL"/>
        </w:rPr>
        <w:t>WYBORU OFERTY NAJKORZYSTNIEJSZEJ.</w:t>
      </w:r>
    </w:p>
    <w:p w:rsidR="00112E9A" w:rsidRPr="000E45B0" w:rsidRDefault="00FA7086" w:rsidP="00112E9A">
      <w:pPr>
        <w:tabs>
          <w:tab w:val="left" w:pos="426"/>
        </w:tabs>
        <w:ind w:left="426" w:hanging="426"/>
        <w:jc w:val="both"/>
        <w:rPr>
          <w:rFonts w:ascii="Calibri" w:hAnsi="Calibri"/>
          <w:sz w:val="22"/>
          <w:szCs w:val="22"/>
        </w:rPr>
      </w:pPr>
      <w:r w:rsidRPr="000E45B0">
        <w:rPr>
          <w:rFonts w:ascii="Calibri" w:hAnsi="Calibri"/>
          <w:sz w:val="22"/>
          <w:szCs w:val="22"/>
        </w:rPr>
        <w:t>1.</w:t>
      </w:r>
      <w:r w:rsidR="00112E9A" w:rsidRPr="000E45B0">
        <w:rPr>
          <w:rFonts w:asciiTheme="minorHAnsi" w:hAnsiTheme="minorHAnsi"/>
          <w:sz w:val="22"/>
          <w:szCs w:val="22"/>
        </w:rPr>
        <w:t xml:space="preserve">Cena oferty na wymieniony w specyfikacji zakres przedmiotu zamówienia uwzględnia wszystkie zobowiązania, musi być podana w PLN cyfrowo i słownie, </w:t>
      </w:r>
      <w:r w:rsidR="00112E9A" w:rsidRPr="000E45B0">
        <w:rPr>
          <w:rFonts w:asciiTheme="minorHAnsi" w:hAnsiTheme="minorHAnsi"/>
          <w:bCs/>
          <w:iCs/>
          <w:sz w:val="22"/>
          <w:szCs w:val="22"/>
        </w:rPr>
        <w:t xml:space="preserve">z dokładnością do dwóch miejsc po przecinku. </w:t>
      </w:r>
    </w:p>
    <w:p w:rsidR="00112E9A" w:rsidRPr="000E45B0" w:rsidRDefault="005F32CB" w:rsidP="00F82D10">
      <w:pPr>
        <w:pStyle w:val="Default"/>
        <w:tabs>
          <w:tab w:val="left" w:pos="426"/>
        </w:tabs>
        <w:spacing w:after="23"/>
        <w:jc w:val="both"/>
        <w:rPr>
          <w:rFonts w:asciiTheme="minorHAnsi" w:hAnsiTheme="minorHAnsi"/>
          <w:color w:val="auto"/>
          <w:sz w:val="22"/>
          <w:szCs w:val="22"/>
        </w:rPr>
      </w:pPr>
      <w:r>
        <w:rPr>
          <w:rFonts w:asciiTheme="minorHAnsi" w:hAnsiTheme="minorHAnsi"/>
          <w:color w:val="auto"/>
          <w:sz w:val="22"/>
          <w:szCs w:val="22"/>
        </w:rPr>
        <w:t xml:space="preserve">2.    </w:t>
      </w:r>
      <w:r w:rsidR="00112E9A" w:rsidRPr="000E45B0">
        <w:rPr>
          <w:rFonts w:asciiTheme="minorHAnsi" w:hAnsiTheme="minorHAnsi"/>
          <w:color w:val="auto"/>
          <w:sz w:val="22"/>
          <w:szCs w:val="22"/>
        </w:rPr>
        <w:t xml:space="preserve">Cena oferty powinna zawierać wszystkie koszty związane z wykonaniem przedmiotu zamówienia. </w:t>
      </w:r>
    </w:p>
    <w:p w:rsidR="00112E9A" w:rsidRPr="000E45B0" w:rsidRDefault="005F32CB" w:rsidP="00F82D10">
      <w:pPr>
        <w:pStyle w:val="Default"/>
        <w:tabs>
          <w:tab w:val="left" w:pos="426"/>
        </w:tabs>
        <w:spacing w:after="23"/>
        <w:jc w:val="both"/>
        <w:rPr>
          <w:rFonts w:asciiTheme="minorHAnsi" w:hAnsiTheme="minorHAnsi"/>
          <w:color w:val="auto"/>
          <w:sz w:val="22"/>
          <w:szCs w:val="22"/>
        </w:rPr>
      </w:pPr>
      <w:r>
        <w:rPr>
          <w:rFonts w:asciiTheme="minorHAnsi" w:hAnsiTheme="minorHAnsi"/>
          <w:color w:val="auto"/>
          <w:sz w:val="22"/>
          <w:szCs w:val="22"/>
        </w:rPr>
        <w:t xml:space="preserve">3.    </w:t>
      </w:r>
      <w:r w:rsidR="00112E9A" w:rsidRPr="000E45B0">
        <w:rPr>
          <w:rFonts w:asciiTheme="minorHAnsi" w:hAnsiTheme="minorHAnsi"/>
          <w:color w:val="auto"/>
          <w:sz w:val="22"/>
          <w:szCs w:val="22"/>
        </w:rPr>
        <w:t xml:space="preserve">Wszelkie koszty związane z przygotowaniem oferty ponosi składający ofertę. </w:t>
      </w:r>
    </w:p>
    <w:p w:rsidR="00112E9A" w:rsidRPr="000E45B0" w:rsidRDefault="005F32CB" w:rsidP="00F82D10">
      <w:pPr>
        <w:pStyle w:val="Default"/>
        <w:tabs>
          <w:tab w:val="left" w:pos="426"/>
        </w:tabs>
        <w:spacing w:after="23"/>
        <w:jc w:val="both"/>
        <w:rPr>
          <w:rFonts w:asciiTheme="minorHAnsi" w:hAnsiTheme="minorHAnsi"/>
          <w:color w:val="auto"/>
          <w:sz w:val="22"/>
          <w:szCs w:val="22"/>
        </w:rPr>
      </w:pPr>
      <w:r>
        <w:rPr>
          <w:rFonts w:asciiTheme="minorHAnsi" w:hAnsiTheme="minorHAnsi"/>
          <w:color w:val="auto"/>
          <w:sz w:val="22"/>
          <w:szCs w:val="22"/>
        </w:rPr>
        <w:t xml:space="preserve">4.    </w:t>
      </w:r>
      <w:r w:rsidR="00112E9A" w:rsidRPr="000E45B0">
        <w:rPr>
          <w:rFonts w:asciiTheme="minorHAnsi" w:hAnsiTheme="minorHAnsi"/>
          <w:color w:val="auto"/>
          <w:sz w:val="22"/>
          <w:szCs w:val="22"/>
        </w:rPr>
        <w:t xml:space="preserve">Pozostałe postanowienia dotyczące ceny oferty: </w:t>
      </w:r>
    </w:p>
    <w:p w:rsidR="00112E9A" w:rsidRPr="000E45B0" w:rsidRDefault="00112E9A" w:rsidP="00112E9A">
      <w:pPr>
        <w:pStyle w:val="Default"/>
        <w:spacing w:after="23"/>
        <w:jc w:val="both"/>
        <w:rPr>
          <w:rFonts w:asciiTheme="minorHAnsi" w:hAnsiTheme="minorHAnsi"/>
          <w:color w:val="auto"/>
          <w:sz w:val="22"/>
          <w:szCs w:val="22"/>
        </w:rPr>
      </w:pPr>
      <w:r w:rsidRPr="000E45B0">
        <w:rPr>
          <w:rFonts w:asciiTheme="minorHAnsi" w:hAnsiTheme="minorHAnsi"/>
          <w:color w:val="auto"/>
          <w:sz w:val="22"/>
          <w:szCs w:val="22"/>
        </w:rPr>
        <w:t xml:space="preserve">a) Wykonawca zobowiązuje się do pokrycia kosztów administracyjnych, w tym za czynności związane z zawarciem i administrowaniem umową ubezpieczenia w zakresie określonym w art.4 pkt.2 Ustawy z dnia 22 maja 2003 roku o pośrednictwie ubezpieczeniowym ( Dz. U. z dnia 16 lipca 2003 roku z późn. zm.) oraz kosztów obsługi umowy ubezpieczenia ponoszonych przez Zamawiającego. </w:t>
      </w:r>
    </w:p>
    <w:p w:rsidR="00112E9A" w:rsidRPr="000E45B0" w:rsidRDefault="00112E9A" w:rsidP="00112E9A">
      <w:pPr>
        <w:pStyle w:val="Default"/>
        <w:spacing w:after="23"/>
        <w:jc w:val="both"/>
        <w:rPr>
          <w:rFonts w:asciiTheme="minorHAnsi" w:hAnsiTheme="minorHAnsi"/>
          <w:color w:val="auto"/>
          <w:sz w:val="22"/>
          <w:szCs w:val="22"/>
        </w:rPr>
      </w:pPr>
      <w:r w:rsidRPr="000E45B0">
        <w:rPr>
          <w:rFonts w:asciiTheme="minorHAnsi" w:hAnsiTheme="minorHAnsi"/>
          <w:color w:val="auto"/>
          <w:sz w:val="22"/>
          <w:szCs w:val="22"/>
        </w:rPr>
        <w:lastRenderedPageBreak/>
        <w:t xml:space="preserve">b) Koszty wymienione w pkt a) będą stanowić </w:t>
      </w:r>
      <w:r w:rsidRPr="003C1BEA">
        <w:rPr>
          <w:rFonts w:asciiTheme="minorHAnsi" w:hAnsiTheme="minorHAnsi"/>
          <w:color w:val="auto"/>
          <w:sz w:val="22"/>
          <w:szCs w:val="22"/>
        </w:rPr>
        <w:t>13%</w:t>
      </w:r>
      <w:r w:rsidRPr="000E45B0">
        <w:rPr>
          <w:rFonts w:asciiTheme="minorHAnsi" w:hAnsiTheme="minorHAnsi"/>
          <w:color w:val="auto"/>
          <w:sz w:val="22"/>
          <w:szCs w:val="22"/>
        </w:rPr>
        <w:t xml:space="preserve"> przypisu składki ubezpieczeniowej przekazywanej przez Zamawiającego na rachunek Wykonawcy (z częstotliwością wskazaną w umowie ubezpieczenia) przez cały okres trwania umowy, bez względu na wysokość wskaźnika szkodowości umowy ubezpieczenia na życie zawartej w drodze niniejszego postępowania. Zasady przekazywania i szczegółowe warunki podziału kosztów wymienionych w pkt a) zostaną przekazane Wykonawcy osobnym pismem przez pełnomocnika Zamawiającego po rozstrzygnięciu przetargu, </w:t>
      </w:r>
    </w:p>
    <w:p w:rsidR="00890111" w:rsidRPr="00A67BAE" w:rsidRDefault="00112E9A" w:rsidP="00A67BAE">
      <w:pPr>
        <w:pStyle w:val="Default"/>
        <w:jc w:val="both"/>
        <w:rPr>
          <w:rFonts w:asciiTheme="minorHAnsi" w:hAnsiTheme="minorHAnsi"/>
          <w:color w:val="auto"/>
          <w:sz w:val="22"/>
          <w:szCs w:val="22"/>
        </w:rPr>
      </w:pPr>
      <w:r w:rsidRPr="000E45B0">
        <w:rPr>
          <w:rFonts w:asciiTheme="minorHAnsi" w:hAnsiTheme="minorHAnsi"/>
          <w:color w:val="auto"/>
          <w:sz w:val="22"/>
          <w:szCs w:val="22"/>
        </w:rPr>
        <w:t xml:space="preserve">c) Zamawiający w żadnym wypadku nie będzie obciążony w/w kosztami z tyt. zawarcia i obsługi umowy ubezpieczenia. </w:t>
      </w:r>
    </w:p>
    <w:p w:rsidR="00A543A6" w:rsidRPr="000E45B0" w:rsidRDefault="005F32CB" w:rsidP="00E930DD">
      <w:pPr>
        <w:tabs>
          <w:tab w:val="left" w:pos="426"/>
        </w:tabs>
        <w:ind w:left="426" w:hanging="426"/>
        <w:rPr>
          <w:rFonts w:ascii="Calibri" w:hAnsi="Calibri"/>
          <w:sz w:val="22"/>
          <w:szCs w:val="22"/>
        </w:rPr>
      </w:pPr>
      <w:r>
        <w:rPr>
          <w:rFonts w:ascii="Calibri" w:hAnsi="Calibri"/>
          <w:sz w:val="22"/>
          <w:szCs w:val="22"/>
        </w:rPr>
        <w:t>5.</w:t>
      </w:r>
      <w:r w:rsidR="008F2CA4" w:rsidRPr="000E45B0">
        <w:rPr>
          <w:rFonts w:ascii="Calibri" w:hAnsi="Calibri"/>
          <w:sz w:val="22"/>
          <w:szCs w:val="22"/>
        </w:rPr>
        <w:t xml:space="preserve">Wybór </w:t>
      </w:r>
      <w:r w:rsidR="00CF2213" w:rsidRPr="000E45B0">
        <w:rPr>
          <w:rFonts w:ascii="Calibri" w:hAnsi="Calibri"/>
          <w:sz w:val="22"/>
          <w:szCs w:val="22"/>
        </w:rPr>
        <w:t xml:space="preserve">oferty będzie dokonany </w:t>
      </w:r>
      <w:r w:rsidR="008F2CA4" w:rsidRPr="000E45B0">
        <w:rPr>
          <w:rFonts w:ascii="Calibri" w:hAnsi="Calibri"/>
          <w:sz w:val="22"/>
          <w:szCs w:val="22"/>
        </w:rPr>
        <w:t>na podstawie bilansu ceny oraz oferowanych warunków ubezpieczenia, punktacja dokonana zostanie wg wag:</w:t>
      </w:r>
    </w:p>
    <w:p w:rsidR="00FA7086" w:rsidRPr="000E45B0" w:rsidRDefault="00B14DE2" w:rsidP="00834B1A">
      <w:pPr>
        <w:pStyle w:val="Akapitzlist"/>
        <w:numPr>
          <w:ilvl w:val="0"/>
          <w:numId w:val="13"/>
        </w:numPr>
        <w:rPr>
          <w:rFonts w:ascii="Calibri" w:hAnsi="Calibri"/>
          <w:sz w:val="22"/>
          <w:szCs w:val="22"/>
        </w:rPr>
      </w:pPr>
      <w:r>
        <w:rPr>
          <w:rFonts w:ascii="Calibri" w:hAnsi="Calibri"/>
          <w:sz w:val="22"/>
          <w:szCs w:val="22"/>
        </w:rPr>
        <w:t>4</w:t>
      </w:r>
      <w:r w:rsidR="00574AA3" w:rsidRPr="000E45B0">
        <w:rPr>
          <w:rFonts w:ascii="Calibri" w:hAnsi="Calibri"/>
          <w:sz w:val="22"/>
          <w:szCs w:val="22"/>
        </w:rPr>
        <w:t xml:space="preserve">0% za </w:t>
      </w:r>
      <w:r w:rsidR="00E930DD">
        <w:rPr>
          <w:rFonts w:ascii="Calibri" w:hAnsi="Calibri"/>
          <w:sz w:val="22"/>
          <w:szCs w:val="22"/>
        </w:rPr>
        <w:t>CENĘ</w:t>
      </w:r>
    </w:p>
    <w:p w:rsidR="00A543A6" w:rsidRPr="00E930DD" w:rsidRDefault="00B14DE2" w:rsidP="00834B1A">
      <w:pPr>
        <w:pStyle w:val="Akapitzlist"/>
        <w:numPr>
          <w:ilvl w:val="0"/>
          <w:numId w:val="13"/>
        </w:numPr>
        <w:rPr>
          <w:rFonts w:ascii="Calibri" w:hAnsi="Calibri"/>
          <w:sz w:val="22"/>
          <w:szCs w:val="22"/>
        </w:rPr>
      </w:pPr>
      <w:r>
        <w:rPr>
          <w:rFonts w:ascii="Calibri" w:hAnsi="Calibri"/>
          <w:sz w:val="22"/>
          <w:szCs w:val="22"/>
        </w:rPr>
        <w:t>6</w:t>
      </w:r>
      <w:r w:rsidR="00574AA3" w:rsidRPr="000E45B0">
        <w:rPr>
          <w:rFonts w:ascii="Calibri" w:hAnsi="Calibri"/>
          <w:sz w:val="22"/>
          <w:szCs w:val="22"/>
        </w:rPr>
        <w:t xml:space="preserve">0% za </w:t>
      </w:r>
      <w:r w:rsidR="008F2CA4" w:rsidRPr="000E45B0">
        <w:rPr>
          <w:rFonts w:ascii="Calibri" w:hAnsi="Calibri"/>
          <w:sz w:val="22"/>
          <w:szCs w:val="22"/>
        </w:rPr>
        <w:t>WARUNKI UBEZPIECZENIA</w:t>
      </w:r>
    </w:p>
    <w:p w:rsidR="00CF2213" w:rsidRPr="000E45B0" w:rsidRDefault="005F32CB" w:rsidP="00A67BAE">
      <w:pPr>
        <w:tabs>
          <w:tab w:val="left" w:pos="426"/>
        </w:tabs>
        <w:rPr>
          <w:rFonts w:ascii="Calibri" w:hAnsi="Calibri"/>
          <w:sz w:val="22"/>
          <w:szCs w:val="22"/>
        </w:rPr>
      </w:pPr>
      <w:r>
        <w:rPr>
          <w:rFonts w:ascii="Calibri" w:hAnsi="Calibri"/>
          <w:sz w:val="22"/>
          <w:szCs w:val="22"/>
        </w:rPr>
        <w:t>6</w:t>
      </w:r>
      <w:r w:rsidR="00FA7086" w:rsidRPr="000E45B0">
        <w:rPr>
          <w:rFonts w:ascii="Calibri" w:hAnsi="Calibri"/>
          <w:sz w:val="22"/>
          <w:szCs w:val="22"/>
        </w:rPr>
        <w:t>.</w:t>
      </w:r>
      <w:r w:rsidR="00FA7086" w:rsidRPr="000E45B0">
        <w:rPr>
          <w:rFonts w:ascii="Calibri" w:hAnsi="Calibri"/>
          <w:sz w:val="22"/>
          <w:szCs w:val="22"/>
        </w:rPr>
        <w:tab/>
      </w:r>
      <w:r w:rsidR="00CF2213" w:rsidRPr="000E45B0">
        <w:rPr>
          <w:rFonts w:ascii="Calibri" w:hAnsi="Calibri"/>
          <w:sz w:val="22"/>
          <w:szCs w:val="22"/>
        </w:rPr>
        <w:t>Zamawiający przydzieli punktację za poszczególne kryteria wg następujących zasad:</w:t>
      </w:r>
    </w:p>
    <w:p w:rsidR="00FA7086" w:rsidRDefault="00FA7086" w:rsidP="00A67BAE">
      <w:pPr>
        <w:numPr>
          <w:ilvl w:val="1"/>
          <w:numId w:val="2"/>
        </w:numPr>
        <w:rPr>
          <w:rFonts w:ascii="Calibri" w:hAnsi="Calibri"/>
          <w:sz w:val="22"/>
          <w:szCs w:val="22"/>
        </w:rPr>
      </w:pPr>
      <w:r w:rsidRPr="000E45B0">
        <w:rPr>
          <w:rFonts w:ascii="Calibri" w:hAnsi="Calibri"/>
          <w:sz w:val="22"/>
          <w:szCs w:val="22"/>
        </w:rPr>
        <w:t xml:space="preserve">wartość punktowa </w:t>
      </w:r>
      <w:r w:rsidR="00A543A6" w:rsidRPr="000E45B0">
        <w:rPr>
          <w:rFonts w:ascii="Calibri" w:hAnsi="Calibri"/>
          <w:sz w:val="22"/>
          <w:szCs w:val="22"/>
        </w:rPr>
        <w:t>„</w:t>
      </w:r>
      <w:r w:rsidR="00CF2213" w:rsidRPr="000E45B0">
        <w:rPr>
          <w:rFonts w:ascii="Calibri" w:hAnsi="Calibri"/>
          <w:sz w:val="22"/>
          <w:szCs w:val="22"/>
        </w:rPr>
        <w:t>za cenę</w:t>
      </w:r>
      <w:r w:rsidRPr="000E45B0">
        <w:rPr>
          <w:rFonts w:ascii="Calibri" w:hAnsi="Calibri"/>
          <w:sz w:val="22"/>
          <w:szCs w:val="22"/>
        </w:rPr>
        <w:t>”</w:t>
      </w:r>
      <w:r w:rsidR="00CF2213" w:rsidRPr="000E45B0">
        <w:rPr>
          <w:rFonts w:ascii="Calibri" w:hAnsi="Calibri"/>
          <w:sz w:val="22"/>
          <w:szCs w:val="22"/>
        </w:rPr>
        <w:t xml:space="preserve"> wg wzoru:</w:t>
      </w:r>
    </w:p>
    <w:p w:rsidR="00A67BAE" w:rsidRDefault="00A67BAE" w:rsidP="00A67BAE">
      <w:pPr>
        <w:ind w:left="1140"/>
        <w:rPr>
          <w:rFonts w:ascii="Calibri" w:hAnsi="Calibri"/>
          <w:sz w:val="22"/>
          <w:szCs w:val="22"/>
        </w:rPr>
      </w:pPr>
    </w:p>
    <w:p w:rsidR="00A67BAE" w:rsidRPr="00A67BAE" w:rsidRDefault="00A67BAE" w:rsidP="00A67BAE">
      <w:pPr>
        <w:ind w:left="1140"/>
        <w:rPr>
          <w:rFonts w:ascii="Calibri" w:hAnsi="Calibri"/>
          <w:sz w:val="22"/>
          <w:szCs w:val="22"/>
        </w:rPr>
      </w:pPr>
    </w:p>
    <w:p w:rsidR="008F2CA4" w:rsidRPr="000E45B0" w:rsidRDefault="00CF2213" w:rsidP="008F2CA4">
      <w:pPr>
        <w:ind w:left="432" w:firstLine="708"/>
        <w:rPr>
          <w:rFonts w:ascii="Calibri" w:hAnsi="Calibri"/>
          <w:b/>
          <w:sz w:val="22"/>
          <w:szCs w:val="22"/>
        </w:rPr>
      </w:pPr>
      <w:r w:rsidRPr="000E45B0">
        <w:rPr>
          <w:rFonts w:ascii="Calibri" w:hAnsi="Calibri"/>
          <w:b/>
          <w:sz w:val="22"/>
          <w:szCs w:val="22"/>
        </w:rPr>
        <w:t>najniższa oferowana cena</w:t>
      </w:r>
    </w:p>
    <w:p w:rsidR="00B14DE2" w:rsidRPr="000E45B0" w:rsidRDefault="00CF2213" w:rsidP="00B14DE2">
      <w:pPr>
        <w:rPr>
          <w:rFonts w:ascii="Calibri" w:hAnsi="Calibri"/>
          <w:b/>
          <w:sz w:val="22"/>
          <w:szCs w:val="22"/>
        </w:rPr>
      </w:pPr>
      <w:r w:rsidRPr="000E45B0">
        <w:rPr>
          <w:rFonts w:ascii="Calibri" w:hAnsi="Calibri"/>
          <w:b/>
          <w:sz w:val="22"/>
          <w:szCs w:val="22"/>
        </w:rPr>
        <w:t xml:space="preserve">C </w:t>
      </w:r>
      <w:r w:rsidR="00FA7086" w:rsidRPr="000E45B0">
        <w:rPr>
          <w:rFonts w:ascii="Calibri" w:hAnsi="Calibri"/>
          <w:b/>
          <w:sz w:val="22"/>
          <w:szCs w:val="22"/>
        </w:rPr>
        <w:t xml:space="preserve">= </w:t>
      </w:r>
      <w:r w:rsidR="008F2CA4" w:rsidRPr="000E45B0">
        <w:rPr>
          <w:rFonts w:ascii="Calibri" w:hAnsi="Calibri"/>
          <w:b/>
          <w:sz w:val="22"/>
          <w:szCs w:val="22"/>
        </w:rPr>
        <w:t xml:space="preserve"> ------------------------------------------------------</w:t>
      </w:r>
      <w:r w:rsidR="005F32CB">
        <w:rPr>
          <w:rFonts w:ascii="Calibri" w:hAnsi="Calibri"/>
          <w:b/>
          <w:sz w:val="22"/>
          <w:szCs w:val="22"/>
        </w:rPr>
        <w:t xml:space="preserve">x 100 x </w:t>
      </w:r>
      <w:r w:rsidR="00B14DE2">
        <w:rPr>
          <w:rFonts w:ascii="Calibri" w:hAnsi="Calibri"/>
          <w:b/>
          <w:sz w:val="22"/>
          <w:szCs w:val="22"/>
        </w:rPr>
        <w:t>4</w:t>
      </w:r>
      <w:r w:rsidR="00B14DE2" w:rsidRPr="000E45B0">
        <w:rPr>
          <w:rFonts w:ascii="Calibri" w:hAnsi="Calibri"/>
          <w:b/>
          <w:sz w:val="22"/>
          <w:szCs w:val="22"/>
        </w:rPr>
        <w:t>0</w:t>
      </w:r>
      <w:r w:rsidR="005F32CB">
        <w:rPr>
          <w:rFonts w:ascii="Calibri" w:hAnsi="Calibri"/>
          <w:b/>
          <w:sz w:val="22"/>
          <w:szCs w:val="22"/>
        </w:rPr>
        <w:t>%</w:t>
      </w:r>
    </w:p>
    <w:p w:rsidR="008F2CA4" w:rsidRPr="000E45B0" w:rsidRDefault="008F2CA4" w:rsidP="008F2CA4">
      <w:pPr>
        <w:rPr>
          <w:rFonts w:ascii="Calibri" w:hAnsi="Calibri"/>
          <w:b/>
          <w:sz w:val="22"/>
          <w:szCs w:val="22"/>
        </w:rPr>
      </w:pPr>
      <w:r w:rsidRPr="000E45B0">
        <w:rPr>
          <w:rFonts w:ascii="Calibri" w:hAnsi="Calibri"/>
          <w:b/>
          <w:sz w:val="22"/>
          <w:szCs w:val="22"/>
        </w:rPr>
        <w:t>cena badanej oferty</w:t>
      </w:r>
    </w:p>
    <w:p w:rsidR="001C3601" w:rsidRPr="000E45B0" w:rsidRDefault="001C3601" w:rsidP="001C3601">
      <w:pPr>
        <w:rPr>
          <w:rFonts w:ascii="Calibri" w:hAnsi="Calibri"/>
          <w:sz w:val="22"/>
          <w:szCs w:val="22"/>
        </w:rPr>
      </w:pPr>
    </w:p>
    <w:p w:rsidR="00CF2213" w:rsidRPr="000E45B0" w:rsidRDefault="00FA7086" w:rsidP="001C3601">
      <w:pPr>
        <w:rPr>
          <w:rFonts w:ascii="Calibri" w:hAnsi="Calibri"/>
          <w:sz w:val="22"/>
          <w:szCs w:val="22"/>
        </w:rPr>
      </w:pPr>
      <w:r w:rsidRPr="000E45B0">
        <w:rPr>
          <w:rFonts w:ascii="Calibri" w:hAnsi="Calibri"/>
          <w:sz w:val="22"/>
          <w:szCs w:val="22"/>
        </w:rPr>
        <w:t xml:space="preserve">gdzie „C” stanowi wartość punktową </w:t>
      </w:r>
      <w:r w:rsidR="00A543A6" w:rsidRPr="000E45B0">
        <w:rPr>
          <w:rFonts w:ascii="Calibri" w:hAnsi="Calibri"/>
          <w:sz w:val="22"/>
          <w:szCs w:val="22"/>
        </w:rPr>
        <w:t>ocenianej</w:t>
      </w:r>
      <w:r w:rsidRPr="000E45B0">
        <w:rPr>
          <w:rFonts w:ascii="Calibri" w:hAnsi="Calibri"/>
          <w:sz w:val="22"/>
          <w:szCs w:val="22"/>
        </w:rPr>
        <w:t xml:space="preserve"> oferty</w:t>
      </w:r>
    </w:p>
    <w:p w:rsidR="00890111" w:rsidRPr="000E45B0" w:rsidRDefault="00890111" w:rsidP="001C3601">
      <w:pPr>
        <w:rPr>
          <w:rFonts w:ascii="Calibri" w:hAnsi="Calibri"/>
          <w:sz w:val="22"/>
          <w:szCs w:val="22"/>
        </w:rPr>
      </w:pPr>
    </w:p>
    <w:p w:rsidR="0070792C" w:rsidRPr="00F82D10" w:rsidRDefault="00F677C4">
      <w:pPr>
        <w:numPr>
          <w:ilvl w:val="1"/>
          <w:numId w:val="2"/>
        </w:numPr>
        <w:rPr>
          <w:rFonts w:ascii="Calibri" w:hAnsi="Calibri"/>
          <w:sz w:val="22"/>
          <w:szCs w:val="22"/>
        </w:rPr>
      </w:pPr>
      <w:r w:rsidRPr="00F82D10">
        <w:rPr>
          <w:rFonts w:ascii="Calibri" w:hAnsi="Calibri"/>
          <w:sz w:val="22"/>
          <w:szCs w:val="22"/>
        </w:rPr>
        <w:t>war</w:t>
      </w:r>
      <w:r w:rsidR="008F2CA4" w:rsidRPr="00F82D10">
        <w:rPr>
          <w:rFonts w:ascii="Calibri" w:hAnsi="Calibri"/>
          <w:sz w:val="22"/>
          <w:szCs w:val="22"/>
        </w:rPr>
        <w:t>tość punktowa „za warunki ubezpieczenia</w:t>
      </w:r>
      <w:r w:rsidRPr="00F82D10">
        <w:rPr>
          <w:rFonts w:ascii="Calibri" w:hAnsi="Calibri"/>
          <w:sz w:val="22"/>
          <w:szCs w:val="22"/>
        </w:rPr>
        <w:t>” wg wzoru:</w:t>
      </w:r>
    </w:p>
    <w:p w:rsidR="008F2CA4" w:rsidRPr="00F82D10" w:rsidRDefault="008F2CA4" w:rsidP="008F2CA4">
      <w:pPr>
        <w:ind w:left="1140"/>
        <w:rPr>
          <w:rFonts w:ascii="Calibri" w:hAnsi="Calibri"/>
          <w:b/>
          <w:sz w:val="22"/>
          <w:szCs w:val="22"/>
        </w:rPr>
      </w:pPr>
    </w:p>
    <w:p w:rsidR="003C1BEA" w:rsidRPr="00CE4E9A" w:rsidRDefault="003C1BEA" w:rsidP="003C1BEA">
      <w:pPr>
        <w:ind w:left="1140"/>
        <w:rPr>
          <w:rFonts w:ascii="Calibri" w:hAnsi="Calibri"/>
          <w:b/>
          <w:sz w:val="22"/>
          <w:szCs w:val="22"/>
        </w:rPr>
      </w:pPr>
      <w:r w:rsidRPr="00CE4E9A">
        <w:rPr>
          <w:rFonts w:ascii="Calibri" w:hAnsi="Calibri"/>
          <w:b/>
          <w:sz w:val="22"/>
          <w:szCs w:val="22"/>
        </w:rPr>
        <w:t xml:space="preserve">       liczba punktów uzyskana przez ofertę </w:t>
      </w:r>
    </w:p>
    <w:p w:rsidR="003C1BEA" w:rsidRPr="00CE4E9A" w:rsidRDefault="003C1BEA" w:rsidP="003C1BEA">
      <w:pPr>
        <w:rPr>
          <w:rFonts w:ascii="Calibri" w:hAnsi="Calibri"/>
          <w:b/>
          <w:sz w:val="22"/>
          <w:szCs w:val="22"/>
        </w:rPr>
      </w:pPr>
      <w:r w:rsidRPr="00CE4E9A">
        <w:rPr>
          <w:rFonts w:ascii="Calibri" w:hAnsi="Calibri"/>
          <w:b/>
          <w:sz w:val="22"/>
          <w:szCs w:val="22"/>
        </w:rPr>
        <w:t xml:space="preserve">             (suma punktów uzyskana przez ofertę za wysokość świadczeń)</w:t>
      </w:r>
    </w:p>
    <w:p w:rsidR="003C1BEA" w:rsidRPr="00CE4E9A" w:rsidRDefault="003C1BEA" w:rsidP="003C1BEA">
      <w:pPr>
        <w:rPr>
          <w:rFonts w:ascii="Calibri" w:hAnsi="Calibri"/>
          <w:b/>
          <w:sz w:val="22"/>
          <w:szCs w:val="22"/>
        </w:rPr>
      </w:pPr>
      <w:r w:rsidRPr="00CE4E9A">
        <w:rPr>
          <w:rFonts w:ascii="Calibri" w:hAnsi="Calibri"/>
          <w:b/>
          <w:sz w:val="22"/>
          <w:szCs w:val="22"/>
        </w:rPr>
        <w:t>Z =       --------------------------------------------------------------------------------------         x 100 x 0,60</w:t>
      </w:r>
    </w:p>
    <w:p w:rsidR="003C1BEA" w:rsidRPr="00CE4E9A" w:rsidRDefault="003C1BEA" w:rsidP="003C1BEA">
      <w:pPr>
        <w:rPr>
          <w:rFonts w:ascii="Calibri" w:hAnsi="Calibri"/>
          <w:b/>
          <w:sz w:val="22"/>
          <w:szCs w:val="22"/>
        </w:rPr>
      </w:pPr>
      <w:r w:rsidRPr="00CE4E9A">
        <w:rPr>
          <w:rFonts w:ascii="Calibri" w:hAnsi="Calibri"/>
          <w:b/>
          <w:sz w:val="22"/>
          <w:szCs w:val="22"/>
        </w:rPr>
        <w:t xml:space="preserve">              najwyższa liczba punktów uzyskana w przetargu za wysokość </w:t>
      </w:r>
    </w:p>
    <w:p w:rsidR="003C1BEA" w:rsidRPr="00CE4E9A" w:rsidRDefault="003C1BEA" w:rsidP="003C1BEA">
      <w:pPr>
        <w:ind w:left="2124" w:firstLine="708"/>
        <w:rPr>
          <w:rFonts w:ascii="Calibri" w:hAnsi="Calibri"/>
          <w:b/>
          <w:sz w:val="22"/>
          <w:szCs w:val="22"/>
        </w:rPr>
      </w:pPr>
      <w:r w:rsidRPr="00CE4E9A">
        <w:rPr>
          <w:rFonts w:ascii="Calibri" w:hAnsi="Calibri"/>
          <w:b/>
          <w:sz w:val="22"/>
          <w:szCs w:val="22"/>
        </w:rPr>
        <w:t>świadczeń</w:t>
      </w:r>
    </w:p>
    <w:p w:rsidR="008F2CA4" w:rsidRPr="000E45B0" w:rsidRDefault="008F2CA4" w:rsidP="008F2CA4">
      <w:pPr>
        <w:rPr>
          <w:rFonts w:ascii="Calibri" w:hAnsi="Calibri"/>
          <w:b/>
          <w:sz w:val="22"/>
          <w:szCs w:val="22"/>
        </w:rPr>
      </w:pPr>
    </w:p>
    <w:p w:rsidR="006D1455" w:rsidRDefault="00F677C4" w:rsidP="008F2CA4">
      <w:pPr>
        <w:rPr>
          <w:rFonts w:ascii="Calibri" w:hAnsi="Calibri"/>
          <w:sz w:val="22"/>
          <w:szCs w:val="22"/>
        </w:rPr>
      </w:pPr>
      <w:r w:rsidRPr="000E45B0">
        <w:rPr>
          <w:rFonts w:ascii="Calibri" w:hAnsi="Calibri"/>
          <w:sz w:val="22"/>
          <w:szCs w:val="22"/>
        </w:rPr>
        <w:t>gdzie „Z” stanowi wartość punktową ocenianej oferty</w:t>
      </w:r>
    </w:p>
    <w:p w:rsidR="009A6E5E" w:rsidRPr="009A6E5E" w:rsidRDefault="009A6E5E" w:rsidP="009A6E5E">
      <w:pPr>
        <w:suppressAutoHyphens w:val="0"/>
        <w:autoSpaceDE w:val="0"/>
        <w:autoSpaceDN w:val="0"/>
        <w:adjustRightInd w:val="0"/>
        <w:rPr>
          <w:rFonts w:ascii="Tahoma" w:eastAsia="Calibri" w:hAnsi="Tahoma" w:cs="Tahoma"/>
          <w:color w:val="000000"/>
          <w:lang w:eastAsia="pl-PL"/>
        </w:rPr>
      </w:pPr>
    </w:p>
    <w:p w:rsidR="009A6E5E" w:rsidRPr="00CE4E9A" w:rsidRDefault="009A6E5E" w:rsidP="009A6E5E">
      <w:pPr>
        <w:suppressAutoHyphens w:val="0"/>
        <w:autoSpaceDE w:val="0"/>
        <w:autoSpaceDN w:val="0"/>
        <w:adjustRightInd w:val="0"/>
        <w:spacing w:after="258"/>
        <w:rPr>
          <w:rFonts w:asciiTheme="minorHAnsi" w:eastAsia="Calibri" w:hAnsiTheme="minorHAnsi" w:cs="Tahoma"/>
          <w:sz w:val="22"/>
          <w:szCs w:val="22"/>
          <w:lang w:eastAsia="pl-PL"/>
        </w:rPr>
      </w:pPr>
      <w:r w:rsidRPr="009A6E5E">
        <w:rPr>
          <w:rFonts w:asciiTheme="minorHAnsi" w:eastAsia="Calibri" w:hAnsiTheme="minorHAnsi" w:cs="Tahoma"/>
          <w:sz w:val="22"/>
          <w:szCs w:val="22"/>
          <w:lang w:eastAsia="pl-PL"/>
        </w:rPr>
        <w:t xml:space="preserve">Wagi zastosowane dla poszczególnych świadczeń, wskazane są w tabelach określających zakres ubezpieczenia oraz świadczenia dla ubezpieczonych, zamieszczonych w Formularzu ofertowym </w:t>
      </w:r>
      <w:r w:rsidRPr="00866D1C">
        <w:rPr>
          <w:rFonts w:asciiTheme="minorHAnsi" w:eastAsia="Calibri" w:hAnsiTheme="minorHAnsi" w:cs="Tahoma"/>
          <w:sz w:val="22"/>
          <w:szCs w:val="22"/>
          <w:lang w:eastAsia="pl-PL"/>
        </w:rPr>
        <w:t>(</w:t>
      </w:r>
      <w:bookmarkStart w:id="0" w:name="_GoBack"/>
      <w:r w:rsidRPr="00CE4E9A">
        <w:rPr>
          <w:rFonts w:asciiTheme="minorHAnsi" w:eastAsia="Calibri" w:hAnsiTheme="minorHAnsi" w:cs="Tahoma"/>
          <w:b/>
          <w:bCs/>
          <w:sz w:val="22"/>
          <w:szCs w:val="22"/>
          <w:lang w:eastAsia="pl-PL"/>
        </w:rPr>
        <w:t>Z</w:t>
      </w:r>
      <w:r w:rsidR="00866D1C" w:rsidRPr="00CE4E9A">
        <w:rPr>
          <w:rFonts w:asciiTheme="minorHAnsi" w:eastAsia="Calibri" w:hAnsiTheme="minorHAnsi" w:cs="Tahoma"/>
          <w:b/>
          <w:bCs/>
          <w:sz w:val="22"/>
          <w:szCs w:val="22"/>
          <w:lang w:eastAsia="pl-PL"/>
        </w:rPr>
        <w:t>ałącznik</w:t>
      </w:r>
      <w:r w:rsidRPr="00CE4E9A">
        <w:rPr>
          <w:rFonts w:asciiTheme="minorHAnsi" w:eastAsia="Calibri" w:hAnsiTheme="minorHAnsi" w:cs="Tahoma"/>
          <w:b/>
          <w:bCs/>
          <w:sz w:val="22"/>
          <w:szCs w:val="22"/>
          <w:lang w:eastAsia="pl-PL"/>
        </w:rPr>
        <w:t xml:space="preserve"> nr</w:t>
      </w:r>
      <w:r w:rsidR="003C1BEA" w:rsidRPr="00CE4E9A">
        <w:rPr>
          <w:rFonts w:asciiTheme="minorHAnsi" w:eastAsia="Calibri" w:hAnsiTheme="minorHAnsi" w:cs="Tahoma"/>
          <w:b/>
          <w:bCs/>
          <w:sz w:val="22"/>
          <w:szCs w:val="22"/>
          <w:lang w:eastAsia="pl-PL"/>
        </w:rPr>
        <w:t>2</w:t>
      </w:r>
      <w:r w:rsidRPr="00CE4E9A">
        <w:rPr>
          <w:rFonts w:asciiTheme="minorHAnsi" w:eastAsia="Calibri" w:hAnsiTheme="minorHAnsi" w:cs="Tahoma"/>
          <w:b/>
          <w:bCs/>
          <w:sz w:val="22"/>
          <w:szCs w:val="22"/>
          <w:lang w:eastAsia="pl-PL"/>
        </w:rPr>
        <w:t>do SIWZ</w:t>
      </w:r>
      <w:bookmarkEnd w:id="0"/>
      <w:r w:rsidRPr="00CE4E9A">
        <w:rPr>
          <w:rFonts w:asciiTheme="minorHAnsi" w:eastAsia="Calibri" w:hAnsiTheme="minorHAnsi" w:cs="Tahoma"/>
          <w:sz w:val="22"/>
          <w:szCs w:val="22"/>
          <w:lang w:eastAsia="pl-PL"/>
        </w:rPr>
        <w:t xml:space="preserve">). </w:t>
      </w:r>
    </w:p>
    <w:p w:rsidR="009A6E5E" w:rsidRPr="00866D1C" w:rsidRDefault="009A6E5E" w:rsidP="009A6E5E">
      <w:pPr>
        <w:suppressAutoHyphens w:val="0"/>
        <w:autoSpaceDE w:val="0"/>
        <w:autoSpaceDN w:val="0"/>
        <w:adjustRightInd w:val="0"/>
        <w:rPr>
          <w:rFonts w:asciiTheme="minorHAnsi" w:eastAsia="Calibri" w:hAnsiTheme="minorHAnsi" w:cs="Tahoma"/>
          <w:sz w:val="22"/>
          <w:szCs w:val="22"/>
          <w:lang w:eastAsia="pl-PL"/>
        </w:rPr>
      </w:pPr>
      <w:r w:rsidRPr="00866D1C">
        <w:rPr>
          <w:rFonts w:asciiTheme="minorHAnsi" w:eastAsia="Calibri" w:hAnsiTheme="minorHAnsi" w:cs="Tahoma"/>
          <w:sz w:val="22"/>
          <w:szCs w:val="22"/>
          <w:lang w:eastAsia="pl-PL"/>
        </w:rPr>
        <w:t xml:space="preserve">Sposób obliczania punktacji za poszczególne świadczenia w oparciu o zastosowane wagi jest następujący: </w:t>
      </w:r>
    </w:p>
    <w:p w:rsidR="009A6E5E" w:rsidRPr="00866D1C" w:rsidRDefault="009A6E5E" w:rsidP="008F2CA4">
      <w:pPr>
        <w:rPr>
          <w:rFonts w:ascii="Calibri" w:hAnsi="Calibri"/>
          <w:sz w:val="22"/>
          <w:szCs w:val="22"/>
        </w:rPr>
      </w:pPr>
    </w:p>
    <w:p w:rsidR="009A6E5E" w:rsidRPr="00866D1C" w:rsidRDefault="009A6E5E" w:rsidP="009A6E5E">
      <w:pPr>
        <w:rPr>
          <w:rFonts w:ascii="Calibri" w:hAnsi="Calibri"/>
          <w:b/>
          <w:sz w:val="22"/>
          <w:szCs w:val="22"/>
        </w:rPr>
      </w:pPr>
      <w:r w:rsidRPr="00866D1C">
        <w:rPr>
          <w:rFonts w:ascii="Calibri" w:hAnsi="Calibri"/>
          <w:b/>
          <w:sz w:val="22"/>
          <w:szCs w:val="22"/>
        </w:rPr>
        <w:t>Wysokość świadczenia w badanej ofercie</w:t>
      </w:r>
    </w:p>
    <w:p w:rsidR="009A6E5E" w:rsidRPr="00866D1C" w:rsidRDefault="009A6E5E" w:rsidP="009A6E5E">
      <w:pPr>
        <w:rPr>
          <w:rFonts w:ascii="Calibri" w:hAnsi="Calibri"/>
          <w:b/>
          <w:sz w:val="22"/>
          <w:szCs w:val="22"/>
        </w:rPr>
      </w:pPr>
      <w:r w:rsidRPr="00866D1C">
        <w:rPr>
          <w:rFonts w:ascii="Calibri" w:hAnsi="Calibri"/>
          <w:b/>
          <w:sz w:val="22"/>
          <w:szCs w:val="22"/>
        </w:rPr>
        <w:t xml:space="preserve"> --------------------------------------------------------------------</w:t>
      </w:r>
      <w:r w:rsidR="00C77F1A">
        <w:rPr>
          <w:rFonts w:ascii="Calibri" w:hAnsi="Calibri"/>
          <w:b/>
          <w:sz w:val="22"/>
          <w:szCs w:val="22"/>
        </w:rPr>
        <w:t>-</w:t>
      </w:r>
      <w:r w:rsidRPr="00866D1C">
        <w:rPr>
          <w:rFonts w:ascii="Calibri" w:hAnsi="Calibri"/>
          <w:b/>
          <w:sz w:val="22"/>
          <w:szCs w:val="22"/>
        </w:rPr>
        <w:t xml:space="preserve"> X Waga przypisana danemu świadczeniu</w:t>
      </w:r>
    </w:p>
    <w:p w:rsidR="009A6E5E" w:rsidRPr="00866D1C" w:rsidRDefault="009A6E5E" w:rsidP="009A6E5E">
      <w:pPr>
        <w:rPr>
          <w:rFonts w:ascii="Calibri" w:hAnsi="Calibri"/>
          <w:b/>
          <w:sz w:val="22"/>
          <w:szCs w:val="22"/>
        </w:rPr>
      </w:pPr>
      <w:r w:rsidRPr="00866D1C">
        <w:rPr>
          <w:rFonts w:ascii="Calibri" w:hAnsi="Calibri"/>
          <w:b/>
          <w:sz w:val="22"/>
          <w:szCs w:val="22"/>
        </w:rPr>
        <w:t xml:space="preserve">maksymalna wysokość świadczenia zaproponowana </w:t>
      </w:r>
    </w:p>
    <w:p w:rsidR="009A6E5E" w:rsidRPr="00866D1C" w:rsidRDefault="009A6E5E" w:rsidP="009A6E5E">
      <w:pPr>
        <w:rPr>
          <w:rFonts w:ascii="Calibri" w:hAnsi="Calibri"/>
          <w:b/>
          <w:sz w:val="22"/>
          <w:szCs w:val="22"/>
        </w:rPr>
      </w:pPr>
      <w:r w:rsidRPr="00866D1C">
        <w:rPr>
          <w:rFonts w:ascii="Calibri" w:hAnsi="Calibri"/>
          <w:b/>
          <w:sz w:val="22"/>
          <w:szCs w:val="22"/>
        </w:rPr>
        <w:t>przez Wykonawców</w:t>
      </w:r>
    </w:p>
    <w:p w:rsidR="009A6E5E" w:rsidRDefault="009A6E5E" w:rsidP="008F2CA4">
      <w:pPr>
        <w:rPr>
          <w:rFonts w:ascii="Calibri" w:hAnsi="Calibri"/>
          <w:sz w:val="22"/>
          <w:szCs w:val="22"/>
        </w:rPr>
      </w:pPr>
    </w:p>
    <w:p w:rsidR="00565F98" w:rsidRPr="000E45B0" w:rsidRDefault="00565F98" w:rsidP="008F2CA4">
      <w:pPr>
        <w:rPr>
          <w:rFonts w:ascii="Calibri" w:hAnsi="Calibri"/>
          <w:sz w:val="22"/>
          <w:szCs w:val="22"/>
        </w:rPr>
      </w:pPr>
      <w:r>
        <w:rPr>
          <w:rFonts w:ascii="Calibri" w:hAnsi="Calibri"/>
          <w:sz w:val="22"/>
          <w:szCs w:val="22"/>
        </w:rPr>
        <w:t>Przy obliczaniu punktacji</w:t>
      </w:r>
      <w:r w:rsidR="00E20D1F">
        <w:rPr>
          <w:rFonts w:ascii="Calibri" w:hAnsi="Calibri"/>
          <w:sz w:val="22"/>
          <w:szCs w:val="22"/>
        </w:rPr>
        <w:t xml:space="preserve"> za poszczególne świadczenia</w:t>
      </w:r>
      <w:r>
        <w:rPr>
          <w:rFonts w:ascii="Calibri" w:hAnsi="Calibri"/>
          <w:sz w:val="22"/>
          <w:szCs w:val="22"/>
        </w:rPr>
        <w:t xml:space="preserve"> stosowane będzie zaokrąglenie wyników do drugiego miejsca po przecinku</w:t>
      </w:r>
    </w:p>
    <w:p w:rsidR="008F2CA4" w:rsidRPr="000E45B0" w:rsidRDefault="008F2CA4" w:rsidP="002C66EE">
      <w:pPr>
        <w:ind w:firstLine="426"/>
        <w:rPr>
          <w:rFonts w:ascii="Calibri" w:hAnsi="Calibri"/>
          <w:b/>
          <w:sz w:val="22"/>
          <w:szCs w:val="22"/>
        </w:rPr>
      </w:pPr>
    </w:p>
    <w:p w:rsidR="00FA7086" w:rsidRDefault="00FA7086" w:rsidP="002C66EE">
      <w:pPr>
        <w:rPr>
          <w:rFonts w:ascii="Calibri" w:hAnsi="Calibri"/>
          <w:b/>
          <w:sz w:val="22"/>
          <w:szCs w:val="22"/>
        </w:rPr>
      </w:pPr>
      <w:r w:rsidRPr="000E45B0">
        <w:rPr>
          <w:rFonts w:ascii="Calibri" w:hAnsi="Calibri"/>
          <w:b/>
          <w:sz w:val="22"/>
          <w:szCs w:val="22"/>
        </w:rPr>
        <w:t xml:space="preserve">Ostateczną ocenę oferty stanowi suma uzyskanych punktów </w:t>
      </w:r>
      <w:r w:rsidR="00A543A6" w:rsidRPr="000E45B0">
        <w:rPr>
          <w:rFonts w:ascii="Calibri" w:hAnsi="Calibri"/>
          <w:b/>
          <w:sz w:val="22"/>
          <w:szCs w:val="22"/>
        </w:rPr>
        <w:t xml:space="preserve">wg obu kryteriów </w:t>
      </w:r>
      <w:r w:rsidRPr="000E45B0">
        <w:rPr>
          <w:rFonts w:ascii="Calibri" w:hAnsi="Calibri"/>
          <w:b/>
          <w:sz w:val="22"/>
          <w:szCs w:val="22"/>
        </w:rPr>
        <w:t>(C+Z).</w:t>
      </w:r>
    </w:p>
    <w:p w:rsidR="00F82D10" w:rsidRPr="000E45B0" w:rsidRDefault="00F82D10" w:rsidP="002C66EE">
      <w:pPr>
        <w:rPr>
          <w:rFonts w:ascii="Calibri" w:hAnsi="Calibri"/>
          <w:b/>
          <w:sz w:val="22"/>
          <w:szCs w:val="22"/>
        </w:rPr>
      </w:pPr>
    </w:p>
    <w:p w:rsidR="00103F08" w:rsidRDefault="00CF2213" w:rsidP="00F82D10">
      <w:pPr>
        <w:tabs>
          <w:tab w:val="left" w:pos="426"/>
        </w:tabs>
        <w:ind w:left="426" w:hanging="426"/>
        <w:jc w:val="both"/>
        <w:rPr>
          <w:rFonts w:ascii="Calibri" w:hAnsi="Calibri"/>
          <w:sz w:val="22"/>
          <w:szCs w:val="22"/>
        </w:rPr>
      </w:pPr>
      <w:r w:rsidRPr="000E45B0">
        <w:rPr>
          <w:rFonts w:ascii="Calibri" w:hAnsi="Calibri"/>
          <w:sz w:val="22"/>
          <w:szCs w:val="22"/>
        </w:rPr>
        <w:t xml:space="preserve">Jako najkorzystniejsza zostanie wybrana oferta, która </w:t>
      </w:r>
      <w:r w:rsidR="00855343" w:rsidRPr="000E45B0">
        <w:rPr>
          <w:rFonts w:ascii="Calibri" w:hAnsi="Calibri"/>
          <w:sz w:val="22"/>
          <w:szCs w:val="22"/>
        </w:rPr>
        <w:t>spełni wymagania upzp i niniejszej SIWZ</w:t>
      </w:r>
      <w:r w:rsidR="00103F08">
        <w:rPr>
          <w:rFonts w:ascii="Calibri" w:hAnsi="Calibri"/>
          <w:sz w:val="22"/>
          <w:szCs w:val="22"/>
        </w:rPr>
        <w:t xml:space="preserve"> oraz</w:t>
      </w:r>
    </w:p>
    <w:p w:rsidR="00574AA3" w:rsidRDefault="00CF2213" w:rsidP="00F82D10">
      <w:pPr>
        <w:tabs>
          <w:tab w:val="left" w:pos="426"/>
        </w:tabs>
        <w:ind w:left="426" w:hanging="426"/>
        <w:jc w:val="both"/>
        <w:rPr>
          <w:rFonts w:ascii="Calibri" w:hAnsi="Calibri"/>
          <w:sz w:val="22"/>
          <w:szCs w:val="22"/>
        </w:rPr>
      </w:pPr>
      <w:r w:rsidRPr="000E45B0">
        <w:rPr>
          <w:rFonts w:ascii="Calibri" w:hAnsi="Calibri"/>
          <w:sz w:val="22"/>
          <w:szCs w:val="22"/>
        </w:rPr>
        <w:t xml:space="preserve">uzyska największą </w:t>
      </w:r>
      <w:r w:rsidR="00FA7086" w:rsidRPr="000E45B0">
        <w:rPr>
          <w:rFonts w:ascii="Calibri" w:hAnsi="Calibri"/>
          <w:sz w:val="22"/>
          <w:szCs w:val="22"/>
        </w:rPr>
        <w:t>ostateczną ocenę</w:t>
      </w:r>
      <w:r w:rsidR="00855343" w:rsidRPr="000E45B0">
        <w:rPr>
          <w:rFonts w:ascii="Calibri" w:hAnsi="Calibri"/>
          <w:sz w:val="22"/>
          <w:szCs w:val="22"/>
        </w:rPr>
        <w:t>(sumę uzyskanych punktów)</w:t>
      </w:r>
      <w:r w:rsidR="00AE5A06" w:rsidRPr="000E45B0">
        <w:rPr>
          <w:rFonts w:ascii="Calibri" w:hAnsi="Calibri"/>
          <w:sz w:val="22"/>
          <w:szCs w:val="22"/>
        </w:rPr>
        <w:t>.</w:t>
      </w:r>
    </w:p>
    <w:p w:rsidR="003D5E88" w:rsidRPr="000E45B0" w:rsidRDefault="003D5E88" w:rsidP="00F82D10">
      <w:pPr>
        <w:tabs>
          <w:tab w:val="left" w:pos="426"/>
        </w:tabs>
        <w:ind w:left="426" w:hanging="426"/>
        <w:jc w:val="both"/>
        <w:rPr>
          <w:rFonts w:ascii="Calibri" w:hAnsi="Calibri"/>
          <w:sz w:val="22"/>
          <w:szCs w:val="22"/>
        </w:rPr>
      </w:pPr>
    </w:p>
    <w:p w:rsidR="00CF2213" w:rsidRPr="000E45B0" w:rsidRDefault="00CF2213" w:rsidP="002C66EE">
      <w:pPr>
        <w:pStyle w:val="Nagwek2"/>
        <w:keepNext w:val="0"/>
        <w:pBdr>
          <w:bottom w:val="single" w:sz="4" w:space="1" w:color="auto"/>
        </w:pBdr>
        <w:suppressAutoHyphens w:val="0"/>
        <w:spacing w:before="0" w:after="0"/>
        <w:rPr>
          <w:rFonts w:ascii="Calibri" w:hAnsi="Calibri"/>
          <w:bCs w:val="0"/>
          <w:i w:val="0"/>
          <w:iCs w:val="0"/>
          <w:smallCaps/>
          <w:spacing w:val="5"/>
          <w:sz w:val="20"/>
          <w:szCs w:val="16"/>
          <w:lang w:eastAsia="pl-PL"/>
        </w:rPr>
      </w:pPr>
      <w:r w:rsidRPr="000E45B0">
        <w:rPr>
          <w:rStyle w:val="Tytuksiki"/>
          <w:rFonts w:ascii="Calibri" w:hAnsi="Calibri"/>
          <w:b/>
          <w:i w:val="0"/>
          <w:iCs w:val="0"/>
          <w:sz w:val="20"/>
          <w:szCs w:val="16"/>
          <w:lang w:eastAsia="pl-PL"/>
        </w:rPr>
        <w:lastRenderedPageBreak/>
        <w:t>15. INFORMACJA O FORMALNOŚCIACH DO SPEŁNIENIA W CELU ZAWARCIA UMOWY.</w:t>
      </w:r>
    </w:p>
    <w:p w:rsidR="00CF2213" w:rsidRPr="000E45B0" w:rsidRDefault="00CF2213" w:rsidP="00C03E2B">
      <w:pPr>
        <w:pStyle w:val="Akapitzlist"/>
        <w:numPr>
          <w:ilvl w:val="6"/>
          <w:numId w:val="8"/>
        </w:numPr>
        <w:tabs>
          <w:tab w:val="clear" w:pos="4680"/>
          <w:tab w:val="num" w:pos="318"/>
        </w:tabs>
        <w:suppressAutoHyphens w:val="0"/>
        <w:ind w:left="318" w:hanging="284"/>
        <w:contextualSpacing/>
        <w:jc w:val="both"/>
        <w:rPr>
          <w:rFonts w:ascii="Calibri" w:hAnsi="Calibri"/>
          <w:sz w:val="22"/>
          <w:szCs w:val="22"/>
        </w:rPr>
      </w:pPr>
      <w:r w:rsidRPr="000E45B0">
        <w:rPr>
          <w:rFonts w:ascii="Calibri" w:hAnsi="Calibri"/>
          <w:sz w:val="22"/>
          <w:szCs w:val="22"/>
        </w:rPr>
        <w:t>O wyniku postępowania Zamawiający zawiadomi niezwłocznie w</w:t>
      </w:r>
      <w:r w:rsidR="00F82D10">
        <w:rPr>
          <w:rFonts w:ascii="Calibri" w:hAnsi="Calibri"/>
          <w:sz w:val="22"/>
          <w:szCs w:val="22"/>
        </w:rPr>
        <w:t xml:space="preserve">ykonawców, którzy ubiegali się                                   </w:t>
      </w:r>
      <w:r w:rsidRPr="000E45B0">
        <w:rPr>
          <w:rFonts w:ascii="Calibri" w:hAnsi="Calibri"/>
          <w:sz w:val="22"/>
          <w:szCs w:val="22"/>
        </w:rPr>
        <w:t xml:space="preserve">o udzielenie zamówienia oraz opublikuje go na swojej stronie internetowej. </w:t>
      </w:r>
    </w:p>
    <w:p w:rsidR="00E54959" w:rsidRPr="000E45B0" w:rsidRDefault="00CF2213" w:rsidP="00C03E2B">
      <w:pPr>
        <w:pStyle w:val="Akapitzlist"/>
        <w:numPr>
          <w:ilvl w:val="6"/>
          <w:numId w:val="8"/>
        </w:numPr>
        <w:tabs>
          <w:tab w:val="clear" w:pos="4680"/>
          <w:tab w:val="num" w:pos="312"/>
        </w:tabs>
        <w:suppressAutoHyphens w:val="0"/>
        <w:ind w:left="312" w:hanging="312"/>
        <w:contextualSpacing/>
        <w:jc w:val="both"/>
        <w:rPr>
          <w:rFonts w:ascii="Calibri" w:hAnsi="Calibri"/>
          <w:sz w:val="22"/>
          <w:szCs w:val="22"/>
        </w:rPr>
      </w:pPr>
      <w:r w:rsidRPr="000E45B0">
        <w:rPr>
          <w:rFonts w:ascii="Calibri" w:hAnsi="Calibri"/>
          <w:sz w:val="22"/>
          <w:szCs w:val="22"/>
        </w:rPr>
        <w:t>O ewentualnym unieważnieniu postępowania o udzielenie zamówienia Zamawiający zawiadamia równocześnie wszystkich wykonawców, którzy</w:t>
      </w:r>
      <w:r w:rsidR="00574AA3" w:rsidRPr="000E45B0">
        <w:rPr>
          <w:rFonts w:ascii="Calibri" w:hAnsi="Calibri"/>
          <w:sz w:val="22"/>
          <w:szCs w:val="22"/>
        </w:rPr>
        <w:t xml:space="preserve"> ubiegali się o udzielenie zamó</w:t>
      </w:r>
      <w:r w:rsidRPr="000E45B0">
        <w:rPr>
          <w:rFonts w:ascii="Calibri" w:hAnsi="Calibri"/>
          <w:sz w:val="22"/>
          <w:szCs w:val="22"/>
        </w:rPr>
        <w:t>wienia, podając uzasadnienie faktyczne i prawne.</w:t>
      </w:r>
    </w:p>
    <w:p w:rsidR="00E54959" w:rsidRPr="000E45B0" w:rsidRDefault="00541D33" w:rsidP="00C03E2B">
      <w:pPr>
        <w:pStyle w:val="Akapitzlist"/>
        <w:numPr>
          <w:ilvl w:val="6"/>
          <w:numId w:val="8"/>
        </w:numPr>
        <w:tabs>
          <w:tab w:val="clear" w:pos="4680"/>
          <w:tab w:val="num" w:pos="312"/>
        </w:tabs>
        <w:suppressAutoHyphens w:val="0"/>
        <w:ind w:left="312" w:hanging="312"/>
        <w:contextualSpacing/>
        <w:jc w:val="both"/>
        <w:rPr>
          <w:rFonts w:ascii="Calibri" w:hAnsi="Calibri"/>
          <w:sz w:val="22"/>
          <w:szCs w:val="22"/>
        </w:rPr>
      </w:pPr>
      <w:r w:rsidRPr="000E45B0">
        <w:rPr>
          <w:rFonts w:ascii="Calibri" w:hAnsi="Calibri"/>
          <w:sz w:val="22"/>
          <w:szCs w:val="22"/>
        </w:rPr>
        <w:t>Z wybranym wy</w:t>
      </w:r>
      <w:r w:rsidR="00890111" w:rsidRPr="000E45B0">
        <w:rPr>
          <w:rFonts w:ascii="Calibri" w:hAnsi="Calibri"/>
          <w:sz w:val="22"/>
          <w:szCs w:val="22"/>
        </w:rPr>
        <w:t>konawcą Zamawiający zawrze umowę</w:t>
      </w:r>
      <w:r w:rsidRPr="000E45B0">
        <w:rPr>
          <w:rFonts w:ascii="Calibri" w:hAnsi="Calibri"/>
          <w:sz w:val="22"/>
          <w:szCs w:val="22"/>
        </w:rPr>
        <w:t xml:space="preserve">, </w:t>
      </w:r>
      <w:r w:rsidR="00574AA3" w:rsidRPr="000E45B0">
        <w:rPr>
          <w:rFonts w:ascii="Calibri" w:hAnsi="Calibri"/>
          <w:sz w:val="22"/>
          <w:szCs w:val="22"/>
        </w:rPr>
        <w:t>w ter</w:t>
      </w:r>
      <w:r w:rsidR="00CF2213" w:rsidRPr="000E45B0">
        <w:rPr>
          <w:rFonts w:ascii="Calibri" w:hAnsi="Calibri"/>
          <w:sz w:val="22"/>
          <w:szCs w:val="22"/>
        </w:rPr>
        <w:t>minie podanym w informacji o wyniku postępowania.</w:t>
      </w:r>
    </w:p>
    <w:p w:rsidR="00CF2213" w:rsidRPr="000E45B0" w:rsidRDefault="00890111" w:rsidP="00541D33">
      <w:pPr>
        <w:pStyle w:val="Akapitzlist"/>
        <w:numPr>
          <w:ilvl w:val="6"/>
          <w:numId w:val="8"/>
        </w:numPr>
        <w:tabs>
          <w:tab w:val="clear" w:pos="4680"/>
          <w:tab w:val="num" w:pos="312"/>
        </w:tabs>
        <w:suppressAutoHyphens w:val="0"/>
        <w:ind w:left="312" w:hanging="312"/>
        <w:contextualSpacing/>
        <w:jc w:val="both"/>
        <w:rPr>
          <w:rFonts w:ascii="Calibri" w:hAnsi="Calibri"/>
          <w:sz w:val="22"/>
          <w:szCs w:val="22"/>
        </w:rPr>
      </w:pPr>
      <w:r w:rsidRPr="000E45B0">
        <w:rPr>
          <w:rFonts w:ascii="Calibri" w:hAnsi="Calibri"/>
          <w:sz w:val="22"/>
          <w:szCs w:val="22"/>
        </w:rPr>
        <w:t xml:space="preserve">Zawarcie umowy </w:t>
      </w:r>
      <w:r w:rsidR="00541D33" w:rsidRPr="000E45B0">
        <w:rPr>
          <w:rFonts w:ascii="Calibri" w:hAnsi="Calibri"/>
          <w:sz w:val="22"/>
          <w:szCs w:val="22"/>
        </w:rPr>
        <w:t>nastąpi</w:t>
      </w:r>
      <w:r w:rsidR="00E54959" w:rsidRPr="000E45B0">
        <w:rPr>
          <w:rFonts w:ascii="Calibri" w:hAnsi="Calibri"/>
          <w:sz w:val="22"/>
          <w:szCs w:val="22"/>
        </w:rPr>
        <w:t xml:space="preserve"> przy udziale i za pośrednictwem brokera ubezpieczeniowego </w:t>
      </w:r>
      <w:r w:rsidR="002A4B29" w:rsidRPr="000E45B0">
        <w:rPr>
          <w:rFonts w:ascii="Calibri" w:hAnsi="Calibri"/>
          <w:b/>
          <w:sz w:val="22"/>
          <w:szCs w:val="22"/>
        </w:rPr>
        <w:t>SODO BROKERS SP. Z O.O.</w:t>
      </w:r>
    </w:p>
    <w:p w:rsidR="00CF2213" w:rsidRPr="000E45B0" w:rsidRDefault="00CF2213" w:rsidP="00C03E2B">
      <w:pPr>
        <w:pStyle w:val="Akapitzlist"/>
        <w:numPr>
          <w:ilvl w:val="6"/>
          <w:numId w:val="8"/>
        </w:numPr>
        <w:tabs>
          <w:tab w:val="clear" w:pos="4680"/>
          <w:tab w:val="num" w:pos="312"/>
        </w:tabs>
        <w:suppressAutoHyphens w:val="0"/>
        <w:ind w:left="312" w:hanging="312"/>
        <w:contextualSpacing/>
        <w:jc w:val="both"/>
        <w:rPr>
          <w:rFonts w:ascii="Calibri" w:hAnsi="Calibri"/>
          <w:sz w:val="22"/>
          <w:szCs w:val="22"/>
        </w:rPr>
      </w:pPr>
      <w:r w:rsidRPr="000E45B0">
        <w:rPr>
          <w:rFonts w:ascii="Calibri" w:hAnsi="Calibri"/>
          <w:sz w:val="22"/>
          <w:szCs w:val="22"/>
        </w:rPr>
        <w:t>Jeżeli wykonawca, którego oferta została wybrana, uchylał się będzie od zawarcia umowy</w:t>
      </w:r>
      <w:r w:rsidR="00541D33" w:rsidRPr="000E45B0">
        <w:rPr>
          <w:rFonts w:ascii="Calibri" w:hAnsi="Calibri"/>
          <w:sz w:val="22"/>
          <w:szCs w:val="22"/>
        </w:rPr>
        <w:t>,</w:t>
      </w:r>
      <w:r w:rsidR="00014CCF">
        <w:rPr>
          <w:rFonts w:ascii="Calibri" w:hAnsi="Calibri"/>
          <w:sz w:val="22"/>
          <w:szCs w:val="22"/>
        </w:rPr>
        <w:t xml:space="preserve"> </w:t>
      </w:r>
      <w:r w:rsidRPr="000E45B0">
        <w:rPr>
          <w:rFonts w:ascii="Calibri" w:hAnsi="Calibri"/>
          <w:sz w:val="22"/>
          <w:szCs w:val="22"/>
        </w:rPr>
        <w:t>Zamawiający wybier</w:t>
      </w:r>
      <w:r w:rsidR="00E54959" w:rsidRPr="000E45B0">
        <w:rPr>
          <w:rFonts w:ascii="Calibri" w:hAnsi="Calibri"/>
          <w:sz w:val="22"/>
          <w:szCs w:val="22"/>
        </w:rPr>
        <w:t>ze ofertę najkorzystniejszą spo</w:t>
      </w:r>
      <w:r w:rsidRPr="000E45B0">
        <w:rPr>
          <w:rFonts w:ascii="Calibri" w:hAnsi="Calibri"/>
          <w:sz w:val="22"/>
          <w:szCs w:val="22"/>
        </w:rPr>
        <w:t>śród pozostałych ofert chyba, że w postępowaniu przetargowym złożon</w:t>
      </w:r>
      <w:r w:rsidR="00E54959" w:rsidRPr="000E45B0">
        <w:rPr>
          <w:rFonts w:ascii="Calibri" w:hAnsi="Calibri"/>
          <w:sz w:val="22"/>
          <w:szCs w:val="22"/>
        </w:rPr>
        <w:t>o tylko jed</w:t>
      </w:r>
      <w:r w:rsidRPr="000E45B0">
        <w:rPr>
          <w:rFonts w:ascii="Calibri" w:hAnsi="Calibri"/>
          <w:sz w:val="22"/>
          <w:szCs w:val="22"/>
        </w:rPr>
        <w:t>ną ofertę nie podlegającą odrzuceniu lub upłynął termin związania ofertą.</w:t>
      </w:r>
    </w:p>
    <w:p w:rsidR="006E7138" w:rsidRPr="000E45B0" w:rsidRDefault="00CF2213" w:rsidP="006E7138">
      <w:pPr>
        <w:pStyle w:val="Akapitzlist"/>
        <w:numPr>
          <w:ilvl w:val="6"/>
          <w:numId w:val="8"/>
        </w:numPr>
        <w:tabs>
          <w:tab w:val="clear" w:pos="4680"/>
          <w:tab w:val="num" w:pos="312"/>
        </w:tabs>
        <w:suppressAutoHyphens w:val="0"/>
        <w:ind w:left="312" w:hanging="312"/>
        <w:contextualSpacing/>
        <w:jc w:val="both"/>
        <w:rPr>
          <w:rFonts w:ascii="Calibri" w:hAnsi="Calibri"/>
          <w:sz w:val="22"/>
          <w:szCs w:val="22"/>
        </w:rPr>
      </w:pPr>
      <w:r w:rsidRPr="000E45B0">
        <w:rPr>
          <w:rFonts w:ascii="Calibri" w:hAnsi="Calibri"/>
          <w:sz w:val="22"/>
          <w:szCs w:val="22"/>
        </w:rPr>
        <w:t xml:space="preserve">W przypadku, gdy zostanie wybrana, jako najkorzystniejsza oferta </w:t>
      </w:r>
      <w:r w:rsidR="00541D33" w:rsidRPr="000E45B0">
        <w:rPr>
          <w:rFonts w:ascii="Calibri" w:hAnsi="Calibri"/>
          <w:sz w:val="22"/>
          <w:szCs w:val="22"/>
        </w:rPr>
        <w:t>w</w:t>
      </w:r>
      <w:r w:rsidRPr="000E45B0">
        <w:rPr>
          <w:rFonts w:ascii="Calibri" w:hAnsi="Calibri"/>
          <w:sz w:val="22"/>
          <w:szCs w:val="22"/>
        </w:rPr>
        <w:t xml:space="preserve">ykonawców wspólnie ubiegających się o udzielenie zamówienia, </w:t>
      </w:r>
      <w:r w:rsidR="00541D33" w:rsidRPr="000E45B0">
        <w:rPr>
          <w:rFonts w:ascii="Calibri" w:hAnsi="Calibri"/>
          <w:sz w:val="22"/>
          <w:szCs w:val="22"/>
        </w:rPr>
        <w:t>przed podpisaniem umowy w</w:t>
      </w:r>
      <w:r w:rsidRPr="000E45B0">
        <w:rPr>
          <w:rFonts w:ascii="Calibri" w:hAnsi="Calibri"/>
          <w:sz w:val="22"/>
          <w:szCs w:val="22"/>
        </w:rPr>
        <w:t>ykonawca przedłoży umowę r</w:t>
      </w:r>
      <w:r w:rsidR="00E54959" w:rsidRPr="000E45B0">
        <w:rPr>
          <w:rFonts w:ascii="Calibri" w:hAnsi="Calibri"/>
          <w:sz w:val="22"/>
          <w:szCs w:val="22"/>
        </w:rPr>
        <w:t xml:space="preserve">egulującą współpracę </w:t>
      </w:r>
      <w:r w:rsidR="00541D33" w:rsidRPr="000E45B0">
        <w:rPr>
          <w:rFonts w:ascii="Calibri" w:hAnsi="Calibri"/>
          <w:sz w:val="22"/>
          <w:szCs w:val="22"/>
        </w:rPr>
        <w:t>w</w:t>
      </w:r>
      <w:r w:rsidR="00E54959" w:rsidRPr="000E45B0">
        <w:rPr>
          <w:rFonts w:ascii="Calibri" w:hAnsi="Calibri"/>
          <w:sz w:val="22"/>
          <w:szCs w:val="22"/>
        </w:rPr>
        <w:t>ykonawców (umowa konsorcjum).</w:t>
      </w:r>
    </w:p>
    <w:p w:rsidR="006E7138" w:rsidRPr="000E45B0" w:rsidRDefault="006E7138" w:rsidP="006E7138">
      <w:pPr>
        <w:pStyle w:val="Akapitzlist"/>
        <w:numPr>
          <w:ilvl w:val="6"/>
          <w:numId w:val="8"/>
        </w:numPr>
        <w:tabs>
          <w:tab w:val="clear" w:pos="4680"/>
          <w:tab w:val="num" w:pos="312"/>
        </w:tabs>
        <w:suppressAutoHyphens w:val="0"/>
        <w:ind w:left="312" w:hanging="312"/>
        <w:contextualSpacing/>
        <w:jc w:val="both"/>
        <w:rPr>
          <w:rFonts w:ascii="Calibri" w:hAnsi="Calibri"/>
          <w:sz w:val="22"/>
          <w:szCs w:val="22"/>
        </w:rPr>
      </w:pPr>
      <w:r w:rsidRPr="000E45B0">
        <w:rPr>
          <w:rFonts w:asciiTheme="minorHAnsi" w:hAnsiTheme="minorHAnsi"/>
          <w:sz w:val="22"/>
          <w:szCs w:val="22"/>
        </w:rPr>
        <w:t xml:space="preserve">Wykonawca zobowiązany jest do przekazania Zamawiającemu OWU (ogólnych warunków ubezpieczenia) najpóźniej w dniu podpisania umowy. </w:t>
      </w:r>
    </w:p>
    <w:p w:rsidR="00CF2213" w:rsidRPr="000E45B0" w:rsidRDefault="00CF2213" w:rsidP="002C66EE">
      <w:pPr>
        <w:ind w:left="1080"/>
        <w:jc w:val="both"/>
        <w:rPr>
          <w:rFonts w:ascii="Calibri" w:hAnsi="Calibri"/>
          <w:sz w:val="22"/>
          <w:szCs w:val="22"/>
        </w:rPr>
      </w:pPr>
    </w:p>
    <w:p w:rsidR="00CF2213" w:rsidRPr="000E45B0" w:rsidRDefault="00CF2213" w:rsidP="002C66EE">
      <w:pPr>
        <w:pStyle w:val="Nagwek2"/>
        <w:keepNext w:val="0"/>
        <w:pBdr>
          <w:bottom w:val="single" w:sz="4" w:space="1" w:color="auto"/>
        </w:pBdr>
        <w:suppressAutoHyphens w:val="0"/>
        <w:spacing w:before="0" w:after="0"/>
        <w:rPr>
          <w:rFonts w:ascii="Calibri" w:hAnsi="Calibri"/>
          <w:i w:val="0"/>
          <w:iCs w:val="0"/>
          <w:smallCaps/>
          <w:spacing w:val="5"/>
          <w:sz w:val="20"/>
          <w:szCs w:val="16"/>
          <w:lang w:eastAsia="pl-PL"/>
        </w:rPr>
      </w:pPr>
      <w:r w:rsidRPr="000E45B0">
        <w:rPr>
          <w:rStyle w:val="Tytuksiki"/>
          <w:rFonts w:ascii="Calibri" w:hAnsi="Calibri"/>
          <w:b/>
          <w:bCs/>
          <w:i w:val="0"/>
          <w:iCs w:val="0"/>
          <w:sz w:val="20"/>
          <w:szCs w:val="16"/>
          <w:lang w:eastAsia="pl-PL"/>
        </w:rPr>
        <w:t>16. WYMAGANIA DOTYCZĄCE ZABEZPIECZENIE NALEŻYTEGO WYKONANIA UMOWY.</w:t>
      </w:r>
    </w:p>
    <w:p w:rsidR="00CF2213" w:rsidRPr="000E45B0" w:rsidRDefault="00CF2213" w:rsidP="002C66EE">
      <w:pPr>
        <w:pStyle w:val="WW-Default"/>
        <w:ind w:left="714" w:hanging="714"/>
        <w:rPr>
          <w:rFonts w:ascii="Calibri" w:eastAsia="Times New Roman" w:hAnsi="Calibri" w:cs="Times New Roman"/>
          <w:bCs/>
          <w:color w:val="auto"/>
          <w:sz w:val="22"/>
          <w:szCs w:val="22"/>
        </w:rPr>
      </w:pPr>
      <w:r w:rsidRPr="000E45B0">
        <w:rPr>
          <w:rFonts w:ascii="Calibri" w:eastAsia="Times New Roman" w:hAnsi="Calibri" w:cs="Times New Roman"/>
          <w:bCs/>
          <w:color w:val="auto"/>
          <w:sz w:val="22"/>
          <w:szCs w:val="22"/>
        </w:rPr>
        <w:t>Zamawiający nie przewiduje wniesieni</w:t>
      </w:r>
      <w:r w:rsidR="00890111" w:rsidRPr="000E45B0">
        <w:rPr>
          <w:rFonts w:ascii="Calibri" w:eastAsia="Times New Roman" w:hAnsi="Calibri" w:cs="Times New Roman"/>
          <w:bCs/>
          <w:color w:val="auto"/>
          <w:sz w:val="22"/>
          <w:szCs w:val="22"/>
        </w:rPr>
        <w:t>a</w:t>
      </w:r>
      <w:r w:rsidRPr="000E45B0">
        <w:rPr>
          <w:rFonts w:ascii="Calibri" w:eastAsia="Times New Roman" w:hAnsi="Calibri" w:cs="Times New Roman"/>
          <w:bCs/>
          <w:color w:val="auto"/>
          <w:sz w:val="22"/>
          <w:szCs w:val="22"/>
        </w:rPr>
        <w:t xml:space="preserve"> zabezpieczenia należytego wykonania umowy.</w:t>
      </w:r>
    </w:p>
    <w:p w:rsidR="002C66EE" w:rsidRPr="000E45B0" w:rsidRDefault="002C66EE" w:rsidP="002C66EE">
      <w:pPr>
        <w:pStyle w:val="WW-Default"/>
        <w:ind w:left="714" w:hanging="714"/>
        <w:rPr>
          <w:rFonts w:ascii="Calibri" w:eastAsia="Times New Roman" w:hAnsi="Calibri" w:cs="Times New Roman"/>
          <w:bCs/>
          <w:color w:val="auto"/>
          <w:sz w:val="22"/>
          <w:szCs w:val="22"/>
        </w:rPr>
      </w:pPr>
    </w:p>
    <w:p w:rsidR="00CF2213" w:rsidRPr="000E45B0" w:rsidRDefault="00CF2213" w:rsidP="002C66EE">
      <w:pPr>
        <w:pStyle w:val="Nagwek2"/>
        <w:keepNext w:val="0"/>
        <w:pBdr>
          <w:bottom w:val="single" w:sz="4" w:space="1" w:color="auto"/>
        </w:pBdr>
        <w:suppressAutoHyphens w:val="0"/>
        <w:spacing w:before="0" w:after="0"/>
        <w:rPr>
          <w:rFonts w:ascii="Calibri" w:hAnsi="Calibri"/>
          <w:b w:val="0"/>
          <w:i w:val="0"/>
          <w:iCs w:val="0"/>
          <w:smallCaps/>
          <w:spacing w:val="5"/>
          <w:sz w:val="20"/>
          <w:szCs w:val="16"/>
          <w:lang w:eastAsia="pl-PL"/>
        </w:rPr>
      </w:pPr>
      <w:r w:rsidRPr="000E45B0">
        <w:rPr>
          <w:rStyle w:val="Tytuksiki"/>
          <w:b/>
          <w:i w:val="0"/>
          <w:iCs w:val="0"/>
          <w:sz w:val="20"/>
          <w:szCs w:val="16"/>
          <w:lang w:eastAsia="pl-PL"/>
        </w:rPr>
        <w:t>17.</w:t>
      </w:r>
      <w:r w:rsidRPr="000E45B0">
        <w:rPr>
          <w:rStyle w:val="Tytuksiki"/>
          <w:rFonts w:ascii="Calibri" w:hAnsi="Calibri"/>
          <w:b/>
          <w:bCs/>
          <w:i w:val="0"/>
          <w:iCs w:val="0"/>
          <w:sz w:val="20"/>
          <w:szCs w:val="16"/>
          <w:lang w:eastAsia="pl-PL"/>
        </w:rPr>
        <w:t xml:space="preserve">WZÓR UMOWY. </w:t>
      </w:r>
    </w:p>
    <w:p w:rsidR="00164F34" w:rsidRPr="000E45B0" w:rsidRDefault="00164F34" w:rsidP="002C66EE">
      <w:pPr>
        <w:jc w:val="both"/>
        <w:rPr>
          <w:rFonts w:ascii="Calibri" w:hAnsi="Calibri"/>
          <w:sz w:val="22"/>
          <w:szCs w:val="22"/>
        </w:rPr>
      </w:pPr>
    </w:p>
    <w:p w:rsidR="00164F34" w:rsidRPr="000E45B0" w:rsidRDefault="00890111" w:rsidP="00164F34">
      <w:pPr>
        <w:spacing w:line="240" w:lineRule="exact"/>
        <w:jc w:val="both"/>
        <w:rPr>
          <w:rFonts w:ascii="Calibri" w:hAnsi="Calibri"/>
          <w:sz w:val="22"/>
          <w:szCs w:val="22"/>
        </w:rPr>
      </w:pPr>
      <w:r w:rsidRPr="000E45B0">
        <w:rPr>
          <w:rFonts w:ascii="Calibri" w:hAnsi="Calibri"/>
          <w:sz w:val="22"/>
          <w:szCs w:val="22"/>
        </w:rPr>
        <w:t xml:space="preserve">Zamawiający wymaga, by </w:t>
      </w:r>
      <w:r w:rsidR="00164F34" w:rsidRPr="000E45B0">
        <w:rPr>
          <w:rFonts w:ascii="Calibri" w:hAnsi="Calibri"/>
          <w:sz w:val="22"/>
          <w:szCs w:val="22"/>
        </w:rPr>
        <w:t xml:space="preserve">wybrany wykonawca zawarł z nim umowę na warunkach określonych </w:t>
      </w:r>
      <w:r w:rsidR="00A67BAE">
        <w:rPr>
          <w:rFonts w:ascii="Calibri" w:hAnsi="Calibri"/>
          <w:sz w:val="22"/>
          <w:szCs w:val="22"/>
        </w:rPr>
        <w:t xml:space="preserve">                        w projekcie</w:t>
      </w:r>
      <w:r w:rsidR="00164F34" w:rsidRPr="000E45B0">
        <w:rPr>
          <w:rFonts w:ascii="Calibri" w:hAnsi="Calibri"/>
          <w:sz w:val="22"/>
          <w:szCs w:val="22"/>
        </w:rPr>
        <w:t xml:space="preserve"> umowy</w:t>
      </w:r>
      <w:r w:rsidR="00A67BAE">
        <w:rPr>
          <w:rFonts w:ascii="Calibri" w:hAnsi="Calibri"/>
          <w:sz w:val="22"/>
          <w:szCs w:val="22"/>
        </w:rPr>
        <w:t>,</w:t>
      </w:r>
      <w:r w:rsidR="00164F34" w:rsidRPr="000E45B0">
        <w:rPr>
          <w:rFonts w:ascii="Calibri" w:hAnsi="Calibri"/>
          <w:sz w:val="22"/>
          <w:szCs w:val="22"/>
        </w:rPr>
        <w:t xml:space="preserve"> stanowiącym </w:t>
      </w:r>
      <w:r w:rsidR="00164F34" w:rsidRPr="00103F08">
        <w:rPr>
          <w:rFonts w:ascii="Calibri" w:hAnsi="Calibri"/>
          <w:b/>
          <w:sz w:val="22"/>
          <w:szCs w:val="22"/>
        </w:rPr>
        <w:t xml:space="preserve">załącznik nr </w:t>
      </w:r>
      <w:r w:rsidR="003D5E88" w:rsidRPr="00103F08">
        <w:rPr>
          <w:rFonts w:ascii="Calibri" w:hAnsi="Calibri"/>
          <w:b/>
          <w:sz w:val="22"/>
          <w:szCs w:val="22"/>
        </w:rPr>
        <w:t>3</w:t>
      </w:r>
      <w:r w:rsidR="00164F34" w:rsidRPr="000E45B0">
        <w:rPr>
          <w:rFonts w:ascii="Calibri" w:hAnsi="Calibri"/>
          <w:sz w:val="22"/>
          <w:szCs w:val="22"/>
        </w:rPr>
        <w:t>do niniejszej specyfikacji.</w:t>
      </w:r>
    </w:p>
    <w:p w:rsidR="00164F34" w:rsidRDefault="00164F34" w:rsidP="002C66EE">
      <w:pPr>
        <w:jc w:val="both"/>
        <w:rPr>
          <w:rFonts w:ascii="Calibri" w:hAnsi="Calibri"/>
          <w:sz w:val="22"/>
          <w:szCs w:val="22"/>
        </w:rPr>
      </w:pPr>
    </w:p>
    <w:p w:rsidR="00B45727" w:rsidRPr="000E45B0" w:rsidRDefault="00B45727" w:rsidP="002C66EE">
      <w:pPr>
        <w:jc w:val="both"/>
        <w:rPr>
          <w:rFonts w:ascii="Calibri" w:hAnsi="Calibri"/>
          <w:sz w:val="22"/>
          <w:szCs w:val="22"/>
        </w:rPr>
      </w:pPr>
    </w:p>
    <w:p w:rsidR="00CF2213" w:rsidRPr="000E45B0" w:rsidRDefault="00CF2213" w:rsidP="002C66EE">
      <w:pPr>
        <w:pStyle w:val="Nagwek2"/>
        <w:keepNext w:val="0"/>
        <w:pBdr>
          <w:bottom w:val="single" w:sz="4" w:space="1" w:color="auto"/>
        </w:pBdr>
        <w:suppressAutoHyphens w:val="0"/>
        <w:spacing w:before="0" w:after="0"/>
        <w:rPr>
          <w:rFonts w:ascii="Calibri" w:hAnsi="Calibri"/>
          <w:i w:val="0"/>
          <w:iCs w:val="0"/>
          <w:smallCaps/>
          <w:spacing w:val="5"/>
          <w:sz w:val="20"/>
          <w:szCs w:val="16"/>
          <w:lang w:eastAsia="pl-PL"/>
        </w:rPr>
      </w:pPr>
      <w:r w:rsidRPr="000E45B0">
        <w:rPr>
          <w:rStyle w:val="Tytuksiki"/>
          <w:rFonts w:ascii="Calibri" w:hAnsi="Calibri"/>
          <w:b/>
          <w:bCs/>
          <w:i w:val="0"/>
          <w:iCs w:val="0"/>
          <w:sz w:val="20"/>
          <w:szCs w:val="16"/>
          <w:lang w:eastAsia="pl-PL"/>
        </w:rPr>
        <w:t>18. POUCZENIE O ŚRODKACH OCHRONY PRAWNEJ PRZYSŁUGUJĄCYCH WYKONAWCY.</w:t>
      </w:r>
    </w:p>
    <w:p w:rsidR="00112E9A" w:rsidRPr="000E45B0" w:rsidRDefault="00112E9A" w:rsidP="00112E9A">
      <w:pPr>
        <w:pStyle w:val="Default"/>
        <w:jc w:val="both"/>
        <w:rPr>
          <w:rFonts w:asciiTheme="minorHAnsi" w:hAnsiTheme="minorHAnsi"/>
          <w:color w:val="auto"/>
          <w:sz w:val="22"/>
          <w:szCs w:val="22"/>
        </w:rPr>
      </w:pPr>
      <w:r w:rsidRPr="000E45B0">
        <w:rPr>
          <w:rFonts w:asciiTheme="minorHAnsi" w:hAnsiTheme="minorHAnsi"/>
          <w:color w:val="auto"/>
          <w:sz w:val="22"/>
          <w:szCs w:val="22"/>
        </w:rPr>
        <w:t>W niniejszym postępowaniu Wykonawcom przysługuje prawo do wniesienia odwołania. Szczegółowe przepisy dotyczące środków ochrony prawnej zawarte są w art.179 –198g upzp. W sprawach nieuregulowanych niniejszą specyfikacją mają zastosowanie przepisy ustawy oraz odpowiednie przepisy Kodeksu cywilnego.</w:t>
      </w:r>
    </w:p>
    <w:p w:rsidR="002C66EE" w:rsidRPr="000E45B0" w:rsidRDefault="002C66EE" w:rsidP="002C66EE">
      <w:pPr>
        <w:pStyle w:val="WW-Default"/>
        <w:ind w:left="714"/>
        <w:jc w:val="both"/>
        <w:rPr>
          <w:rFonts w:ascii="Calibri" w:eastAsia="Times New Roman" w:hAnsi="Calibri" w:cs="Times New Roman"/>
          <w:bCs/>
          <w:color w:val="auto"/>
          <w:sz w:val="22"/>
          <w:szCs w:val="22"/>
        </w:rPr>
      </w:pPr>
    </w:p>
    <w:p w:rsidR="00CF2213" w:rsidRPr="000E45B0" w:rsidRDefault="00CF2213" w:rsidP="002C66EE">
      <w:pPr>
        <w:pStyle w:val="Nagwek2"/>
        <w:keepNext w:val="0"/>
        <w:pBdr>
          <w:bottom w:val="single" w:sz="4" w:space="1" w:color="auto"/>
        </w:pBdr>
        <w:suppressAutoHyphens w:val="0"/>
        <w:spacing w:before="0" w:after="0"/>
        <w:rPr>
          <w:rStyle w:val="Tytuksiki"/>
          <w:rFonts w:ascii="Calibri" w:hAnsi="Calibri"/>
          <w:b/>
          <w:bCs/>
          <w:i w:val="0"/>
          <w:iCs w:val="0"/>
          <w:sz w:val="20"/>
          <w:szCs w:val="16"/>
          <w:lang w:eastAsia="pl-PL"/>
        </w:rPr>
      </w:pPr>
      <w:r w:rsidRPr="000E45B0">
        <w:rPr>
          <w:rStyle w:val="Tytuksiki"/>
          <w:rFonts w:ascii="Calibri" w:hAnsi="Calibri"/>
          <w:b/>
          <w:bCs/>
          <w:i w:val="0"/>
          <w:iCs w:val="0"/>
          <w:sz w:val="20"/>
          <w:szCs w:val="16"/>
          <w:lang w:eastAsia="pl-PL"/>
        </w:rPr>
        <w:t>19. ODSTĄPIENIA.</w:t>
      </w:r>
    </w:p>
    <w:p w:rsidR="00F30DA6" w:rsidRDefault="00F30DA6" w:rsidP="00F30DA6">
      <w:pPr>
        <w:pStyle w:val="Akapitzlist"/>
        <w:numPr>
          <w:ilvl w:val="0"/>
          <w:numId w:val="9"/>
        </w:numPr>
        <w:tabs>
          <w:tab w:val="clear" w:pos="786"/>
          <w:tab w:val="num" w:pos="360"/>
        </w:tabs>
        <w:suppressAutoHyphens w:val="0"/>
        <w:autoSpaceDE w:val="0"/>
        <w:autoSpaceDN w:val="0"/>
        <w:adjustRightInd w:val="0"/>
        <w:spacing w:line="200" w:lineRule="exact"/>
        <w:ind w:left="357" w:hanging="357"/>
        <w:contextualSpacing/>
        <w:rPr>
          <w:rFonts w:ascii="Calibri" w:hAnsi="Calibri" w:cs="Calibri"/>
          <w:sz w:val="22"/>
        </w:rPr>
      </w:pPr>
      <w:r w:rsidRPr="006A228B">
        <w:rPr>
          <w:rFonts w:ascii="Calibri" w:hAnsi="Calibri" w:cs="Calibri"/>
          <w:sz w:val="22"/>
        </w:rPr>
        <w:t>Zamawiający nie przewiduje zawarcia umowy ramowej.</w:t>
      </w:r>
    </w:p>
    <w:p w:rsidR="00F30DA6" w:rsidRPr="002B3261" w:rsidRDefault="00F30DA6" w:rsidP="00F30DA6">
      <w:pPr>
        <w:suppressAutoHyphens w:val="0"/>
        <w:autoSpaceDE w:val="0"/>
        <w:autoSpaceDN w:val="0"/>
        <w:adjustRightInd w:val="0"/>
        <w:spacing w:line="200" w:lineRule="exact"/>
        <w:contextualSpacing/>
        <w:rPr>
          <w:rFonts w:ascii="Calibri" w:hAnsi="Calibri" w:cs="Calibri"/>
          <w:sz w:val="22"/>
        </w:rPr>
      </w:pPr>
    </w:p>
    <w:p w:rsidR="00F30DA6" w:rsidRDefault="00F30DA6" w:rsidP="00F30DA6">
      <w:pPr>
        <w:pStyle w:val="Akapitzlist"/>
        <w:numPr>
          <w:ilvl w:val="0"/>
          <w:numId w:val="9"/>
        </w:numPr>
        <w:tabs>
          <w:tab w:val="clear" w:pos="786"/>
          <w:tab w:val="num" w:pos="360"/>
        </w:tabs>
        <w:suppressAutoHyphens w:val="0"/>
        <w:autoSpaceDE w:val="0"/>
        <w:autoSpaceDN w:val="0"/>
        <w:adjustRightInd w:val="0"/>
        <w:spacing w:line="200" w:lineRule="exact"/>
        <w:ind w:left="357" w:hanging="357"/>
        <w:contextualSpacing/>
        <w:rPr>
          <w:rFonts w:ascii="Calibri" w:hAnsi="Calibri" w:cs="Calibri"/>
          <w:sz w:val="22"/>
        </w:rPr>
      </w:pPr>
      <w:r w:rsidRPr="006A228B">
        <w:rPr>
          <w:rFonts w:ascii="Calibri" w:hAnsi="Calibri" w:cs="Calibri"/>
          <w:sz w:val="22"/>
        </w:rPr>
        <w:t>Zamawiający nie przewiduje aukcji elektronicznej.</w:t>
      </w:r>
    </w:p>
    <w:p w:rsidR="00F30DA6" w:rsidRPr="002B3261" w:rsidRDefault="00F30DA6" w:rsidP="00F30DA6">
      <w:pPr>
        <w:suppressAutoHyphens w:val="0"/>
        <w:autoSpaceDE w:val="0"/>
        <w:autoSpaceDN w:val="0"/>
        <w:adjustRightInd w:val="0"/>
        <w:spacing w:line="200" w:lineRule="exact"/>
        <w:contextualSpacing/>
        <w:rPr>
          <w:rFonts w:ascii="Calibri" w:hAnsi="Calibri" w:cs="Calibri"/>
          <w:sz w:val="22"/>
        </w:rPr>
      </w:pPr>
    </w:p>
    <w:p w:rsidR="00F30DA6" w:rsidRDefault="00F30DA6" w:rsidP="00F30DA6">
      <w:pPr>
        <w:pStyle w:val="Akapitzlist"/>
        <w:numPr>
          <w:ilvl w:val="0"/>
          <w:numId w:val="9"/>
        </w:numPr>
        <w:tabs>
          <w:tab w:val="clear" w:pos="786"/>
          <w:tab w:val="num" w:pos="360"/>
        </w:tabs>
        <w:suppressAutoHyphens w:val="0"/>
        <w:autoSpaceDE w:val="0"/>
        <w:autoSpaceDN w:val="0"/>
        <w:adjustRightInd w:val="0"/>
        <w:spacing w:line="200" w:lineRule="exact"/>
        <w:ind w:left="357" w:hanging="357"/>
        <w:contextualSpacing/>
        <w:rPr>
          <w:rFonts w:ascii="Calibri" w:hAnsi="Calibri" w:cs="Calibri"/>
          <w:sz w:val="22"/>
        </w:rPr>
      </w:pPr>
      <w:r w:rsidRPr="006A228B">
        <w:rPr>
          <w:rFonts w:ascii="Calibri" w:hAnsi="Calibri" w:cs="Calibri"/>
          <w:sz w:val="22"/>
        </w:rPr>
        <w:t>Zamawiający nie dopuszcza składania ofert wariantowych.</w:t>
      </w:r>
    </w:p>
    <w:p w:rsidR="00F30DA6" w:rsidRPr="002B3261" w:rsidRDefault="00F30DA6" w:rsidP="00F30DA6">
      <w:pPr>
        <w:suppressAutoHyphens w:val="0"/>
        <w:autoSpaceDE w:val="0"/>
        <w:autoSpaceDN w:val="0"/>
        <w:adjustRightInd w:val="0"/>
        <w:spacing w:line="200" w:lineRule="exact"/>
        <w:contextualSpacing/>
        <w:rPr>
          <w:rFonts w:ascii="Calibri" w:hAnsi="Calibri" w:cs="Calibri"/>
          <w:sz w:val="22"/>
        </w:rPr>
      </w:pPr>
    </w:p>
    <w:p w:rsidR="00F30DA6" w:rsidRDefault="00F30DA6" w:rsidP="00F30DA6">
      <w:pPr>
        <w:pStyle w:val="Akapitzlist"/>
        <w:numPr>
          <w:ilvl w:val="0"/>
          <w:numId w:val="9"/>
        </w:numPr>
        <w:tabs>
          <w:tab w:val="clear" w:pos="786"/>
          <w:tab w:val="num" w:pos="360"/>
        </w:tabs>
        <w:suppressAutoHyphens w:val="0"/>
        <w:autoSpaceDE w:val="0"/>
        <w:autoSpaceDN w:val="0"/>
        <w:adjustRightInd w:val="0"/>
        <w:spacing w:line="200" w:lineRule="exact"/>
        <w:ind w:left="357" w:hanging="357"/>
        <w:contextualSpacing/>
        <w:rPr>
          <w:rFonts w:ascii="Calibri" w:hAnsi="Calibri" w:cs="Calibri"/>
          <w:sz w:val="22"/>
        </w:rPr>
      </w:pPr>
      <w:r w:rsidRPr="006A228B">
        <w:rPr>
          <w:rFonts w:ascii="Calibri" w:hAnsi="Calibri" w:cs="Calibri"/>
          <w:sz w:val="22"/>
        </w:rPr>
        <w:t>Zamawiający nie przewiduje zwrotu kosztów udziału w postępowaniu.</w:t>
      </w:r>
    </w:p>
    <w:p w:rsidR="00F30DA6" w:rsidRPr="002B3261" w:rsidRDefault="00F30DA6" w:rsidP="00F30DA6">
      <w:pPr>
        <w:suppressAutoHyphens w:val="0"/>
        <w:autoSpaceDE w:val="0"/>
        <w:autoSpaceDN w:val="0"/>
        <w:adjustRightInd w:val="0"/>
        <w:spacing w:line="200" w:lineRule="exact"/>
        <w:contextualSpacing/>
        <w:rPr>
          <w:rFonts w:ascii="Calibri" w:hAnsi="Calibri" w:cs="Calibri"/>
          <w:sz w:val="22"/>
        </w:rPr>
      </w:pPr>
    </w:p>
    <w:p w:rsidR="00F30DA6" w:rsidRPr="006A228B" w:rsidRDefault="00F30DA6" w:rsidP="00F30DA6">
      <w:pPr>
        <w:pStyle w:val="Akapitzlist"/>
        <w:numPr>
          <w:ilvl w:val="0"/>
          <w:numId w:val="9"/>
        </w:numPr>
        <w:tabs>
          <w:tab w:val="clear" w:pos="786"/>
          <w:tab w:val="num" w:pos="360"/>
        </w:tabs>
        <w:suppressAutoHyphens w:val="0"/>
        <w:autoSpaceDE w:val="0"/>
        <w:autoSpaceDN w:val="0"/>
        <w:adjustRightInd w:val="0"/>
        <w:spacing w:line="200" w:lineRule="exact"/>
        <w:ind w:left="357" w:hanging="357"/>
        <w:contextualSpacing/>
        <w:rPr>
          <w:rFonts w:ascii="Calibri" w:hAnsi="Calibri" w:cs="Calibri"/>
          <w:sz w:val="22"/>
        </w:rPr>
      </w:pPr>
      <w:r w:rsidRPr="006A228B">
        <w:rPr>
          <w:rFonts w:ascii="Calibri" w:hAnsi="Calibri"/>
          <w:sz w:val="22"/>
          <w:szCs w:val="22"/>
        </w:rPr>
        <w:t>Zamawiający nie przewiduje możliwości prowadzenia rozliczeń w walutach obcych.</w:t>
      </w:r>
    </w:p>
    <w:p w:rsidR="00CF2213" w:rsidRPr="000E45B0" w:rsidRDefault="00CF2213" w:rsidP="002C66EE">
      <w:pPr>
        <w:pStyle w:val="Nagwek"/>
        <w:tabs>
          <w:tab w:val="clear" w:pos="4536"/>
          <w:tab w:val="clear" w:pos="9072"/>
          <w:tab w:val="left" w:pos="1275"/>
        </w:tabs>
        <w:ind w:left="360"/>
        <w:rPr>
          <w:rFonts w:ascii="Calibri" w:hAnsi="Calibri"/>
          <w:sz w:val="22"/>
          <w:szCs w:val="22"/>
        </w:rPr>
      </w:pPr>
    </w:p>
    <w:p w:rsidR="00CF2213" w:rsidRPr="000E45B0" w:rsidRDefault="00CF2213" w:rsidP="002C66EE">
      <w:pPr>
        <w:pStyle w:val="Nagwek2"/>
        <w:keepNext w:val="0"/>
        <w:pBdr>
          <w:bottom w:val="single" w:sz="4" w:space="1" w:color="auto"/>
        </w:pBdr>
        <w:suppressAutoHyphens w:val="0"/>
        <w:spacing w:before="0" w:after="0"/>
        <w:rPr>
          <w:rStyle w:val="Tytuksiki"/>
          <w:rFonts w:ascii="Calibri" w:hAnsi="Calibri"/>
          <w:b/>
          <w:i w:val="0"/>
          <w:iCs w:val="0"/>
          <w:sz w:val="20"/>
          <w:szCs w:val="20"/>
          <w:lang w:eastAsia="pl-PL"/>
        </w:rPr>
      </w:pPr>
      <w:r w:rsidRPr="000E45B0">
        <w:rPr>
          <w:rStyle w:val="Tytuksiki"/>
          <w:rFonts w:ascii="Calibri" w:hAnsi="Calibri"/>
          <w:b/>
          <w:i w:val="0"/>
          <w:iCs w:val="0"/>
          <w:sz w:val="20"/>
          <w:szCs w:val="20"/>
          <w:lang w:eastAsia="pl-PL"/>
        </w:rPr>
        <w:t xml:space="preserve">20.   ZAMÓWIENIA </w:t>
      </w:r>
      <w:r w:rsidR="00103F08">
        <w:rPr>
          <w:rStyle w:val="Tytuksiki"/>
          <w:rFonts w:ascii="Calibri" w:hAnsi="Calibri"/>
          <w:b/>
          <w:i w:val="0"/>
          <w:iCs w:val="0"/>
          <w:sz w:val="20"/>
          <w:szCs w:val="20"/>
          <w:lang w:eastAsia="pl-PL"/>
        </w:rPr>
        <w:t>DODATKOWE</w:t>
      </w:r>
      <w:r w:rsidRPr="000E45B0">
        <w:rPr>
          <w:rStyle w:val="Tytuksiki"/>
          <w:rFonts w:ascii="Calibri" w:hAnsi="Calibri"/>
          <w:b/>
          <w:i w:val="0"/>
          <w:iCs w:val="0"/>
          <w:sz w:val="20"/>
          <w:szCs w:val="20"/>
          <w:lang w:eastAsia="pl-PL"/>
        </w:rPr>
        <w:t>.</w:t>
      </w:r>
    </w:p>
    <w:p w:rsidR="00F30DA6" w:rsidRPr="00865486" w:rsidRDefault="00F30DA6" w:rsidP="00F30DA6">
      <w:pPr>
        <w:pStyle w:val="Nagwek"/>
        <w:tabs>
          <w:tab w:val="clear" w:pos="4536"/>
          <w:tab w:val="clear" w:pos="9072"/>
          <w:tab w:val="left" w:pos="0"/>
        </w:tabs>
        <w:spacing w:line="240" w:lineRule="exact"/>
        <w:jc w:val="both"/>
        <w:rPr>
          <w:rFonts w:ascii="Calibri" w:hAnsi="Calibri"/>
          <w:szCs w:val="22"/>
        </w:rPr>
      </w:pPr>
      <w:r w:rsidRPr="00D56664">
        <w:rPr>
          <w:rFonts w:ascii="Calibri" w:hAnsi="Calibri"/>
          <w:sz w:val="22"/>
        </w:rPr>
        <w:t xml:space="preserve">Zamawiający  </w:t>
      </w:r>
      <w:r w:rsidR="006158F8">
        <w:rPr>
          <w:rFonts w:ascii="Calibri" w:hAnsi="Calibri"/>
          <w:sz w:val="22"/>
        </w:rPr>
        <w:t xml:space="preserve"> nie </w:t>
      </w:r>
      <w:r w:rsidRPr="00D56664">
        <w:rPr>
          <w:rFonts w:ascii="Calibri" w:hAnsi="Calibri"/>
          <w:sz w:val="22"/>
        </w:rPr>
        <w:t xml:space="preserve">przewiduje udzielenie zamówień </w:t>
      </w:r>
      <w:r>
        <w:rPr>
          <w:rFonts w:ascii="Calibri" w:hAnsi="Calibri"/>
          <w:sz w:val="22"/>
        </w:rPr>
        <w:t xml:space="preserve"> dodatkowych  o których mowa w art. 67  ust.1 pkt.7</w:t>
      </w:r>
      <w:r w:rsidR="006158F8">
        <w:rPr>
          <w:rFonts w:ascii="Calibri" w:hAnsi="Calibri"/>
          <w:sz w:val="22"/>
        </w:rPr>
        <w:t>.</w:t>
      </w:r>
    </w:p>
    <w:p w:rsidR="00CF2213" w:rsidRPr="000E45B0" w:rsidRDefault="00CF2213" w:rsidP="002C66EE">
      <w:pPr>
        <w:rPr>
          <w:rFonts w:ascii="Calibri" w:hAnsi="Calibri"/>
          <w:sz w:val="22"/>
          <w:szCs w:val="22"/>
        </w:rPr>
      </w:pPr>
    </w:p>
    <w:p w:rsidR="00CF2213" w:rsidRPr="000E45B0" w:rsidRDefault="00CF2213" w:rsidP="002C66EE">
      <w:pPr>
        <w:pStyle w:val="Nagwek2"/>
        <w:keepNext w:val="0"/>
        <w:pBdr>
          <w:bottom w:val="single" w:sz="4" w:space="1" w:color="auto"/>
        </w:pBdr>
        <w:suppressAutoHyphens w:val="0"/>
        <w:spacing w:before="0" w:after="0"/>
        <w:rPr>
          <w:rFonts w:ascii="Calibri" w:hAnsi="Calibri"/>
          <w:bCs w:val="0"/>
          <w:i w:val="0"/>
          <w:iCs w:val="0"/>
          <w:smallCaps/>
          <w:spacing w:val="5"/>
          <w:sz w:val="20"/>
          <w:szCs w:val="16"/>
          <w:lang w:eastAsia="pl-PL"/>
        </w:rPr>
      </w:pPr>
      <w:r w:rsidRPr="000E45B0">
        <w:rPr>
          <w:rStyle w:val="Tytuksiki"/>
          <w:rFonts w:ascii="Calibri" w:hAnsi="Calibri"/>
          <w:b/>
          <w:i w:val="0"/>
          <w:iCs w:val="0"/>
          <w:sz w:val="20"/>
          <w:szCs w:val="16"/>
          <w:lang w:eastAsia="pl-PL"/>
        </w:rPr>
        <w:t>21.   PODWYKONAWCY.</w:t>
      </w:r>
    </w:p>
    <w:p w:rsidR="008F2CA4" w:rsidRPr="000E45B0" w:rsidRDefault="00CF2213" w:rsidP="00434A57">
      <w:pPr>
        <w:pStyle w:val="Default"/>
        <w:tabs>
          <w:tab w:val="left" w:pos="0"/>
        </w:tabs>
        <w:jc w:val="both"/>
        <w:rPr>
          <w:rFonts w:asciiTheme="minorHAnsi" w:hAnsiTheme="minorHAnsi"/>
          <w:color w:val="auto"/>
          <w:sz w:val="22"/>
          <w:szCs w:val="22"/>
        </w:rPr>
      </w:pPr>
      <w:r w:rsidRPr="000E45B0">
        <w:rPr>
          <w:rFonts w:ascii="Calibri" w:hAnsi="Calibri"/>
          <w:color w:val="auto"/>
          <w:sz w:val="22"/>
          <w:szCs w:val="20"/>
        </w:rPr>
        <w:t xml:space="preserve">Zamawiający dopuszcza wykonanie przedmiotu zamówienia przy udziale podwykonawców. </w:t>
      </w:r>
      <w:r w:rsidR="008F2CA4" w:rsidRPr="000E45B0">
        <w:rPr>
          <w:rFonts w:asciiTheme="minorHAnsi" w:hAnsiTheme="minorHAnsi"/>
          <w:color w:val="auto"/>
          <w:sz w:val="22"/>
          <w:szCs w:val="22"/>
        </w:rPr>
        <w:t>W przypadkupowierzenia przez Wykonawcę wykonania części zamówienia podwykonawcom Wykonawca zamieszczainformację o podwykonawcach w złożonym przez siebie Jednolitym Europejskim Dokumencie Zamówienia.</w:t>
      </w:r>
    </w:p>
    <w:p w:rsidR="00CF2213" w:rsidRPr="000E45B0" w:rsidRDefault="00CF2213" w:rsidP="002C66EE">
      <w:pPr>
        <w:pStyle w:val="Akapitzlist"/>
        <w:suppressAutoHyphens w:val="0"/>
        <w:autoSpaceDE w:val="0"/>
        <w:autoSpaceDN w:val="0"/>
        <w:adjustRightInd w:val="0"/>
        <w:ind w:left="0"/>
        <w:contextualSpacing/>
        <w:rPr>
          <w:rFonts w:ascii="Calibri" w:hAnsi="Calibri"/>
          <w:sz w:val="22"/>
          <w:szCs w:val="22"/>
        </w:rPr>
      </w:pPr>
    </w:p>
    <w:p w:rsidR="00CF2213" w:rsidRPr="00103F08" w:rsidRDefault="00CF2213" w:rsidP="002C66EE">
      <w:pPr>
        <w:pStyle w:val="Nagwek2"/>
        <w:keepNext w:val="0"/>
        <w:pBdr>
          <w:bottom w:val="single" w:sz="4" w:space="1" w:color="auto"/>
        </w:pBdr>
        <w:suppressAutoHyphens w:val="0"/>
        <w:spacing w:before="0" w:after="0"/>
        <w:rPr>
          <w:rStyle w:val="Tytuksiki"/>
          <w:rFonts w:ascii="Calibri" w:hAnsi="Calibri"/>
          <w:b/>
          <w:i w:val="0"/>
          <w:iCs w:val="0"/>
          <w:sz w:val="20"/>
          <w:szCs w:val="16"/>
          <w:lang w:eastAsia="pl-PL"/>
        </w:rPr>
      </w:pPr>
      <w:r w:rsidRPr="00103F08">
        <w:rPr>
          <w:rStyle w:val="Tytuksiki"/>
          <w:rFonts w:ascii="Calibri" w:hAnsi="Calibri"/>
          <w:b/>
          <w:i w:val="0"/>
          <w:iCs w:val="0"/>
          <w:sz w:val="20"/>
          <w:szCs w:val="16"/>
          <w:lang w:eastAsia="pl-PL"/>
        </w:rPr>
        <w:t>22. ZAŁĄCZNIKI DO SIWZ.</w:t>
      </w:r>
    </w:p>
    <w:p w:rsidR="008F2CA4" w:rsidRPr="000E45B0" w:rsidRDefault="002A4B29" w:rsidP="008F2CA4">
      <w:pPr>
        <w:tabs>
          <w:tab w:val="left" w:pos="426"/>
        </w:tabs>
        <w:suppressAutoHyphens w:val="0"/>
        <w:autoSpaceDE w:val="0"/>
        <w:autoSpaceDN w:val="0"/>
        <w:adjustRightInd w:val="0"/>
        <w:contextualSpacing/>
        <w:jc w:val="both"/>
        <w:rPr>
          <w:rFonts w:ascii="Calibri" w:hAnsi="Calibri"/>
          <w:bCs/>
          <w:sz w:val="22"/>
          <w:szCs w:val="22"/>
        </w:rPr>
      </w:pPr>
      <w:r w:rsidRPr="000E45B0">
        <w:rPr>
          <w:rFonts w:ascii="Calibri" w:hAnsi="Calibri"/>
          <w:sz w:val="22"/>
          <w:szCs w:val="22"/>
        </w:rPr>
        <w:t>1.</w:t>
      </w:r>
      <w:r w:rsidRPr="000E45B0">
        <w:rPr>
          <w:rFonts w:ascii="Calibri" w:hAnsi="Calibri"/>
          <w:sz w:val="22"/>
          <w:szCs w:val="22"/>
        </w:rPr>
        <w:tab/>
        <w:t>Załącznik nr 1</w:t>
      </w:r>
      <w:r w:rsidR="00CE0383">
        <w:rPr>
          <w:rFonts w:ascii="Calibri" w:hAnsi="Calibri"/>
          <w:sz w:val="22"/>
          <w:szCs w:val="22"/>
        </w:rPr>
        <w:t xml:space="preserve">-  </w:t>
      </w:r>
      <w:r w:rsidRPr="000E45B0">
        <w:rPr>
          <w:rFonts w:ascii="Calibri" w:hAnsi="Calibri"/>
          <w:sz w:val="22"/>
          <w:szCs w:val="22"/>
        </w:rPr>
        <w:t xml:space="preserve">Opis </w:t>
      </w:r>
      <w:r w:rsidRPr="000E45B0">
        <w:rPr>
          <w:rFonts w:ascii="Calibri" w:hAnsi="Calibri"/>
          <w:bCs/>
          <w:sz w:val="22"/>
          <w:szCs w:val="22"/>
        </w:rPr>
        <w:t xml:space="preserve">przedmiot zamówienia </w:t>
      </w:r>
    </w:p>
    <w:p w:rsidR="00CF2213" w:rsidRPr="000E45B0" w:rsidRDefault="008F2CA4" w:rsidP="008F2CA4">
      <w:pPr>
        <w:tabs>
          <w:tab w:val="left" w:pos="426"/>
        </w:tabs>
        <w:suppressAutoHyphens w:val="0"/>
        <w:autoSpaceDE w:val="0"/>
        <w:autoSpaceDN w:val="0"/>
        <w:adjustRightInd w:val="0"/>
        <w:contextualSpacing/>
        <w:jc w:val="both"/>
        <w:rPr>
          <w:rFonts w:ascii="Calibri" w:hAnsi="Calibri"/>
          <w:bCs/>
          <w:sz w:val="22"/>
          <w:szCs w:val="22"/>
        </w:rPr>
      </w:pPr>
      <w:r w:rsidRPr="000E45B0">
        <w:rPr>
          <w:rFonts w:ascii="Calibri" w:hAnsi="Calibri"/>
          <w:bCs/>
          <w:sz w:val="22"/>
          <w:szCs w:val="22"/>
        </w:rPr>
        <w:t>2.</w:t>
      </w:r>
      <w:r w:rsidRPr="000E45B0">
        <w:rPr>
          <w:rFonts w:ascii="Calibri" w:hAnsi="Calibri"/>
          <w:bCs/>
          <w:sz w:val="22"/>
          <w:szCs w:val="22"/>
        </w:rPr>
        <w:tab/>
      </w:r>
      <w:r w:rsidR="00CF2213" w:rsidRPr="000E45B0">
        <w:rPr>
          <w:rFonts w:ascii="Calibri" w:hAnsi="Calibri"/>
          <w:sz w:val="22"/>
          <w:szCs w:val="22"/>
        </w:rPr>
        <w:t xml:space="preserve">Załącznik nr </w:t>
      </w:r>
      <w:r w:rsidR="003D5E88">
        <w:rPr>
          <w:rFonts w:ascii="Calibri" w:hAnsi="Calibri"/>
          <w:sz w:val="22"/>
          <w:szCs w:val="22"/>
        </w:rPr>
        <w:t>2</w:t>
      </w:r>
      <w:r w:rsidR="00CF2213" w:rsidRPr="000E45B0">
        <w:rPr>
          <w:rFonts w:ascii="Calibri" w:hAnsi="Calibri"/>
          <w:sz w:val="22"/>
          <w:szCs w:val="22"/>
        </w:rPr>
        <w:t>– Formularz ofert</w:t>
      </w:r>
      <w:r w:rsidR="001C3601" w:rsidRPr="000E45B0">
        <w:rPr>
          <w:rFonts w:ascii="Calibri" w:hAnsi="Calibri"/>
          <w:sz w:val="22"/>
          <w:szCs w:val="22"/>
        </w:rPr>
        <w:t>y</w:t>
      </w:r>
    </w:p>
    <w:p w:rsidR="006541D2" w:rsidRDefault="008F2CA4" w:rsidP="00434A57">
      <w:pPr>
        <w:tabs>
          <w:tab w:val="left" w:pos="426"/>
        </w:tabs>
        <w:jc w:val="both"/>
        <w:rPr>
          <w:rFonts w:ascii="Calibri" w:hAnsi="Calibri"/>
          <w:sz w:val="22"/>
          <w:szCs w:val="22"/>
        </w:rPr>
      </w:pPr>
      <w:r w:rsidRPr="000E45B0">
        <w:rPr>
          <w:rFonts w:ascii="Calibri" w:hAnsi="Calibri"/>
          <w:sz w:val="22"/>
          <w:szCs w:val="22"/>
        </w:rPr>
        <w:t>3</w:t>
      </w:r>
      <w:r w:rsidR="002A4B29" w:rsidRPr="000E45B0">
        <w:rPr>
          <w:rFonts w:ascii="Calibri" w:hAnsi="Calibri"/>
          <w:sz w:val="22"/>
          <w:szCs w:val="22"/>
        </w:rPr>
        <w:t>.</w:t>
      </w:r>
      <w:r w:rsidR="00F82D10">
        <w:rPr>
          <w:rFonts w:ascii="Calibri" w:hAnsi="Calibri"/>
          <w:sz w:val="22"/>
          <w:szCs w:val="22"/>
        </w:rPr>
        <w:tab/>
      </w:r>
      <w:r w:rsidR="00164F34" w:rsidRPr="000E45B0">
        <w:rPr>
          <w:rFonts w:ascii="Calibri" w:hAnsi="Calibri"/>
          <w:sz w:val="22"/>
          <w:szCs w:val="22"/>
        </w:rPr>
        <w:t xml:space="preserve">Załącznik nr </w:t>
      </w:r>
      <w:r w:rsidR="003D5E88">
        <w:rPr>
          <w:rFonts w:ascii="Calibri" w:hAnsi="Calibri"/>
          <w:sz w:val="22"/>
          <w:szCs w:val="22"/>
        </w:rPr>
        <w:t>3</w:t>
      </w:r>
      <w:r w:rsidR="00164F34" w:rsidRPr="000E45B0">
        <w:rPr>
          <w:rFonts w:ascii="Calibri" w:hAnsi="Calibri"/>
          <w:sz w:val="22"/>
          <w:szCs w:val="22"/>
        </w:rPr>
        <w:t xml:space="preserve"> – Projekt um</w:t>
      </w:r>
      <w:r w:rsidR="00434A57">
        <w:rPr>
          <w:rFonts w:ascii="Calibri" w:hAnsi="Calibri"/>
          <w:sz w:val="22"/>
          <w:szCs w:val="22"/>
        </w:rPr>
        <w:t>owy</w:t>
      </w:r>
    </w:p>
    <w:p w:rsidR="00531ACF" w:rsidRDefault="00531ACF" w:rsidP="00434A57">
      <w:pPr>
        <w:tabs>
          <w:tab w:val="left" w:pos="426"/>
        </w:tabs>
        <w:jc w:val="both"/>
        <w:rPr>
          <w:rFonts w:ascii="Calibri" w:hAnsi="Calibri"/>
          <w:sz w:val="22"/>
          <w:szCs w:val="22"/>
        </w:rPr>
      </w:pPr>
      <w:r>
        <w:rPr>
          <w:rFonts w:ascii="Calibri" w:hAnsi="Calibri"/>
          <w:sz w:val="22"/>
          <w:szCs w:val="22"/>
        </w:rPr>
        <w:t>4.</w:t>
      </w:r>
      <w:r>
        <w:rPr>
          <w:rFonts w:ascii="Calibri" w:hAnsi="Calibri"/>
          <w:sz w:val="22"/>
          <w:szCs w:val="22"/>
        </w:rPr>
        <w:tab/>
        <w:t>Załącznik nr 4 – Struktura wiekowa pracowników</w:t>
      </w:r>
    </w:p>
    <w:p w:rsidR="001425DE" w:rsidRDefault="001425DE" w:rsidP="00434A57">
      <w:pPr>
        <w:tabs>
          <w:tab w:val="left" w:pos="426"/>
        </w:tabs>
        <w:jc w:val="both"/>
        <w:rPr>
          <w:rFonts w:ascii="Calibri" w:hAnsi="Calibri"/>
          <w:sz w:val="22"/>
          <w:szCs w:val="22"/>
        </w:rPr>
      </w:pPr>
      <w:r>
        <w:rPr>
          <w:rFonts w:ascii="Calibri" w:hAnsi="Calibri"/>
          <w:sz w:val="22"/>
          <w:szCs w:val="22"/>
        </w:rPr>
        <w:t>5.    Załącznik nr 5- JEDZ.</w:t>
      </w:r>
    </w:p>
    <w:p w:rsidR="001425DE" w:rsidRDefault="001425DE" w:rsidP="00434A57">
      <w:pPr>
        <w:tabs>
          <w:tab w:val="left" w:pos="426"/>
        </w:tabs>
        <w:jc w:val="both"/>
        <w:rPr>
          <w:rFonts w:ascii="Calibri" w:hAnsi="Calibri"/>
          <w:sz w:val="22"/>
          <w:szCs w:val="22"/>
        </w:rPr>
      </w:pPr>
    </w:p>
    <w:p w:rsidR="001425DE" w:rsidRDefault="001425DE" w:rsidP="00434A57">
      <w:pPr>
        <w:tabs>
          <w:tab w:val="left" w:pos="426"/>
        </w:tabs>
        <w:jc w:val="both"/>
        <w:rPr>
          <w:rFonts w:ascii="Calibri" w:hAnsi="Calibri"/>
          <w:sz w:val="22"/>
          <w:szCs w:val="22"/>
        </w:rPr>
      </w:pPr>
    </w:p>
    <w:p w:rsidR="001425DE" w:rsidRDefault="001425DE" w:rsidP="00434A57">
      <w:pPr>
        <w:tabs>
          <w:tab w:val="left" w:pos="426"/>
        </w:tabs>
        <w:jc w:val="both"/>
        <w:rPr>
          <w:rFonts w:ascii="Calibri" w:hAnsi="Calibri"/>
          <w:sz w:val="22"/>
          <w:szCs w:val="22"/>
        </w:rPr>
      </w:pPr>
    </w:p>
    <w:p w:rsidR="001425DE" w:rsidRDefault="001425DE" w:rsidP="00434A57">
      <w:pPr>
        <w:tabs>
          <w:tab w:val="left" w:pos="426"/>
        </w:tabs>
        <w:jc w:val="both"/>
        <w:rPr>
          <w:rFonts w:ascii="Calibri" w:hAnsi="Calibri"/>
          <w:sz w:val="22"/>
          <w:szCs w:val="22"/>
        </w:rPr>
      </w:pPr>
    </w:p>
    <w:p w:rsidR="001425DE" w:rsidRDefault="001425DE" w:rsidP="00434A57">
      <w:pPr>
        <w:tabs>
          <w:tab w:val="left" w:pos="426"/>
        </w:tabs>
        <w:jc w:val="both"/>
        <w:rPr>
          <w:rFonts w:ascii="Calibri" w:hAnsi="Calibri"/>
          <w:sz w:val="22"/>
          <w:szCs w:val="22"/>
        </w:rPr>
      </w:pPr>
    </w:p>
    <w:p w:rsidR="001425DE" w:rsidRDefault="001425DE" w:rsidP="00434A57">
      <w:pPr>
        <w:tabs>
          <w:tab w:val="left" w:pos="426"/>
        </w:tabs>
        <w:jc w:val="both"/>
        <w:rPr>
          <w:rFonts w:ascii="Calibri" w:hAnsi="Calibri"/>
          <w:sz w:val="22"/>
          <w:szCs w:val="22"/>
        </w:rPr>
      </w:pPr>
    </w:p>
    <w:p w:rsidR="001425DE" w:rsidRDefault="001425DE" w:rsidP="00434A57">
      <w:pPr>
        <w:tabs>
          <w:tab w:val="left" w:pos="426"/>
        </w:tabs>
        <w:jc w:val="both"/>
        <w:rPr>
          <w:rFonts w:ascii="Calibri" w:hAnsi="Calibri"/>
          <w:sz w:val="22"/>
          <w:szCs w:val="22"/>
        </w:rPr>
      </w:pPr>
    </w:p>
    <w:p w:rsidR="001425DE" w:rsidRDefault="001425DE" w:rsidP="00434A57">
      <w:pPr>
        <w:tabs>
          <w:tab w:val="left" w:pos="426"/>
        </w:tabs>
        <w:jc w:val="both"/>
        <w:rPr>
          <w:rFonts w:ascii="Calibri" w:hAnsi="Calibri"/>
          <w:sz w:val="22"/>
          <w:szCs w:val="22"/>
        </w:rPr>
      </w:pPr>
    </w:p>
    <w:p w:rsidR="001425DE" w:rsidRDefault="001425DE" w:rsidP="00434A57">
      <w:pPr>
        <w:tabs>
          <w:tab w:val="left" w:pos="426"/>
        </w:tabs>
        <w:jc w:val="both"/>
        <w:rPr>
          <w:rFonts w:ascii="Calibri" w:hAnsi="Calibri"/>
          <w:sz w:val="22"/>
          <w:szCs w:val="22"/>
        </w:rPr>
      </w:pPr>
    </w:p>
    <w:p w:rsidR="001425DE" w:rsidRDefault="001425DE" w:rsidP="00434A57">
      <w:pPr>
        <w:tabs>
          <w:tab w:val="left" w:pos="426"/>
        </w:tabs>
        <w:jc w:val="both"/>
        <w:rPr>
          <w:rFonts w:ascii="Calibri" w:hAnsi="Calibri"/>
          <w:sz w:val="22"/>
          <w:szCs w:val="22"/>
        </w:rPr>
      </w:pPr>
    </w:p>
    <w:p w:rsidR="001425DE" w:rsidRDefault="001425DE" w:rsidP="00434A57">
      <w:pPr>
        <w:tabs>
          <w:tab w:val="left" w:pos="426"/>
        </w:tabs>
        <w:jc w:val="both"/>
        <w:rPr>
          <w:rFonts w:ascii="Calibri" w:hAnsi="Calibri"/>
          <w:sz w:val="22"/>
          <w:szCs w:val="22"/>
        </w:rPr>
      </w:pPr>
    </w:p>
    <w:p w:rsidR="001425DE" w:rsidRDefault="001425DE" w:rsidP="00434A57">
      <w:pPr>
        <w:tabs>
          <w:tab w:val="left" w:pos="426"/>
        </w:tabs>
        <w:jc w:val="both"/>
        <w:rPr>
          <w:rFonts w:ascii="Calibri" w:hAnsi="Calibri"/>
          <w:sz w:val="22"/>
          <w:szCs w:val="22"/>
        </w:rPr>
      </w:pPr>
    </w:p>
    <w:p w:rsidR="001425DE" w:rsidRDefault="001425DE" w:rsidP="00434A57">
      <w:pPr>
        <w:tabs>
          <w:tab w:val="left" w:pos="426"/>
        </w:tabs>
        <w:jc w:val="both"/>
        <w:rPr>
          <w:rFonts w:ascii="Calibri" w:hAnsi="Calibri"/>
          <w:sz w:val="22"/>
          <w:szCs w:val="22"/>
        </w:rPr>
      </w:pPr>
    </w:p>
    <w:p w:rsidR="001425DE" w:rsidRDefault="001425DE" w:rsidP="00434A57">
      <w:pPr>
        <w:tabs>
          <w:tab w:val="left" w:pos="426"/>
        </w:tabs>
        <w:jc w:val="both"/>
        <w:rPr>
          <w:rFonts w:ascii="Calibri" w:hAnsi="Calibri"/>
          <w:sz w:val="22"/>
          <w:szCs w:val="22"/>
        </w:rPr>
      </w:pPr>
    </w:p>
    <w:p w:rsidR="001425DE" w:rsidRDefault="001425DE" w:rsidP="00434A57">
      <w:pPr>
        <w:tabs>
          <w:tab w:val="left" w:pos="426"/>
        </w:tabs>
        <w:jc w:val="both"/>
        <w:rPr>
          <w:rFonts w:ascii="Calibri" w:hAnsi="Calibri"/>
          <w:sz w:val="22"/>
          <w:szCs w:val="22"/>
        </w:rPr>
      </w:pPr>
    </w:p>
    <w:p w:rsidR="001425DE" w:rsidRDefault="001425DE" w:rsidP="00434A57">
      <w:pPr>
        <w:tabs>
          <w:tab w:val="left" w:pos="426"/>
        </w:tabs>
        <w:jc w:val="both"/>
        <w:rPr>
          <w:rFonts w:ascii="Calibri" w:hAnsi="Calibri"/>
          <w:sz w:val="22"/>
          <w:szCs w:val="22"/>
        </w:rPr>
      </w:pPr>
    </w:p>
    <w:p w:rsidR="001425DE" w:rsidRDefault="001425DE" w:rsidP="00434A57">
      <w:pPr>
        <w:tabs>
          <w:tab w:val="left" w:pos="426"/>
        </w:tabs>
        <w:jc w:val="both"/>
        <w:rPr>
          <w:rFonts w:ascii="Calibri" w:hAnsi="Calibri"/>
          <w:sz w:val="22"/>
          <w:szCs w:val="22"/>
        </w:rPr>
      </w:pPr>
    </w:p>
    <w:p w:rsidR="001425DE" w:rsidRDefault="001425DE" w:rsidP="00434A57">
      <w:pPr>
        <w:tabs>
          <w:tab w:val="left" w:pos="426"/>
        </w:tabs>
        <w:jc w:val="both"/>
        <w:rPr>
          <w:rFonts w:ascii="Calibri" w:hAnsi="Calibri"/>
          <w:sz w:val="22"/>
          <w:szCs w:val="22"/>
        </w:rPr>
      </w:pPr>
    </w:p>
    <w:p w:rsidR="001425DE" w:rsidRDefault="001425DE" w:rsidP="00434A57">
      <w:pPr>
        <w:tabs>
          <w:tab w:val="left" w:pos="426"/>
        </w:tabs>
        <w:jc w:val="both"/>
        <w:rPr>
          <w:rFonts w:ascii="Calibri" w:hAnsi="Calibri"/>
          <w:sz w:val="22"/>
          <w:szCs w:val="22"/>
        </w:rPr>
      </w:pPr>
    </w:p>
    <w:p w:rsidR="001425DE" w:rsidRDefault="001425DE" w:rsidP="00434A57">
      <w:pPr>
        <w:tabs>
          <w:tab w:val="left" w:pos="426"/>
        </w:tabs>
        <w:jc w:val="both"/>
        <w:rPr>
          <w:rFonts w:ascii="Calibri" w:hAnsi="Calibri"/>
          <w:sz w:val="22"/>
          <w:szCs w:val="22"/>
        </w:rPr>
      </w:pPr>
    </w:p>
    <w:p w:rsidR="001425DE" w:rsidRDefault="001425DE" w:rsidP="00434A57">
      <w:pPr>
        <w:tabs>
          <w:tab w:val="left" w:pos="426"/>
        </w:tabs>
        <w:jc w:val="both"/>
        <w:rPr>
          <w:rFonts w:ascii="Calibri" w:hAnsi="Calibri"/>
          <w:sz w:val="22"/>
          <w:szCs w:val="22"/>
        </w:rPr>
      </w:pPr>
    </w:p>
    <w:p w:rsidR="001425DE" w:rsidRDefault="001425DE" w:rsidP="00434A57">
      <w:pPr>
        <w:tabs>
          <w:tab w:val="left" w:pos="426"/>
        </w:tabs>
        <w:jc w:val="both"/>
        <w:rPr>
          <w:rFonts w:ascii="Calibri" w:hAnsi="Calibri"/>
          <w:sz w:val="22"/>
          <w:szCs w:val="22"/>
        </w:rPr>
      </w:pPr>
    </w:p>
    <w:p w:rsidR="001425DE" w:rsidRDefault="001425DE" w:rsidP="00434A57">
      <w:pPr>
        <w:tabs>
          <w:tab w:val="left" w:pos="426"/>
        </w:tabs>
        <w:jc w:val="both"/>
        <w:rPr>
          <w:rFonts w:ascii="Calibri" w:hAnsi="Calibri"/>
          <w:sz w:val="22"/>
          <w:szCs w:val="22"/>
        </w:rPr>
      </w:pPr>
    </w:p>
    <w:p w:rsidR="001425DE" w:rsidRDefault="001425DE" w:rsidP="00434A57">
      <w:pPr>
        <w:tabs>
          <w:tab w:val="left" w:pos="426"/>
        </w:tabs>
        <w:jc w:val="both"/>
        <w:rPr>
          <w:rFonts w:ascii="Calibri" w:hAnsi="Calibri"/>
          <w:sz w:val="22"/>
          <w:szCs w:val="22"/>
        </w:rPr>
      </w:pPr>
    </w:p>
    <w:p w:rsidR="001425DE" w:rsidRDefault="001425DE" w:rsidP="00434A57">
      <w:pPr>
        <w:tabs>
          <w:tab w:val="left" w:pos="426"/>
        </w:tabs>
        <w:jc w:val="both"/>
        <w:rPr>
          <w:rFonts w:ascii="Calibri" w:hAnsi="Calibri"/>
          <w:sz w:val="22"/>
          <w:szCs w:val="22"/>
        </w:rPr>
      </w:pPr>
    </w:p>
    <w:p w:rsidR="001425DE" w:rsidRDefault="001425DE" w:rsidP="00434A57">
      <w:pPr>
        <w:tabs>
          <w:tab w:val="left" w:pos="426"/>
        </w:tabs>
        <w:jc w:val="both"/>
        <w:rPr>
          <w:rFonts w:ascii="Calibri" w:hAnsi="Calibri"/>
          <w:sz w:val="22"/>
          <w:szCs w:val="22"/>
        </w:rPr>
      </w:pPr>
    </w:p>
    <w:p w:rsidR="001425DE" w:rsidRDefault="001425DE" w:rsidP="00434A57">
      <w:pPr>
        <w:tabs>
          <w:tab w:val="left" w:pos="426"/>
        </w:tabs>
        <w:jc w:val="both"/>
        <w:rPr>
          <w:rFonts w:ascii="Calibri" w:hAnsi="Calibri"/>
          <w:sz w:val="22"/>
          <w:szCs w:val="22"/>
        </w:rPr>
      </w:pPr>
    </w:p>
    <w:p w:rsidR="001425DE" w:rsidRDefault="001425DE" w:rsidP="00434A57">
      <w:pPr>
        <w:tabs>
          <w:tab w:val="left" w:pos="426"/>
        </w:tabs>
        <w:jc w:val="both"/>
        <w:rPr>
          <w:rFonts w:ascii="Calibri" w:hAnsi="Calibri"/>
          <w:sz w:val="22"/>
          <w:szCs w:val="22"/>
        </w:rPr>
      </w:pPr>
    </w:p>
    <w:p w:rsidR="001425DE" w:rsidRDefault="001425DE" w:rsidP="00434A57">
      <w:pPr>
        <w:tabs>
          <w:tab w:val="left" w:pos="426"/>
        </w:tabs>
        <w:jc w:val="both"/>
        <w:rPr>
          <w:rFonts w:ascii="Calibri" w:hAnsi="Calibri"/>
          <w:sz w:val="22"/>
          <w:szCs w:val="22"/>
        </w:rPr>
      </w:pPr>
    </w:p>
    <w:p w:rsidR="001425DE" w:rsidRDefault="001425DE" w:rsidP="00434A57">
      <w:pPr>
        <w:tabs>
          <w:tab w:val="left" w:pos="426"/>
        </w:tabs>
        <w:jc w:val="both"/>
        <w:rPr>
          <w:rFonts w:ascii="Calibri" w:hAnsi="Calibri"/>
          <w:sz w:val="22"/>
          <w:szCs w:val="22"/>
        </w:rPr>
      </w:pPr>
    </w:p>
    <w:p w:rsidR="001425DE" w:rsidRDefault="001425DE" w:rsidP="00434A57">
      <w:pPr>
        <w:tabs>
          <w:tab w:val="left" w:pos="426"/>
        </w:tabs>
        <w:jc w:val="both"/>
        <w:rPr>
          <w:rFonts w:ascii="Calibri" w:hAnsi="Calibri"/>
          <w:sz w:val="22"/>
          <w:szCs w:val="22"/>
        </w:rPr>
      </w:pPr>
    </w:p>
    <w:p w:rsidR="001425DE" w:rsidRDefault="001425DE" w:rsidP="00434A57">
      <w:pPr>
        <w:tabs>
          <w:tab w:val="left" w:pos="426"/>
        </w:tabs>
        <w:jc w:val="both"/>
        <w:rPr>
          <w:rFonts w:ascii="Calibri" w:hAnsi="Calibri"/>
          <w:sz w:val="22"/>
          <w:szCs w:val="22"/>
        </w:rPr>
      </w:pPr>
    </w:p>
    <w:p w:rsidR="001425DE" w:rsidRDefault="001425DE" w:rsidP="00434A57">
      <w:pPr>
        <w:tabs>
          <w:tab w:val="left" w:pos="426"/>
        </w:tabs>
        <w:jc w:val="both"/>
        <w:rPr>
          <w:rFonts w:ascii="Calibri" w:hAnsi="Calibri"/>
          <w:sz w:val="22"/>
          <w:szCs w:val="22"/>
        </w:rPr>
      </w:pPr>
    </w:p>
    <w:p w:rsidR="001425DE" w:rsidRDefault="001425DE" w:rsidP="00434A57">
      <w:pPr>
        <w:tabs>
          <w:tab w:val="left" w:pos="426"/>
        </w:tabs>
        <w:jc w:val="both"/>
        <w:rPr>
          <w:rFonts w:ascii="Calibri" w:hAnsi="Calibri"/>
          <w:sz w:val="22"/>
          <w:szCs w:val="22"/>
        </w:rPr>
      </w:pPr>
    </w:p>
    <w:p w:rsidR="001425DE" w:rsidRDefault="001425DE" w:rsidP="00434A57">
      <w:pPr>
        <w:tabs>
          <w:tab w:val="left" w:pos="426"/>
        </w:tabs>
        <w:jc w:val="both"/>
        <w:rPr>
          <w:rFonts w:ascii="Calibri" w:hAnsi="Calibri"/>
          <w:sz w:val="22"/>
          <w:szCs w:val="22"/>
        </w:rPr>
      </w:pPr>
    </w:p>
    <w:p w:rsidR="001425DE" w:rsidRDefault="001425DE" w:rsidP="00434A57">
      <w:pPr>
        <w:tabs>
          <w:tab w:val="left" w:pos="426"/>
        </w:tabs>
        <w:jc w:val="both"/>
        <w:rPr>
          <w:rFonts w:ascii="Calibri" w:hAnsi="Calibri"/>
          <w:sz w:val="22"/>
          <w:szCs w:val="22"/>
        </w:rPr>
      </w:pPr>
    </w:p>
    <w:p w:rsidR="001425DE" w:rsidRDefault="001425DE" w:rsidP="00434A57">
      <w:pPr>
        <w:tabs>
          <w:tab w:val="left" w:pos="426"/>
        </w:tabs>
        <w:jc w:val="both"/>
        <w:rPr>
          <w:rFonts w:ascii="Calibri" w:hAnsi="Calibri"/>
          <w:sz w:val="22"/>
          <w:szCs w:val="22"/>
        </w:rPr>
      </w:pPr>
    </w:p>
    <w:p w:rsidR="001425DE" w:rsidRDefault="001425DE" w:rsidP="00434A57">
      <w:pPr>
        <w:tabs>
          <w:tab w:val="left" w:pos="426"/>
        </w:tabs>
        <w:jc w:val="both"/>
        <w:rPr>
          <w:rFonts w:ascii="Calibri" w:hAnsi="Calibri"/>
          <w:sz w:val="22"/>
          <w:szCs w:val="22"/>
        </w:rPr>
      </w:pPr>
    </w:p>
    <w:p w:rsidR="001425DE" w:rsidRDefault="001425DE" w:rsidP="00434A57">
      <w:pPr>
        <w:tabs>
          <w:tab w:val="left" w:pos="426"/>
        </w:tabs>
        <w:jc w:val="both"/>
        <w:rPr>
          <w:rFonts w:ascii="Calibri" w:hAnsi="Calibri"/>
          <w:sz w:val="22"/>
          <w:szCs w:val="22"/>
        </w:rPr>
      </w:pPr>
    </w:p>
    <w:p w:rsidR="001425DE" w:rsidRDefault="001425DE" w:rsidP="00434A57">
      <w:pPr>
        <w:tabs>
          <w:tab w:val="left" w:pos="426"/>
        </w:tabs>
        <w:jc w:val="both"/>
        <w:rPr>
          <w:rFonts w:ascii="Calibri" w:hAnsi="Calibri"/>
          <w:sz w:val="22"/>
          <w:szCs w:val="22"/>
        </w:rPr>
      </w:pPr>
    </w:p>
    <w:p w:rsidR="001425DE" w:rsidRDefault="001425DE" w:rsidP="00434A57">
      <w:pPr>
        <w:tabs>
          <w:tab w:val="left" w:pos="426"/>
        </w:tabs>
        <w:jc w:val="both"/>
        <w:rPr>
          <w:rFonts w:ascii="Calibri" w:hAnsi="Calibri"/>
          <w:sz w:val="22"/>
          <w:szCs w:val="22"/>
        </w:rPr>
      </w:pPr>
    </w:p>
    <w:p w:rsidR="001425DE" w:rsidRDefault="001425DE" w:rsidP="00434A57">
      <w:pPr>
        <w:tabs>
          <w:tab w:val="left" w:pos="426"/>
        </w:tabs>
        <w:jc w:val="both"/>
        <w:rPr>
          <w:rFonts w:ascii="Calibri" w:hAnsi="Calibri"/>
          <w:sz w:val="22"/>
          <w:szCs w:val="22"/>
        </w:rPr>
      </w:pPr>
    </w:p>
    <w:p w:rsidR="001425DE" w:rsidRDefault="001425DE" w:rsidP="00434A57">
      <w:pPr>
        <w:tabs>
          <w:tab w:val="left" w:pos="426"/>
        </w:tabs>
        <w:jc w:val="both"/>
        <w:rPr>
          <w:rFonts w:ascii="Calibri" w:hAnsi="Calibri"/>
          <w:sz w:val="22"/>
          <w:szCs w:val="22"/>
        </w:rPr>
      </w:pPr>
    </w:p>
    <w:p w:rsidR="001425DE" w:rsidRDefault="001425DE" w:rsidP="00434A57">
      <w:pPr>
        <w:tabs>
          <w:tab w:val="left" w:pos="426"/>
        </w:tabs>
        <w:jc w:val="both"/>
        <w:rPr>
          <w:rFonts w:ascii="Calibri" w:hAnsi="Calibri"/>
          <w:sz w:val="22"/>
          <w:szCs w:val="22"/>
        </w:rPr>
      </w:pPr>
    </w:p>
    <w:p w:rsidR="001425DE" w:rsidRDefault="001425DE" w:rsidP="00434A57">
      <w:pPr>
        <w:tabs>
          <w:tab w:val="left" w:pos="426"/>
        </w:tabs>
        <w:jc w:val="both"/>
        <w:rPr>
          <w:rFonts w:ascii="Calibri" w:hAnsi="Calibri"/>
          <w:sz w:val="22"/>
          <w:szCs w:val="22"/>
        </w:rPr>
      </w:pPr>
    </w:p>
    <w:p w:rsidR="001425DE" w:rsidRPr="0087512D" w:rsidRDefault="001425DE" w:rsidP="001425DE">
      <w:pPr>
        <w:pStyle w:val="Tekstpodstawowy"/>
        <w:spacing w:line="240" w:lineRule="exact"/>
        <w:ind w:right="-2"/>
        <w:jc w:val="right"/>
        <w:rPr>
          <w:rFonts w:ascii="Calibri" w:hAnsi="Calibri"/>
          <w:b/>
          <w:sz w:val="18"/>
          <w:szCs w:val="22"/>
          <w:lang w:val="pl-PL"/>
        </w:rPr>
      </w:pPr>
      <w:r w:rsidRPr="0087512D">
        <w:rPr>
          <w:rFonts w:ascii="Calibri" w:hAnsi="Calibri"/>
          <w:b/>
          <w:i/>
          <w:szCs w:val="22"/>
          <w:u w:val="single"/>
          <w:lang w:val="pl-PL"/>
        </w:rPr>
        <w:lastRenderedPageBreak/>
        <w:t xml:space="preserve">Załącznik nr </w:t>
      </w:r>
      <w:r>
        <w:rPr>
          <w:rFonts w:ascii="Calibri" w:hAnsi="Calibri"/>
          <w:b/>
          <w:i/>
          <w:szCs w:val="22"/>
          <w:u w:val="single"/>
          <w:lang w:val="pl-PL"/>
        </w:rPr>
        <w:t xml:space="preserve">2  do SIWZ </w:t>
      </w:r>
    </w:p>
    <w:p w:rsidR="001425DE" w:rsidRDefault="001425DE" w:rsidP="001425DE">
      <w:pPr>
        <w:spacing w:line="240" w:lineRule="exact"/>
        <w:jc w:val="both"/>
        <w:rPr>
          <w:rFonts w:ascii="Calibri" w:hAnsi="Calibri"/>
          <w:sz w:val="22"/>
          <w:szCs w:val="22"/>
        </w:rPr>
      </w:pPr>
    </w:p>
    <w:p w:rsidR="001425DE" w:rsidRDefault="001425DE" w:rsidP="001425DE">
      <w:pPr>
        <w:pStyle w:val="Tretekstu"/>
        <w:ind w:right="-2"/>
        <w:jc w:val="center"/>
        <w:rPr>
          <w:rFonts w:ascii="Calibri" w:hAnsi="Calibri"/>
          <w:b/>
          <w:i/>
          <w:sz w:val="36"/>
          <w:szCs w:val="36"/>
          <w:u w:val="single"/>
          <w:lang w:val="pl-PL"/>
        </w:rPr>
      </w:pPr>
    </w:p>
    <w:p w:rsidR="001425DE" w:rsidRDefault="001425DE" w:rsidP="001425DE">
      <w:pPr>
        <w:pStyle w:val="Tretekstu"/>
        <w:ind w:right="-2"/>
        <w:jc w:val="center"/>
        <w:rPr>
          <w:rFonts w:ascii="Calibri" w:hAnsi="Calibri"/>
          <w:b/>
          <w:i/>
          <w:sz w:val="36"/>
          <w:szCs w:val="36"/>
          <w:u w:val="single"/>
          <w:lang w:val="pl-PL"/>
        </w:rPr>
      </w:pPr>
    </w:p>
    <w:p w:rsidR="001425DE" w:rsidRDefault="001425DE" w:rsidP="001425DE">
      <w:pPr>
        <w:pStyle w:val="Tretekstu"/>
        <w:ind w:right="-2"/>
        <w:jc w:val="center"/>
        <w:rPr>
          <w:rFonts w:ascii="Calibri" w:hAnsi="Calibri"/>
          <w:b/>
          <w:i/>
          <w:sz w:val="36"/>
          <w:szCs w:val="36"/>
          <w:u w:val="single"/>
          <w:lang w:val="pl-PL"/>
        </w:rPr>
      </w:pPr>
    </w:p>
    <w:p w:rsidR="001425DE" w:rsidRDefault="001425DE" w:rsidP="001425DE">
      <w:pPr>
        <w:pStyle w:val="Tretekstu"/>
        <w:ind w:right="-2"/>
        <w:jc w:val="center"/>
        <w:rPr>
          <w:rFonts w:ascii="Calibri" w:hAnsi="Calibri"/>
          <w:b/>
          <w:i/>
          <w:sz w:val="36"/>
          <w:szCs w:val="36"/>
          <w:u w:val="single"/>
          <w:lang w:val="pl-PL"/>
        </w:rPr>
      </w:pPr>
    </w:p>
    <w:p w:rsidR="001425DE" w:rsidRDefault="001425DE" w:rsidP="001425DE">
      <w:pPr>
        <w:pStyle w:val="Tretekstu"/>
        <w:ind w:right="-2"/>
        <w:jc w:val="center"/>
        <w:rPr>
          <w:rFonts w:ascii="Calibri" w:hAnsi="Calibri"/>
          <w:b/>
          <w:i/>
          <w:sz w:val="36"/>
          <w:szCs w:val="36"/>
          <w:u w:val="single"/>
          <w:lang w:val="pl-PL"/>
        </w:rPr>
      </w:pPr>
    </w:p>
    <w:p w:rsidR="001425DE" w:rsidRDefault="001425DE" w:rsidP="001425DE">
      <w:pPr>
        <w:pStyle w:val="Tretekstu"/>
        <w:ind w:right="-2"/>
        <w:jc w:val="center"/>
        <w:rPr>
          <w:rFonts w:ascii="Calibri" w:hAnsi="Calibri"/>
          <w:b/>
          <w:i/>
          <w:sz w:val="36"/>
          <w:szCs w:val="36"/>
          <w:u w:val="single"/>
          <w:lang w:val="pl-PL"/>
        </w:rPr>
      </w:pPr>
    </w:p>
    <w:p w:rsidR="001425DE" w:rsidRDefault="001425DE" w:rsidP="001425DE">
      <w:pPr>
        <w:pStyle w:val="Tretekstu"/>
        <w:ind w:right="-2"/>
        <w:jc w:val="center"/>
        <w:rPr>
          <w:rFonts w:ascii="Calibri" w:hAnsi="Calibri"/>
          <w:b/>
          <w:i/>
          <w:sz w:val="36"/>
          <w:szCs w:val="36"/>
          <w:u w:val="single"/>
          <w:lang w:val="pl-PL"/>
        </w:rPr>
      </w:pPr>
    </w:p>
    <w:p w:rsidR="001425DE" w:rsidRPr="004177ED" w:rsidRDefault="001425DE" w:rsidP="001425DE">
      <w:pPr>
        <w:pStyle w:val="Tretekstu"/>
        <w:ind w:right="-2"/>
        <w:jc w:val="center"/>
        <w:rPr>
          <w:rFonts w:ascii="Calibri" w:hAnsi="Calibri"/>
          <w:b/>
          <w:i/>
          <w:sz w:val="36"/>
          <w:szCs w:val="36"/>
          <w:u w:val="single"/>
          <w:lang w:val="pl-PL"/>
        </w:rPr>
      </w:pPr>
      <w:r w:rsidRPr="004177ED">
        <w:rPr>
          <w:rFonts w:ascii="Calibri" w:hAnsi="Calibri"/>
          <w:b/>
          <w:i/>
          <w:sz w:val="36"/>
          <w:szCs w:val="36"/>
          <w:u w:val="single"/>
          <w:lang w:val="pl-PL"/>
        </w:rPr>
        <w:t>JEDZ</w:t>
      </w:r>
    </w:p>
    <w:p w:rsidR="001425DE" w:rsidRPr="004177ED" w:rsidRDefault="001425DE" w:rsidP="001425DE">
      <w:pPr>
        <w:pStyle w:val="Tretekstu"/>
        <w:ind w:right="-2"/>
        <w:jc w:val="center"/>
        <w:rPr>
          <w:rFonts w:ascii="Calibri" w:hAnsi="Calibri"/>
          <w:b/>
          <w:sz w:val="36"/>
          <w:szCs w:val="36"/>
        </w:rPr>
      </w:pPr>
    </w:p>
    <w:p w:rsidR="001425DE" w:rsidRPr="004177ED" w:rsidRDefault="001425DE" w:rsidP="001425DE">
      <w:pPr>
        <w:pStyle w:val="Tretekstu"/>
        <w:ind w:right="-2"/>
        <w:jc w:val="center"/>
        <w:rPr>
          <w:rFonts w:ascii="Calibri" w:hAnsi="Calibri"/>
          <w:b/>
          <w:sz w:val="36"/>
          <w:szCs w:val="36"/>
        </w:rPr>
      </w:pPr>
    </w:p>
    <w:p w:rsidR="001425DE" w:rsidRPr="004177ED" w:rsidRDefault="001425DE" w:rsidP="001425DE">
      <w:pPr>
        <w:spacing w:line="480" w:lineRule="auto"/>
        <w:ind w:left="5246" w:hanging="5246"/>
        <w:jc w:val="both"/>
        <w:rPr>
          <w:rFonts w:ascii="Arial" w:hAnsi="Arial" w:cs="Arial"/>
          <w:b/>
          <w:sz w:val="36"/>
          <w:szCs w:val="36"/>
        </w:rPr>
      </w:pPr>
      <w:r w:rsidRPr="004177ED">
        <w:rPr>
          <w:rFonts w:ascii="Arial" w:hAnsi="Arial" w:cs="Arial"/>
          <w:b/>
          <w:sz w:val="36"/>
          <w:szCs w:val="36"/>
        </w:rPr>
        <w:t>Zamawiający zamieścił w osobnym pliku</w:t>
      </w:r>
    </w:p>
    <w:p w:rsidR="001425DE" w:rsidRPr="00434A57" w:rsidRDefault="001425DE" w:rsidP="00434A57">
      <w:pPr>
        <w:tabs>
          <w:tab w:val="left" w:pos="426"/>
        </w:tabs>
        <w:jc w:val="both"/>
        <w:rPr>
          <w:rFonts w:ascii="Calibri" w:hAnsi="Calibri"/>
          <w:sz w:val="22"/>
          <w:szCs w:val="22"/>
        </w:rPr>
      </w:pPr>
    </w:p>
    <w:sectPr w:rsidR="001425DE" w:rsidRPr="00434A57" w:rsidSect="00434A57">
      <w:headerReference w:type="default" r:id="rId14"/>
      <w:footerReference w:type="default" r:id="rId15"/>
      <w:type w:val="continuous"/>
      <w:pgSz w:w="11906" w:h="16838" w:code="9"/>
      <w:pgMar w:top="1417"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0C0" w:rsidRDefault="007310C0" w:rsidP="00E54959">
      <w:r>
        <w:separator/>
      </w:r>
    </w:p>
  </w:endnote>
  <w:endnote w:type="continuationSeparator" w:id="1">
    <w:p w:rsidR="007310C0" w:rsidRDefault="007310C0" w:rsidP="00E549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veticaEE">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68141"/>
      <w:docPartObj>
        <w:docPartGallery w:val="Page Numbers (Bottom of Page)"/>
        <w:docPartUnique/>
      </w:docPartObj>
    </w:sdtPr>
    <w:sdtContent>
      <w:p w:rsidR="00434A57" w:rsidRDefault="00A17BC8">
        <w:pPr>
          <w:pStyle w:val="Stopka"/>
          <w:jc w:val="right"/>
        </w:pPr>
        <w:r>
          <w:fldChar w:fldCharType="begin"/>
        </w:r>
        <w:r w:rsidR="00A05449">
          <w:instrText xml:space="preserve"> PAGE   \* MERGEFORMAT </w:instrText>
        </w:r>
        <w:r>
          <w:fldChar w:fldCharType="separate"/>
        </w:r>
        <w:r w:rsidR="003F4B75">
          <w:rPr>
            <w:noProof/>
          </w:rPr>
          <w:t>1</w:t>
        </w:r>
        <w:r>
          <w:rPr>
            <w:noProof/>
          </w:rPr>
          <w:fldChar w:fldCharType="end"/>
        </w:r>
      </w:p>
    </w:sdtContent>
  </w:sdt>
  <w:p w:rsidR="00AA6E03" w:rsidRDefault="00AA6E0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0C0" w:rsidRDefault="007310C0" w:rsidP="00E54959">
      <w:r>
        <w:separator/>
      </w:r>
    </w:p>
  </w:footnote>
  <w:footnote w:type="continuationSeparator" w:id="1">
    <w:p w:rsidR="007310C0" w:rsidRDefault="007310C0" w:rsidP="00E549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E03" w:rsidRDefault="00AA6E03" w:rsidP="002C16E5">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18108E74"/>
    <w:name w:val="WW8Num3"/>
    <w:lvl w:ilvl="0">
      <w:start w:val="1"/>
      <w:numFmt w:val="decimal"/>
      <w:lvlText w:val="%1."/>
      <w:lvlJc w:val="left"/>
      <w:pPr>
        <w:tabs>
          <w:tab w:val="num" w:pos="0"/>
        </w:tabs>
        <w:ind w:left="780" w:hanging="360"/>
      </w:pPr>
      <w:rPr>
        <w:color w:val="auto"/>
      </w:rPr>
    </w:lvl>
    <w:lvl w:ilvl="1">
      <w:start w:val="1"/>
      <w:numFmt w:val="lowerLetter"/>
      <w:lvlText w:val="%2)"/>
      <w:lvlJc w:val="left"/>
      <w:pPr>
        <w:tabs>
          <w:tab w:val="num" w:pos="0"/>
        </w:tabs>
        <w:ind w:left="1140" w:hanging="360"/>
      </w:pPr>
    </w:lvl>
    <w:lvl w:ilvl="2">
      <w:start w:val="1"/>
      <w:numFmt w:val="lowerRoman"/>
      <w:lvlText w:val="%3)"/>
      <w:lvlJc w:val="left"/>
      <w:pPr>
        <w:tabs>
          <w:tab w:val="num" w:pos="0"/>
        </w:tabs>
        <w:ind w:left="1500" w:hanging="360"/>
      </w:pPr>
    </w:lvl>
    <w:lvl w:ilvl="3">
      <w:start w:val="1"/>
      <w:numFmt w:val="decimal"/>
      <w:lvlText w:val="(%4)"/>
      <w:lvlJc w:val="left"/>
      <w:pPr>
        <w:tabs>
          <w:tab w:val="num" w:pos="0"/>
        </w:tabs>
        <w:ind w:left="1860" w:hanging="360"/>
      </w:pPr>
    </w:lvl>
    <w:lvl w:ilvl="4">
      <w:start w:val="1"/>
      <w:numFmt w:val="lowerLetter"/>
      <w:lvlText w:val="(%5)"/>
      <w:lvlJc w:val="left"/>
      <w:pPr>
        <w:tabs>
          <w:tab w:val="num" w:pos="0"/>
        </w:tabs>
        <w:ind w:left="2220" w:hanging="360"/>
      </w:pPr>
    </w:lvl>
    <w:lvl w:ilvl="5">
      <w:start w:val="1"/>
      <w:numFmt w:val="lowerRoman"/>
      <w:lvlText w:val="(%6)"/>
      <w:lvlJc w:val="left"/>
      <w:pPr>
        <w:tabs>
          <w:tab w:val="num" w:pos="0"/>
        </w:tabs>
        <w:ind w:left="2580" w:hanging="360"/>
      </w:pPr>
    </w:lvl>
    <w:lvl w:ilvl="6">
      <w:start w:val="1"/>
      <w:numFmt w:val="decimal"/>
      <w:lvlText w:val="%7."/>
      <w:lvlJc w:val="left"/>
      <w:pPr>
        <w:tabs>
          <w:tab w:val="num" w:pos="0"/>
        </w:tabs>
        <w:ind w:left="2940" w:hanging="360"/>
      </w:pPr>
    </w:lvl>
    <w:lvl w:ilvl="7">
      <w:start w:val="1"/>
      <w:numFmt w:val="lowerLetter"/>
      <w:lvlText w:val="%8."/>
      <w:lvlJc w:val="left"/>
      <w:pPr>
        <w:tabs>
          <w:tab w:val="num" w:pos="0"/>
        </w:tabs>
        <w:ind w:left="3300" w:hanging="360"/>
      </w:pPr>
    </w:lvl>
    <w:lvl w:ilvl="8">
      <w:start w:val="1"/>
      <w:numFmt w:val="lowerRoman"/>
      <w:lvlText w:val="%9."/>
      <w:lvlJc w:val="left"/>
      <w:pPr>
        <w:tabs>
          <w:tab w:val="num" w:pos="0"/>
        </w:tabs>
        <w:ind w:left="3660" w:hanging="360"/>
      </w:pPr>
    </w:lvl>
  </w:abstractNum>
  <w:abstractNum w:abstractNumId="2">
    <w:nsid w:val="00000004"/>
    <w:multiLevelType w:val="multilevel"/>
    <w:tmpl w:val="28EAED42"/>
    <w:name w:val="WW8Num5"/>
    <w:lvl w:ilvl="0">
      <w:start w:val="1"/>
      <w:numFmt w:val="decimal"/>
      <w:lvlText w:val="%1)"/>
      <w:lvlJc w:val="left"/>
      <w:pPr>
        <w:tabs>
          <w:tab w:val="num" w:pos="0"/>
        </w:tabs>
        <w:ind w:left="780" w:hanging="360"/>
      </w:pPr>
      <w:rPr>
        <w:rFonts w:hint="default"/>
        <w:color w:val="auto"/>
      </w:rPr>
    </w:lvl>
    <w:lvl w:ilvl="1">
      <w:start w:val="1"/>
      <w:numFmt w:val="lowerLetter"/>
      <w:lvlText w:val="%2)"/>
      <w:lvlJc w:val="left"/>
      <w:pPr>
        <w:tabs>
          <w:tab w:val="num" w:pos="0"/>
        </w:tabs>
        <w:ind w:left="1140" w:hanging="360"/>
      </w:pPr>
      <w:rPr>
        <w:rFonts w:hint="default"/>
      </w:rPr>
    </w:lvl>
    <w:lvl w:ilvl="2">
      <w:start w:val="1"/>
      <w:numFmt w:val="lowerRoman"/>
      <w:lvlText w:val="%3)"/>
      <w:lvlJc w:val="left"/>
      <w:pPr>
        <w:tabs>
          <w:tab w:val="num" w:pos="0"/>
        </w:tabs>
        <w:ind w:left="1500" w:hanging="360"/>
      </w:pPr>
      <w:rPr>
        <w:rFonts w:hint="default"/>
      </w:rPr>
    </w:lvl>
    <w:lvl w:ilvl="3">
      <w:start w:val="1"/>
      <w:numFmt w:val="decimal"/>
      <w:lvlText w:val="(%4)"/>
      <w:lvlJc w:val="left"/>
      <w:pPr>
        <w:tabs>
          <w:tab w:val="num" w:pos="0"/>
        </w:tabs>
        <w:ind w:left="1860" w:hanging="360"/>
      </w:pPr>
      <w:rPr>
        <w:rFonts w:hint="default"/>
      </w:rPr>
    </w:lvl>
    <w:lvl w:ilvl="4">
      <w:start w:val="1"/>
      <w:numFmt w:val="lowerLetter"/>
      <w:lvlText w:val="(%5)"/>
      <w:lvlJc w:val="left"/>
      <w:pPr>
        <w:tabs>
          <w:tab w:val="num" w:pos="0"/>
        </w:tabs>
        <w:ind w:left="2220" w:hanging="360"/>
      </w:pPr>
      <w:rPr>
        <w:rFonts w:hint="default"/>
      </w:rPr>
    </w:lvl>
    <w:lvl w:ilvl="5">
      <w:start w:val="1"/>
      <w:numFmt w:val="lowerRoman"/>
      <w:lvlText w:val="(%6)"/>
      <w:lvlJc w:val="left"/>
      <w:pPr>
        <w:tabs>
          <w:tab w:val="num" w:pos="0"/>
        </w:tabs>
        <w:ind w:left="2580" w:hanging="360"/>
      </w:pPr>
      <w:rPr>
        <w:rFonts w:hint="default"/>
      </w:rPr>
    </w:lvl>
    <w:lvl w:ilvl="6">
      <w:start w:val="1"/>
      <w:numFmt w:val="decimal"/>
      <w:lvlText w:val="%7."/>
      <w:lvlJc w:val="left"/>
      <w:pPr>
        <w:tabs>
          <w:tab w:val="num" w:pos="0"/>
        </w:tabs>
        <w:ind w:left="2940" w:hanging="360"/>
      </w:pPr>
      <w:rPr>
        <w:rFonts w:hint="default"/>
      </w:rPr>
    </w:lvl>
    <w:lvl w:ilvl="7">
      <w:start w:val="1"/>
      <w:numFmt w:val="lowerLetter"/>
      <w:lvlText w:val="%8."/>
      <w:lvlJc w:val="left"/>
      <w:pPr>
        <w:tabs>
          <w:tab w:val="num" w:pos="0"/>
        </w:tabs>
        <w:ind w:left="3300" w:hanging="360"/>
      </w:pPr>
      <w:rPr>
        <w:rFonts w:hint="default"/>
      </w:rPr>
    </w:lvl>
    <w:lvl w:ilvl="8">
      <w:start w:val="1"/>
      <w:numFmt w:val="lowerRoman"/>
      <w:lvlText w:val="%9."/>
      <w:lvlJc w:val="left"/>
      <w:pPr>
        <w:tabs>
          <w:tab w:val="num" w:pos="0"/>
        </w:tabs>
        <w:ind w:left="3660" w:hanging="360"/>
      </w:pPr>
      <w:rPr>
        <w:rFonts w:hint="default"/>
      </w:rPr>
    </w:lvl>
  </w:abstractNum>
  <w:abstractNum w:abstractNumId="3">
    <w:nsid w:val="00000006"/>
    <w:multiLevelType w:val="multilevel"/>
    <w:tmpl w:val="CD6AE064"/>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Calibri" w:eastAsia="Times New Roman" w:hAnsi="Calibri" w:cs="Times New Roman"/>
        <w:b w:val="0"/>
      </w:rPr>
    </w:lvl>
    <w:lvl w:ilvl="2">
      <w:start w:val="1"/>
      <w:numFmt w:val="lowerLetter"/>
      <w:lvlText w:val="%3)"/>
      <w:lvlJc w:val="right"/>
      <w:pPr>
        <w:tabs>
          <w:tab w:val="num" w:pos="2160"/>
        </w:tabs>
        <w:ind w:left="2160" w:hanging="180"/>
      </w:pPr>
      <w:rPr>
        <w:rFonts w:ascii="Calibri" w:eastAsia="Times New Roman" w:hAnsi="Calibri"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A"/>
    <w:multiLevelType w:val="singleLevel"/>
    <w:tmpl w:val="0000000A"/>
    <w:name w:val="WW8Num16"/>
    <w:lvl w:ilvl="0">
      <w:start w:val="2"/>
      <w:numFmt w:val="decimal"/>
      <w:lvlText w:val="%1)"/>
      <w:lvlJc w:val="left"/>
      <w:pPr>
        <w:tabs>
          <w:tab w:val="num" w:pos="840"/>
        </w:tabs>
        <w:ind w:left="840" w:hanging="360"/>
      </w:pPr>
    </w:lvl>
  </w:abstractNum>
  <w:abstractNum w:abstractNumId="5">
    <w:nsid w:val="0000000B"/>
    <w:multiLevelType w:val="multilevel"/>
    <w:tmpl w:val="0000000B"/>
    <w:name w:val="WW8Num17"/>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0000000D"/>
    <w:multiLevelType w:val="multilevel"/>
    <w:tmpl w:val="0000000D"/>
    <w:lvl w:ilvl="0">
      <w:start w:val="1"/>
      <w:numFmt w:val="upperRoman"/>
      <w:lvlText w:val="%1)"/>
      <w:lvlJc w:val="left"/>
      <w:pPr>
        <w:tabs>
          <w:tab w:val="num" w:pos="0"/>
        </w:tabs>
        <w:ind w:left="357" w:hanging="357"/>
      </w:pPr>
      <w:rPr>
        <w:b/>
        <w:i w:val="0"/>
      </w:rPr>
    </w:lvl>
    <w:lvl w:ilvl="1">
      <w:start w:val="1"/>
      <w:numFmt w:val="decimal"/>
      <w:lvlText w:val="%2)"/>
      <w:lvlJc w:val="left"/>
      <w:pPr>
        <w:tabs>
          <w:tab w:val="num" w:pos="0"/>
        </w:tabs>
        <w:ind w:left="714" w:hanging="357"/>
      </w:pPr>
    </w:lvl>
    <w:lvl w:ilvl="2">
      <w:start w:val="1"/>
      <w:numFmt w:val="lowerLetter"/>
      <w:lvlText w:val="%3)"/>
      <w:lvlJc w:val="left"/>
      <w:pPr>
        <w:tabs>
          <w:tab w:val="num" w:pos="-4"/>
        </w:tabs>
        <w:ind w:left="1067" w:hanging="357"/>
      </w:pPr>
    </w:lvl>
    <w:lvl w:ilvl="3">
      <w:start w:val="1"/>
      <w:numFmt w:val="lowerRoman"/>
      <w:lvlText w:val="(%4)"/>
      <w:lvlJc w:val="left"/>
      <w:pPr>
        <w:tabs>
          <w:tab w:val="num" w:pos="0"/>
        </w:tabs>
        <w:ind w:left="1428" w:hanging="357"/>
      </w:pPr>
    </w:lvl>
    <w:lvl w:ilvl="4">
      <w:start w:val="1"/>
      <w:numFmt w:val="lowerLetter"/>
      <w:lvlText w:val="(%5)"/>
      <w:lvlJc w:val="left"/>
      <w:pPr>
        <w:tabs>
          <w:tab w:val="num" w:pos="0"/>
        </w:tabs>
        <w:ind w:left="1785" w:hanging="357"/>
      </w:pPr>
    </w:lvl>
    <w:lvl w:ilvl="5">
      <w:start w:val="1"/>
      <w:numFmt w:val="lowerRoman"/>
      <w:lvlText w:val="(%6)"/>
      <w:lvlJc w:val="left"/>
      <w:pPr>
        <w:tabs>
          <w:tab w:val="num" w:pos="0"/>
        </w:tabs>
        <w:ind w:left="2142" w:hanging="357"/>
      </w:pPr>
    </w:lvl>
    <w:lvl w:ilvl="6">
      <w:start w:val="1"/>
      <w:numFmt w:val="decimal"/>
      <w:lvlText w:val="%7."/>
      <w:lvlJc w:val="left"/>
      <w:pPr>
        <w:tabs>
          <w:tab w:val="num" w:pos="0"/>
        </w:tabs>
        <w:ind w:left="2499" w:hanging="357"/>
      </w:pPr>
    </w:lvl>
    <w:lvl w:ilvl="7">
      <w:start w:val="1"/>
      <w:numFmt w:val="lowerLetter"/>
      <w:lvlText w:val="%8."/>
      <w:lvlJc w:val="left"/>
      <w:pPr>
        <w:tabs>
          <w:tab w:val="num" w:pos="0"/>
        </w:tabs>
        <w:ind w:left="2856" w:hanging="357"/>
      </w:pPr>
    </w:lvl>
    <w:lvl w:ilvl="8">
      <w:start w:val="1"/>
      <w:numFmt w:val="lowerRoman"/>
      <w:lvlText w:val="%9."/>
      <w:lvlJc w:val="left"/>
      <w:pPr>
        <w:tabs>
          <w:tab w:val="num" w:pos="0"/>
        </w:tabs>
        <w:ind w:left="3213" w:hanging="357"/>
      </w:pPr>
    </w:lvl>
  </w:abstractNum>
  <w:abstractNum w:abstractNumId="7">
    <w:nsid w:val="00000010"/>
    <w:multiLevelType w:val="singleLevel"/>
    <w:tmpl w:val="00000010"/>
    <w:name w:val="WW8Num30"/>
    <w:lvl w:ilvl="0">
      <w:start w:val="1"/>
      <w:numFmt w:val="decimal"/>
      <w:lvlText w:val="%1)"/>
      <w:lvlJc w:val="left"/>
      <w:pPr>
        <w:tabs>
          <w:tab w:val="num" w:pos="720"/>
        </w:tabs>
        <w:ind w:left="720" w:hanging="360"/>
      </w:pPr>
    </w:lvl>
  </w:abstractNum>
  <w:abstractNum w:abstractNumId="8">
    <w:nsid w:val="00000014"/>
    <w:multiLevelType w:val="singleLevel"/>
    <w:tmpl w:val="00000014"/>
    <w:name w:val="WW8Num38"/>
    <w:lvl w:ilvl="0">
      <w:start w:val="1"/>
      <w:numFmt w:val="decimal"/>
      <w:lvlText w:val="%1)"/>
      <w:lvlJc w:val="left"/>
      <w:pPr>
        <w:tabs>
          <w:tab w:val="num" w:pos="720"/>
        </w:tabs>
        <w:ind w:left="720" w:hanging="360"/>
      </w:pPr>
    </w:lvl>
  </w:abstractNum>
  <w:abstractNum w:abstractNumId="9">
    <w:nsid w:val="0084066F"/>
    <w:multiLevelType w:val="multilevel"/>
    <w:tmpl w:val="3AAC63E2"/>
    <w:lvl w:ilvl="0">
      <w:start w:val="3"/>
      <w:numFmt w:val="decimal"/>
      <w:lvlText w:val="%1."/>
      <w:lvlJc w:val="left"/>
      <w:pPr>
        <w:ind w:left="734" w:hanging="450"/>
      </w:pPr>
      <w:rPr>
        <w:rFonts w:hint="default"/>
      </w:rPr>
    </w:lvl>
    <w:lvl w:ilvl="1">
      <w:start w:val="3"/>
      <w:numFmt w:val="decimal"/>
      <w:lvlText w:val="%1.%2."/>
      <w:lvlJc w:val="left"/>
      <w:pPr>
        <w:ind w:left="734" w:hanging="450"/>
      </w:pPr>
      <w:rPr>
        <w:rFonts w:hint="default"/>
        <w:sz w:val="22"/>
      </w:rPr>
    </w:lvl>
    <w:lvl w:ilvl="2">
      <w:start w:val="1"/>
      <w:numFmt w:val="decimal"/>
      <w:lvlText w:val="%1.%2.%3."/>
      <w:lvlJc w:val="left"/>
      <w:pPr>
        <w:ind w:left="1004" w:hanging="720"/>
      </w:pPr>
      <w:rPr>
        <w:rFonts w:hint="default"/>
        <w:sz w:val="22"/>
        <w:szCs w:val="22"/>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364" w:hanging="108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1724" w:hanging="1440"/>
      </w:pPr>
      <w:rPr>
        <w:rFonts w:hint="default"/>
      </w:rPr>
    </w:lvl>
  </w:abstractNum>
  <w:abstractNum w:abstractNumId="10">
    <w:nsid w:val="15687712"/>
    <w:multiLevelType w:val="multilevel"/>
    <w:tmpl w:val="077EF1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Calibri" w:eastAsia="Times New Roman" w:hAnsi="Calibri" w:cs="Times New Roman"/>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57C3E34"/>
    <w:multiLevelType w:val="hybridMultilevel"/>
    <w:tmpl w:val="0DB2CC90"/>
    <w:lvl w:ilvl="0" w:tplc="DA125F66">
      <w:start w:val="1"/>
      <w:numFmt w:val="decimal"/>
      <w:lvlText w:val="%1."/>
      <w:lvlJc w:val="left"/>
      <w:pPr>
        <w:ind w:left="720" w:hanging="360"/>
      </w:pPr>
      <w:rPr>
        <w:rFonts w:ascii="Calibri" w:hAnsi="Calibri" w:hint="default"/>
        <w:sz w:val="22"/>
        <w:szCs w:val="22"/>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BE174F"/>
    <w:multiLevelType w:val="hybridMultilevel"/>
    <w:tmpl w:val="C2B2D8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73D6F92"/>
    <w:multiLevelType w:val="multilevel"/>
    <w:tmpl w:val="E51CFCB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rFonts w:ascii="Calibri" w:eastAsia="Times New Roman" w:hAnsi="Calibri" w:cs="Times New Roman"/>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D41360A"/>
    <w:multiLevelType w:val="multilevel"/>
    <w:tmpl w:val="0F2C8788"/>
    <w:name w:val="WW8Num3922222223323"/>
    <w:lvl w:ilvl="0">
      <w:start w:val="1"/>
      <w:numFmt w:val="upperRoman"/>
      <w:lvlText w:val="%1)"/>
      <w:lvlJc w:val="left"/>
      <w:pPr>
        <w:ind w:left="357" w:hanging="357"/>
      </w:pPr>
      <w:rPr>
        <w:rFonts w:hint="default"/>
        <w:b/>
        <w:i w:val="0"/>
      </w:rPr>
    </w:lvl>
    <w:lvl w:ilvl="1">
      <w:start w:val="9"/>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lowerRoman"/>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
    <w:nsid w:val="4AA02D64"/>
    <w:multiLevelType w:val="hybridMultilevel"/>
    <w:tmpl w:val="534016CE"/>
    <w:lvl w:ilvl="0" w:tplc="1164776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4FA6609B"/>
    <w:multiLevelType w:val="multilevel"/>
    <w:tmpl w:val="621AEF3E"/>
    <w:name w:val="WW8Num1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7">
    <w:nsid w:val="54C54B69"/>
    <w:multiLevelType w:val="multilevel"/>
    <w:tmpl w:val="4064C0D8"/>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rPr>
        <w:rFonts w:hint="default"/>
      </w:rPr>
    </w:lvl>
    <w:lvl w:ilvl="2">
      <w:start w:val="1"/>
      <w:numFmt w:val="lowerRoman"/>
      <w:lvlText w:val="%3."/>
      <w:lvlJc w:val="right"/>
      <w:pPr>
        <w:tabs>
          <w:tab w:val="num" w:pos="2226"/>
        </w:tabs>
        <w:ind w:left="2226" w:hanging="180"/>
      </w:pPr>
      <w:rPr>
        <w:rFonts w:hint="default"/>
      </w:rPr>
    </w:lvl>
    <w:lvl w:ilvl="3">
      <w:start w:val="1"/>
      <w:numFmt w:val="decimal"/>
      <w:lvlText w:val="%4."/>
      <w:lvlJc w:val="left"/>
      <w:pPr>
        <w:tabs>
          <w:tab w:val="num" w:pos="1211"/>
        </w:tabs>
        <w:ind w:left="1211" w:hanging="360"/>
      </w:pPr>
      <w:rPr>
        <w:rFonts w:hint="default"/>
      </w:rPr>
    </w:lvl>
    <w:lvl w:ilvl="4">
      <w:start w:val="1"/>
      <w:numFmt w:val="lowerLetter"/>
      <w:lvlText w:val="%5."/>
      <w:lvlJc w:val="left"/>
      <w:pPr>
        <w:tabs>
          <w:tab w:val="num" w:pos="3666"/>
        </w:tabs>
        <w:ind w:left="3666" w:hanging="360"/>
      </w:pPr>
      <w:rPr>
        <w:rFonts w:hint="default"/>
      </w:rPr>
    </w:lvl>
    <w:lvl w:ilvl="5">
      <w:start w:val="1"/>
      <w:numFmt w:val="lowerRoman"/>
      <w:lvlText w:val="%6."/>
      <w:lvlJc w:val="right"/>
      <w:pPr>
        <w:tabs>
          <w:tab w:val="num" w:pos="1031"/>
        </w:tabs>
        <w:ind w:left="1031" w:hanging="180"/>
      </w:pPr>
      <w:rPr>
        <w:rFonts w:hint="default"/>
      </w:rPr>
    </w:lvl>
    <w:lvl w:ilvl="6">
      <w:start w:val="1"/>
      <w:numFmt w:val="decimal"/>
      <w:lvlText w:val="%7."/>
      <w:lvlJc w:val="left"/>
      <w:pPr>
        <w:tabs>
          <w:tab w:val="num" w:pos="5106"/>
        </w:tabs>
        <w:ind w:left="5106" w:hanging="360"/>
      </w:pPr>
      <w:rPr>
        <w:rFonts w:ascii="Calibri" w:hAnsi="Calibri" w:hint="default"/>
        <w:sz w:val="20"/>
      </w:rPr>
    </w:lvl>
    <w:lvl w:ilvl="7">
      <w:start w:val="1"/>
      <w:numFmt w:val="lowerLetter"/>
      <w:lvlText w:val="%8."/>
      <w:lvlJc w:val="left"/>
      <w:pPr>
        <w:tabs>
          <w:tab w:val="num" w:pos="5826"/>
        </w:tabs>
        <w:ind w:left="5826" w:hanging="360"/>
      </w:pPr>
      <w:rPr>
        <w:rFonts w:hint="default"/>
      </w:rPr>
    </w:lvl>
    <w:lvl w:ilvl="8">
      <w:start w:val="1"/>
      <w:numFmt w:val="lowerRoman"/>
      <w:lvlText w:val="%9."/>
      <w:lvlJc w:val="right"/>
      <w:pPr>
        <w:tabs>
          <w:tab w:val="num" w:pos="6546"/>
        </w:tabs>
        <w:ind w:left="6546" w:hanging="180"/>
      </w:pPr>
      <w:rPr>
        <w:rFonts w:hint="default"/>
      </w:rPr>
    </w:lvl>
  </w:abstractNum>
  <w:abstractNum w:abstractNumId="18">
    <w:nsid w:val="5E0A75B0"/>
    <w:multiLevelType w:val="multilevel"/>
    <w:tmpl w:val="CA940D62"/>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Calibri" w:eastAsia="Times New Roman" w:hAnsi="Calibri"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7951E32"/>
    <w:multiLevelType w:val="multilevel"/>
    <w:tmpl w:val="FF24BD2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785"/>
        </w:tabs>
        <w:ind w:left="785"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605"/>
        </w:tabs>
        <w:ind w:left="605" w:hanging="180"/>
      </w:pPr>
      <w:rPr>
        <w:rFonts w:hint="default"/>
      </w:rPr>
    </w:lvl>
    <w:lvl w:ilvl="6">
      <w:start w:val="1"/>
      <w:numFmt w:val="decimal"/>
      <w:lvlText w:val="%7."/>
      <w:lvlJc w:val="left"/>
      <w:pPr>
        <w:tabs>
          <w:tab w:val="num" w:pos="4680"/>
        </w:tabs>
        <w:ind w:left="4680" w:hanging="360"/>
      </w:pPr>
      <w:rPr>
        <w:rFonts w:ascii="Calibri" w:hAnsi="Calibri" w:hint="default"/>
        <w:sz w:val="20"/>
      </w:rPr>
    </w:lvl>
    <w:lvl w:ilvl="7">
      <w:start w:val="1"/>
      <w:numFmt w:val="lowerLetter"/>
      <w:lvlText w:val="%8)"/>
      <w:lvlJc w:val="left"/>
      <w:pPr>
        <w:tabs>
          <w:tab w:val="num" w:pos="5400"/>
        </w:tabs>
        <w:ind w:left="5400" w:hanging="360"/>
      </w:pPr>
      <w:rPr>
        <w:rFonts w:ascii="Calibri" w:eastAsia="Times New Roman" w:hAnsi="Calibri" w:cs="Times New Roman"/>
      </w:rPr>
    </w:lvl>
    <w:lvl w:ilvl="8">
      <w:start w:val="1"/>
      <w:numFmt w:val="lowerRoman"/>
      <w:lvlText w:val="%9."/>
      <w:lvlJc w:val="right"/>
      <w:pPr>
        <w:tabs>
          <w:tab w:val="num" w:pos="6120"/>
        </w:tabs>
        <w:ind w:left="6120" w:hanging="180"/>
      </w:pPr>
      <w:rPr>
        <w:rFonts w:hint="default"/>
      </w:rPr>
    </w:lvl>
  </w:abstractNum>
  <w:abstractNum w:abstractNumId="20">
    <w:nsid w:val="6FA56183"/>
    <w:multiLevelType w:val="multilevel"/>
    <w:tmpl w:val="7284AA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785"/>
        </w:tabs>
        <w:ind w:left="785"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ascii="Calibri" w:hAnsi="Calibri" w:hint="default"/>
        <w:sz w:val="2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nsid w:val="7C546CA6"/>
    <w:multiLevelType w:val="hybridMultilevel"/>
    <w:tmpl w:val="E7C2A43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5"/>
  </w:num>
  <w:num w:numId="5">
    <w:abstractNumId w:val="7"/>
  </w:num>
  <w:num w:numId="6">
    <w:abstractNumId w:val="8"/>
  </w:num>
  <w:num w:numId="7">
    <w:abstractNumId w:val="19"/>
  </w:num>
  <w:num w:numId="8">
    <w:abstractNumId w:val="20"/>
  </w:num>
  <w:num w:numId="9">
    <w:abstractNumId w:val="17"/>
  </w:num>
  <w:num w:numId="10">
    <w:abstractNumId w:val="9"/>
  </w:num>
  <w:num w:numId="11">
    <w:abstractNumId w:val="11"/>
  </w:num>
  <w:num w:numId="12">
    <w:abstractNumId w:val="18"/>
  </w:num>
  <w:num w:numId="13">
    <w:abstractNumId w:val="15"/>
  </w:num>
  <w:num w:numId="14">
    <w:abstractNumId w:val="21"/>
  </w:num>
  <w:num w:numId="15">
    <w:abstractNumId w:val="13"/>
  </w:num>
  <w:num w:numId="16">
    <w:abstractNumId w:val="12"/>
  </w:num>
  <w:num w:numId="17">
    <w:abstractNumId w:val="6"/>
  </w:num>
  <w:num w:numId="18">
    <w:abstractNumId w:val="14"/>
  </w:num>
  <w:num w:numId="19">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CF2213"/>
    <w:rsid w:val="000008A6"/>
    <w:rsid w:val="00014040"/>
    <w:rsid w:val="00014CCF"/>
    <w:rsid w:val="00051E93"/>
    <w:rsid w:val="000645A5"/>
    <w:rsid w:val="00073904"/>
    <w:rsid w:val="00076E10"/>
    <w:rsid w:val="000855E7"/>
    <w:rsid w:val="000A45D6"/>
    <w:rsid w:val="000B0CFB"/>
    <w:rsid w:val="000B35D9"/>
    <w:rsid w:val="000C7A5B"/>
    <w:rsid w:val="000D5465"/>
    <w:rsid w:val="000E45B0"/>
    <w:rsid w:val="00103F08"/>
    <w:rsid w:val="00112CAE"/>
    <w:rsid w:val="00112E9A"/>
    <w:rsid w:val="00114CAB"/>
    <w:rsid w:val="00121150"/>
    <w:rsid w:val="001313AA"/>
    <w:rsid w:val="00133A28"/>
    <w:rsid w:val="001425DE"/>
    <w:rsid w:val="00142E9A"/>
    <w:rsid w:val="001504D6"/>
    <w:rsid w:val="001620B3"/>
    <w:rsid w:val="00164F34"/>
    <w:rsid w:val="00176136"/>
    <w:rsid w:val="00191E3E"/>
    <w:rsid w:val="001B1357"/>
    <w:rsid w:val="001C3601"/>
    <w:rsid w:val="001D0F86"/>
    <w:rsid w:val="001E17F1"/>
    <w:rsid w:val="00221DB8"/>
    <w:rsid w:val="00224424"/>
    <w:rsid w:val="0022483C"/>
    <w:rsid w:val="002301F6"/>
    <w:rsid w:val="00246B4A"/>
    <w:rsid w:val="0026106C"/>
    <w:rsid w:val="00273B05"/>
    <w:rsid w:val="0028783C"/>
    <w:rsid w:val="0028793B"/>
    <w:rsid w:val="00294DFA"/>
    <w:rsid w:val="00297F55"/>
    <w:rsid w:val="002A2A3C"/>
    <w:rsid w:val="002A4B29"/>
    <w:rsid w:val="002A73A6"/>
    <w:rsid w:val="002B13BF"/>
    <w:rsid w:val="002C16E5"/>
    <w:rsid w:val="002C3EB7"/>
    <w:rsid w:val="002C429F"/>
    <w:rsid w:val="002C66EE"/>
    <w:rsid w:val="002D58BC"/>
    <w:rsid w:val="002E2A8A"/>
    <w:rsid w:val="002F2AC3"/>
    <w:rsid w:val="002F54C9"/>
    <w:rsid w:val="002F7498"/>
    <w:rsid w:val="00322FAC"/>
    <w:rsid w:val="00327890"/>
    <w:rsid w:val="00353E4C"/>
    <w:rsid w:val="0037366E"/>
    <w:rsid w:val="00375CE2"/>
    <w:rsid w:val="003924EA"/>
    <w:rsid w:val="003A2C4C"/>
    <w:rsid w:val="003A59BD"/>
    <w:rsid w:val="003B295B"/>
    <w:rsid w:val="003C1BEA"/>
    <w:rsid w:val="003C3237"/>
    <w:rsid w:val="003D5E88"/>
    <w:rsid w:val="003F26AD"/>
    <w:rsid w:val="003F4B75"/>
    <w:rsid w:val="00410DBB"/>
    <w:rsid w:val="00434A57"/>
    <w:rsid w:val="00455725"/>
    <w:rsid w:val="00471AEA"/>
    <w:rsid w:val="004A45B3"/>
    <w:rsid w:val="004A65AE"/>
    <w:rsid w:val="004B460D"/>
    <w:rsid w:val="004B79F6"/>
    <w:rsid w:val="004D12B1"/>
    <w:rsid w:val="004D4766"/>
    <w:rsid w:val="004D6231"/>
    <w:rsid w:val="004E12A6"/>
    <w:rsid w:val="004E1343"/>
    <w:rsid w:val="004F50E6"/>
    <w:rsid w:val="00504581"/>
    <w:rsid w:val="00511516"/>
    <w:rsid w:val="00517046"/>
    <w:rsid w:val="00531ACF"/>
    <w:rsid w:val="00540F53"/>
    <w:rsid w:val="00541D33"/>
    <w:rsid w:val="00545E19"/>
    <w:rsid w:val="00565F98"/>
    <w:rsid w:val="005724F9"/>
    <w:rsid w:val="00574AA3"/>
    <w:rsid w:val="00582171"/>
    <w:rsid w:val="005B0DF8"/>
    <w:rsid w:val="005C6032"/>
    <w:rsid w:val="005D66CF"/>
    <w:rsid w:val="005E1440"/>
    <w:rsid w:val="005F32CB"/>
    <w:rsid w:val="006042CC"/>
    <w:rsid w:val="00604681"/>
    <w:rsid w:val="0061073F"/>
    <w:rsid w:val="00610CA3"/>
    <w:rsid w:val="00613715"/>
    <w:rsid w:val="00613CF5"/>
    <w:rsid w:val="006158F8"/>
    <w:rsid w:val="00621842"/>
    <w:rsid w:val="006249DE"/>
    <w:rsid w:val="006271DD"/>
    <w:rsid w:val="00631082"/>
    <w:rsid w:val="00631E7F"/>
    <w:rsid w:val="00635DA3"/>
    <w:rsid w:val="00644954"/>
    <w:rsid w:val="00647943"/>
    <w:rsid w:val="006505D9"/>
    <w:rsid w:val="006541D2"/>
    <w:rsid w:val="0067146A"/>
    <w:rsid w:val="00672B48"/>
    <w:rsid w:val="00676A76"/>
    <w:rsid w:val="0068069E"/>
    <w:rsid w:val="00680EEC"/>
    <w:rsid w:val="0068673E"/>
    <w:rsid w:val="00692A74"/>
    <w:rsid w:val="006B1824"/>
    <w:rsid w:val="006B3043"/>
    <w:rsid w:val="006C0195"/>
    <w:rsid w:val="006C3E93"/>
    <w:rsid w:val="006D1455"/>
    <w:rsid w:val="006E7138"/>
    <w:rsid w:val="0070792C"/>
    <w:rsid w:val="007167F8"/>
    <w:rsid w:val="007310C0"/>
    <w:rsid w:val="00742FC8"/>
    <w:rsid w:val="0075279E"/>
    <w:rsid w:val="00764928"/>
    <w:rsid w:val="0078344E"/>
    <w:rsid w:val="007A60A9"/>
    <w:rsid w:val="007B3204"/>
    <w:rsid w:val="007C33C1"/>
    <w:rsid w:val="007D0675"/>
    <w:rsid w:val="007D2131"/>
    <w:rsid w:val="007E1A22"/>
    <w:rsid w:val="007E6CB5"/>
    <w:rsid w:val="007F2C59"/>
    <w:rsid w:val="00816263"/>
    <w:rsid w:val="0083015D"/>
    <w:rsid w:val="00834B1A"/>
    <w:rsid w:val="00834B89"/>
    <w:rsid w:val="00855343"/>
    <w:rsid w:val="00866D1C"/>
    <w:rsid w:val="0087235D"/>
    <w:rsid w:val="008830B8"/>
    <w:rsid w:val="00890111"/>
    <w:rsid w:val="00896694"/>
    <w:rsid w:val="008E35E3"/>
    <w:rsid w:val="008F2CA4"/>
    <w:rsid w:val="00902D6D"/>
    <w:rsid w:val="009150B0"/>
    <w:rsid w:val="00922C0A"/>
    <w:rsid w:val="00942948"/>
    <w:rsid w:val="0095471E"/>
    <w:rsid w:val="009607F3"/>
    <w:rsid w:val="0096119A"/>
    <w:rsid w:val="00983446"/>
    <w:rsid w:val="00984ECB"/>
    <w:rsid w:val="009946A5"/>
    <w:rsid w:val="009A6E5E"/>
    <w:rsid w:val="009D6E7A"/>
    <w:rsid w:val="00A05449"/>
    <w:rsid w:val="00A12F83"/>
    <w:rsid w:val="00A17BC8"/>
    <w:rsid w:val="00A3540F"/>
    <w:rsid w:val="00A53D78"/>
    <w:rsid w:val="00A543A6"/>
    <w:rsid w:val="00A6437D"/>
    <w:rsid w:val="00A65E52"/>
    <w:rsid w:val="00A67BAE"/>
    <w:rsid w:val="00A67E64"/>
    <w:rsid w:val="00A70050"/>
    <w:rsid w:val="00A73C30"/>
    <w:rsid w:val="00A76947"/>
    <w:rsid w:val="00A96C96"/>
    <w:rsid w:val="00AA6E03"/>
    <w:rsid w:val="00AD7178"/>
    <w:rsid w:val="00AE2BC6"/>
    <w:rsid w:val="00AE5A06"/>
    <w:rsid w:val="00AE7A1F"/>
    <w:rsid w:val="00B036D1"/>
    <w:rsid w:val="00B14DE2"/>
    <w:rsid w:val="00B21A7E"/>
    <w:rsid w:val="00B45727"/>
    <w:rsid w:val="00B61078"/>
    <w:rsid w:val="00B70F2D"/>
    <w:rsid w:val="00B722BA"/>
    <w:rsid w:val="00B759AC"/>
    <w:rsid w:val="00B81CB8"/>
    <w:rsid w:val="00B90FE2"/>
    <w:rsid w:val="00B97D10"/>
    <w:rsid w:val="00BA4CB5"/>
    <w:rsid w:val="00BB6451"/>
    <w:rsid w:val="00BF3392"/>
    <w:rsid w:val="00BF49F8"/>
    <w:rsid w:val="00C03E2B"/>
    <w:rsid w:val="00C202D3"/>
    <w:rsid w:val="00C27F7D"/>
    <w:rsid w:val="00C31075"/>
    <w:rsid w:val="00C35FDC"/>
    <w:rsid w:val="00C43879"/>
    <w:rsid w:val="00C63972"/>
    <w:rsid w:val="00C6506F"/>
    <w:rsid w:val="00C77E7D"/>
    <w:rsid w:val="00C77F1A"/>
    <w:rsid w:val="00C90EFA"/>
    <w:rsid w:val="00C91508"/>
    <w:rsid w:val="00CA4456"/>
    <w:rsid w:val="00CE0383"/>
    <w:rsid w:val="00CE4E40"/>
    <w:rsid w:val="00CE4E9A"/>
    <w:rsid w:val="00CF2213"/>
    <w:rsid w:val="00D03048"/>
    <w:rsid w:val="00D0604C"/>
    <w:rsid w:val="00D119AA"/>
    <w:rsid w:val="00D30782"/>
    <w:rsid w:val="00D322E7"/>
    <w:rsid w:val="00D37DA8"/>
    <w:rsid w:val="00D42AF4"/>
    <w:rsid w:val="00D431D0"/>
    <w:rsid w:val="00D5400B"/>
    <w:rsid w:val="00D911A1"/>
    <w:rsid w:val="00DB0323"/>
    <w:rsid w:val="00E07445"/>
    <w:rsid w:val="00E16069"/>
    <w:rsid w:val="00E20D1F"/>
    <w:rsid w:val="00E31E1E"/>
    <w:rsid w:val="00E3534F"/>
    <w:rsid w:val="00E54959"/>
    <w:rsid w:val="00E64BC7"/>
    <w:rsid w:val="00E6576B"/>
    <w:rsid w:val="00E746E3"/>
    <w:rsid w:val="00E930DD"/>
    <w:rsid w:val="00E95E18"/>
    <w:rsid w:val="00EA075D"/>
    <w:rsid w:val="00EA3485"/>
    <w:rsid w:val="00EB3481"/>
    <w:rsid w:val="00ED0B64"/>
    <w:rsid w:val="00ED49F4"/>
    <w:rsid w:val="00ED7076"/>
    <w:rsid w:val="00F1038B"/>
    <w:rsid w:val="00F10FB9"/>
    <w:rsid w:val="00F23D99"/>
    <w:rsid w:val="00F30DA6"/>
    <w:rsid w:val="00F34AEE"/>
    <w:rsid w:val="00F44BF5"/>
    <w:rsid w:val="00F47DD5"/>
    <w:rsid w:val="00F677C4"/>
    <w:rsid w:val="00F8276C"/>
    <w:rsid w:val="00F82D10"/>
    <w:rsid w:val="00F9453E"/>
    <w:rsid w:val="00FA0AE0"/>
    <w:rsid w:val="00FA7086"/>
    <w:rsid w:val="00FB0371"/>
    <w:rsid w:val="00FD365A"/>
    <w:rsid w:val="00FD5434"/>
    <w:rsid w:val="00FD7310"/>
    <w:rsid w:val="00FE150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2213"/>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qFormat/>
    <w:rsid w:val="00CF2213"/>
    <w:pPr>
      <w:keepNext/>
      <w:numPr>
        <w:numId w:val="1"/>
      </w:numPr>
      <w:ind w:left="420" w:firstLine="0"/>
      <w:outlineLvl w:val="0"/>
    </w:pPr>
    <w:rPr>
      <w:b/>
      <w:bCs/>
      <w:u w:val="single"/>
    </w:rPr>
  </w:style>
  <w:style w:type="paragraph" w:styleId="Nagwek2">
    <w:name w:val="heading 2"/>
    <w:basedOn w:val="Normalny"/>
    <w:next w:val="Normalny"/>
    <w:link w:val="Nagwek2Znak"/>
    <w:uiPriority w:val="9"/>
    <w:qFormat/>
    <w:rsid w:val="00CF2213"/>
    <w:pPr>
      <w:keepNext/>
      <w:spacing w:before="240" w:after="60"/>
      <w:outlineLvl w:val="1"/>
    </w:pPr>
    <w:rPr>
      <w:rFonts w:ascii="Arial" w:hAnsi="Arial"/>
      <w:b/>
      <w:bCs/>
      <w:i/>
      <w:iCs/>
      <w:sz w:val="28"/>
      <w:szCs w:val="28"/>
    </w:rPr>
  </w:style>
  <w:style w:type="paragraph" w:styleId="Nagwek4">
    <w:name w:val="heading 4"/>
    <w:basedOn w:val="Normalny"/>
    <w:next w:val="Normalny"/>
    <w:link w:val="Nagwek4Znak"/>
    <w:qFormat/>
    <w:rsid w:val="00CF2213"/>
    <w:pPr>
      <w:keepNext/>
      <w:numPr>
        <w:ilvl w:val="3"/>
        <w:numId w:val="1"/>
      </w:numPr>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F2213"/>
    <w:rPr>
      <w:rFonts w:ascii="Times New Roman" w:eastAsia="Times New Roman" w:hAnsi="Times New Roman"/>
      <w:b/>
      <w:bCs/>
      <w:sz w:val="24"/>
      <w:szCs w:val="24"/>
      <w:u w:val="single"/>
      <w:lang w:eastAsia="ar-SA"/>
    </w:rPr>
  </w:style>
  <w:style w:type="character" w:customStyle="1" w:styleId="Nagwek2Znak">
    <w:name w:val="Nagłówek 2 Znak"/>
    <w:link w:val="Nagwek2"/>
    <w:uiPriority w:val="9"/>
    <w:rsid w:val="00CF2213"/>
    <w:rPr>
      <w:rFonts w:ascii="Arial" w:eastAsia="Times New Roman" w:hAnsi="Arial" w:cs="Times New Roman"/>
      <w:b/>
      <w:bCs/>
      <w:i/>
      <w:iCs/>
      <w:sz w:val="28"/>
      <w:szCs w:val="28"/>
      <w:lang w:eastAsia="ar-SA"/>
    </w:rPr>
  </w:style>
  <w:style w:type="character" w:customStyle="1" w:styleId="Nagwek4Znak">
    <w:name w:val="Nagłówek 4 Znak"/>
    <w:link w:val="Nagwek4"/>
    <w:rsid w:val="00CF2213"/>
    <w:rPr>
      <w:rFonts w:ascii="Times New Roman" w:eastAsia="Times New Roman" w:hAnsi="Times New Roman"/>
      <w:b/>
      <w:bCs/>
      <w:sz w:val="28"/>
      <w:szCs w:val="28"/>
      <w:lang w:eastAsia="ar-SA"/>
    </w:rPr>
  </w:style>
  <w:style w:type="character" w:customStyle="1" w:styleId="WW8Num3z0">
    <w:name w:val="WW8Num3z0"/>
    <w:rsid w:val="00CF2213"/>
    <w:rPr>
      <w:color w:val="auto"/>
    </w:rPr>
  </w:style>
  <w:style w:type="character" w:customStyle="1" w:styleId="WW8Num5z0">
    <w:name w:val="WW8Num5z0"/>
    <w:rsid w:val="00CF2213"/>
    <w:rPr>
      <w:color w:val="auto"/>
    </w:rPr>
  </w:style>
  <w:style w:type="character" w:customStyle="1" w:styleId="WW8Num6z0">
    <w:name w:val="WW8Num6z0"/>
    <w:rsid w:val="00CF2213"/>
    <w:rPr>
      <w:u w:val="none"/>
    </w:rPr>
  </w:style>
  <w:style w:type="character" w:customStyle="1" w:styleId="WW8Num9z0">
    <w:name w:val="WW8Num9z0"/>
    <w:rsid w:val="00CF2213"/>
    <w:rPr>
      <w:b/>
      <w:i w:val="0"/>
    </w:rPr>
  </w:style>
  <w:style w:type="character" w:customStyle="1" w:styleId="WW8Num10z2">
    <w:name w:val="WW8Num10z2"/>
    <w:rsid w:val="00CF2213"/>
    <w:rPr>
      <w:rFonts w:ascii="Calibri" w:hAnsi="Calibri" w:cs="Calibri"/>
      <w:sz w:val="22"/>
    </w:rPr>
  </w:style>
  <w:style w:type="character" w:customStyle="1" w:styleId="WW8Num13z0">
    <w:name w:val="WW8Num13z0"/>
    <w:rsid w:val="00CF2213"/>
    <w:rPr>
      <w:sz w:val="20"/>
    </w:rPr>
  </w:style>
  <w:style w:type="character" w:customStyle="1" w:styleId="WW8Num14z2">
    <w:name w:val="WW8Num14z2"/>
    <w:rsid w:val="00CF2213"/>
    <w:rPr>
      <w:rFonts w:ascii="Calibri" w:hAnsi="Calibri" w:cs="Calibri"/>
      <w:sz w:val="22"/>
    </w:rPr>
  </w:style>
  <w:style w:type="character" w:customStyle="1" w:styleId="WW8Num19z0">
    <w:name w:val="WW8Num19z0"/>
    <w:rsid w:val="00CF2213"/>
    <w:rPr>
      <w:b/>
      <w:i w:val="0"/>
    </w:rPr>
  </w:style>
  <w:style w:type="character" w:customStyle="1" w:styleId="WW8Num22z0">
    <w:name w:val="WW8Num22z0"/>
    <w:rsid w:val="00CF2213"/>
    <w:rPr>
      <w:b/>
      <w:i w:val="0"/>
    </w:rPr>
  </w:style>
  <w:style w:type="character" w:customStyle="1" w:styleId="WW8Num23z0">
    <w:name w:val="WW8Num23z0"/>
    <w:rsid w:val="00CF2213"/>
    <w:rPr>
      <w:b/>
      <w:i w:val="0"/>
    </w:rPr>
  </w:style>
  <w:style w:type="character" w:customStyle="1" w:styleId="WW8Num25z0">
    <w:name w:val="WW8Num25z0"/>
    <w:rsid w:val="00CF2213"/>
    <w:rPr>
      <w:b/>
      <w:i w:val="0"/>
    </w:rPr>
  </w:style>
  <w:style w:type="character" w:customStyle="1" w:styleId="WW8Num27z2">
    <w:name w:val="WW8Num27z2"/>
    <w:rsid w:val="00CF2213"/>
    <w:rPr>
      <w:rFonts w:ascii="Calibri" w:hAnsi="Calibri" w:cs="Calibri"/>
      <w:sz w:val="22"/>
    </w:rPr>
  </w:style>
  <w:style w:type="character" w:customStyle="1" w:styleId="WW8Num29z0">
    <w:name w:val="WW8Num29z0"/>
    <w:rsid w:val="00CF2213"/>
    <w:rPr>
      <w:b/>
      <w:i w:val="0"/>
    </w:rPr>
  </w:style>
  <w:style w:type="character" w:customStyle="1" w:styleId="WW8Num31z0">
    <w:name w:val="WW8Num31z0"/>
    <w:rsid w:val="00CF2213"/>
    <w:rPr>
      <w:rFonts w:ascii="Times New Roman" w:hAnsi="Times New Roman" w:cs="Times New Roman"/>
    </w:rPr>
  </w:style>
  <w:style w:type="character" w:customStyle="1" w:styleId="WW8Num31z1">
    <w:name w:val="WW8Num31z1"/>
    <w:rsid w:val="00CF2213"/>
    <w:rPr>
      <w:rFonts w:ascii="Courier New" w:hAnsi="Courier New" w:cs="Courier New"/>
    </w:rPr>
  </w:style>
  <w:style w:type="character" w:customStyle="1" w:styleId="WW8Num31z2">
    <w:name w:val="WW8Num31z2"/>
    <w:rsid w:val="00CF2213"/>
    <w:rPr>
      <w:rFonts w:ascii="Wingdings" w:hAnsi="Wingdings" w:cs="Wingdings"/>
    </w:rPr>
  </w:style>
  <w:style w:type="character" w:customStyle="1" w:styleId="WW8Num31z3">
    <w:name w:val="WW8Num31z3"/>
    <w:rsid w:val="00CF2213"/>
    <w:rPr>
      <w:rFonts w:ascii="Symbol" w:hAnsi="Symbol" w:cs="Symbol"/>
    </w:rPr>
  </w:style>
  <w:style w:type="character" w:customStyle="1" w:styleId="WW8Num33z0">
    <w:name w:val="WW8Num33z0"/>
    <w:rsid w:val="00CF2213"/>
    <w:rPr>
      <w:b/>
      <w:i w:val="0"/>
    </w:rPr>
  </w:style>
  <w:style w:type="character" w:customStyle="1" w:styleId="WW8Num34z0">
    <w:name w:val="WW8Num34z0"/>
    <w:rsid w:val="00CF2213"/>
    <w:rPr>
      <w:b/>
      <w:i w:val="0"/>
    </w:rPr>
  </w:style>
  <w:style w:type="character" w:customStyle="1" w:styleId="WW8Num35z0">
    <w:name w:val="WW8Num35z0"/>
    <w:rsid w:val="00CF2213"/>
    <w:rPr>
      <w:u w:val="none"/>
    </w:rPr>
  </w:style>
  <w:style w:type="character" w:customStyle="1" w:styleId="Domylnaczcionkaakapitu1">
    <w:name w:val="Domyślna czcionka akapitu1"/>
    <w:rsid w:val="00CF2213"/>
  </w:style>
  <w:style w:type="character" w:styleId="Hipercze">
    <w:name w:val="Hyperlink"/>
    <w:rsid w:val="00CF2213"/>
    <w:rPr>
      <w:color w:val="0000FF"/>
      <w:u w:val="single"/>
    </w:rPr>
  </w:style>
  <w:style w:type="character" w:styleId="Numerstrony">
    <w:name w:val="page number"/>
    <w:basedOn w:val="Domylnaczcionkaakapitu1"/>
    <w:rsid w:val="00CF2213"/>
  </w:style>
  <w:style w:type="character" w:customStyle="1" w:styleId="StopkaZnak">
    <w:name w:val="Stopka Znak"/>
    <w:uiPriority w:val="99"/>
    <w:rsid w:val="00CF2213"/>
    <w:rPr>
      <w:sz w:val="24"/>
      <w:szCs w:val="24"/>
    </w:rPr>
  </w:style>
  <w:style w:type="character" w:customStyle="1" w:styleId="NagwekZnak">
    <w:name w:val="Nagłówek Znak"/>
    <w:uiPriority w:val="99"/>
    <w:rsid w:val="00CF2213"/>
    <w:rPr>
      <w:sz w:val="24"/>
      <w:szCs w:val="24"/>
    </w:rPr>
  </w:style>
  <w:style w:type="character" w:customStyle="1" w:styleId="TekstdymkaZnak">
    <w:name w:val="Tekst dymka Znak"/>
    <w:rsid w:val="00CF2213"/>
    <w:rPr>
      <w:rFonts w:ascii="Tahoma" w:hAnsi="Tahoma" w:cs="Tahoma"/>
      <w:sz w:val="16"/>
      <w:szCs w:val="16"/>
    </w:rPr>
  </w:style>
  <w:style w:type="character" w:customStyle="1" w:styleId="PlandokumentuZnak">
    <w:name w:val="Plan dokumentu Znak"/>
    <w:rsid w:val="00CF2213"/>
    <w:rPr>
      <w:rFonts w:ascii="Tahoma" w:hAnsi="Tahoma" w:cs="Tahoma"/>
      <w:sz w:val="16"/>
      <w:szCs w:val="16"/>
    </w:rPr>
  </w:style>
  <w:style w:type="character" w:customStyle="1" w:styleId="WW-Absatz-Standardschriftart1">
    <w:name w:val="WW-Absatz-Standardschriftart1"/>
    <w:rsid w:val="00CF2213"/>
  </w:style>
  <w:style w:type="character" w:customStyle="1" w:styleId="text21">
    <w:name w:val="text21"/>
    <w:rsid w:val="00CF2213"/>
    <w:rPr>
      <w:rFonts w:ascii="Verdana" w:hAnsi="Verdana" w:cs="Verdana"/>
      <w:color w:val="000000"/>
      <w:sz w:val="18"/>
      <w:szCs w:val="18"/>
    </w:rPr>
  </w:style>
  <w:style w:type="character" w:customStyle="1" w:styleId="text1">
    <w:name w:val="text1"/>
    <w:rsid w:val="00CF2213"/>
    <w:rPr>
      <w:rFonts w:ascii="Verdana" w:hAnsi="Verdana" w:cs="Verdana"/>
      <w:color w:val="000000"/>
      <w:sz w:val="22"/>
      <w:szCs w:val="22"/>
    </w:rPr>
  </w:style>
  <w:style w:type="character" w:customStyle="1" w:styleId="Odwoaniedokomentarza1">
    <w:name w:val="Odwołanie do komentarza1"/>
    <w:rsid w:val="00CF2213"/>
    <w:rPr>
      <w:sz w:val="16"/>
      <w:szCs w:val="16"/>
    </w:rPr>
  </w:style>
  <w:style w:type="character" w:customStyle="1" w:styleId="TekstkomentarzaZnak">
    <w:name w:val="Tekst komentarza Znak"/>
    <w:uiPriority w:val="99"/>
    <w:rsid w:val="00CF2213"/>
    <w:rPr>
      <w:rFonts w:ascii="Calibri" w:eastAsia="Calibri" w:hAnsi="Calibri" w:cs="Calibri"/>
    </w:rPr>
  </w:style>
  <w:style w:type="character" w:customStyle="1" w:styleId="FontStyle65">
    <w:name w:val="Font Style65"/>
    <w:rsid w:val="00CF2213"/>
    <w:rPr>
      <w:rFonts w:ascii="Times New Roman" w:hAnsi="Times New Roman" w:cs="Times New Roman"/>
      <w:color w:val="000000"/>
      <w:spacing w:val="10"/>
      <w:sz w:val="18"/>
      <w:szCs w:val="18"/>
    </w:rPr>
  </w:style>
  <w:style w:type="character" w:customStyle="1" w:styleId="FontStyle67">
    <w:name w:val="Font Style67"/>
    <w:rsid w:val="00CF2213"/>
    <w:rPr>
      <w:rFonts w:ascii="Times New Roman" w:hAnsi="Times New Roman" w:cs="Times New Roman"/>
      <w:i/>
      <w:iCs/>
      <w:color w:val="000000"/>
      <w:sz w:val="18"/>
      <w:szCs w:val="18"/>
    </w:rPr>
  </w:style>
  <w:style w:type="character" w:customStyle="1" w:styleId="FontStyle68">
    <w:name w:val="Font Style68"/>
    <w:rsid w:val="00CF2213"/>
    <w:rPr>
      <w:rFonts w:ascii="Times New Roman" w:hAnsi="Times New Roman" w:cs="Times New Roman"/>
      <w:b/>
      <w:bCs/>
      <w:i/>
      <w:iCs/>
      <w:color w:val="000000"/>
      <w:sz w:val="18"/>
      <w:szCs w:val="18"/>
    </w:rPr>
  </w:style>
  <w:style w:type="character" w:customStyle="1" w:styleId="FontStyle66">
    <w:name w:val="Font Style66"/>
    <w:rsid w:val="00CF2213"/>
    <w:rPr>
      <w:rFonts w:ascii="Times New Roman" w:hAnsi="Times New Roman" w:cs="Times New Roman"/>
      <w:b/>
      <w:bCs/>
      <w:color w:val="000000"/>
      <w:sz w:val="18"/>
      <w:szCs w:val="18"/>
    </w:rPr>
  </w:style>
  <w:style w:type="character" w:customStyle="1" w:styleId="FontStyle73">
    <w:name w:val="Font Style73"/>
    <w:rsid w:val="00CF2213"/>
    <w:rPr>
      <w:rFonts w:ascii="Times New Roman" w:hAnsi="Times New Roman" w:cs="Times New Roman"/>
      <w:b/>
      <w:bCs/>
      <w:color w:val="000000"/>
      <w:spacing w:val="10"/>
      <w:sz w:val="24"/>
      <w:szCs w:val="24"/>
    </w:rPr>
  </w:style>
  <w:style w:type="character" w:customStyle="1" w:styleId="FontStyle75">
    <w:name w:val="Font Style75"/>
    <w:rsid w:val="00CF2213"/>
    <w:rPr>
      <w:rFonts w:ascii="Times New Roman" w:hAnsi="Times New Roman" w:cs="Times New Roman"/>
      <w:color w:val="000000"/>
      <w:spacing w:val="20"/>
      <w:sz w:val="14"/>
      <w:szCs w:val="14"/>
    </w:rPr>
  </w:style>
  <w:style w:type="character" w:customStyle="1" w:styleId="FontStyle18">
    <w:name w:val="Font Style18"/>
    <w:rsid w:val="00CF2213"/>
    <w:rPr>
      <w:rFonts w:ascii="Arial Unicode MS" w:eastAsia="Arial Unicode MS" w:hAnsi="Arial Unicode MS" w:cs="Arial Unicode MS"/>
      <w:color w:val="000000"/>
      <w:sz w:val="20"/>
      <w:szCs w:val="20"/>
    </w:rPr>
  </w:style>
  <w:style w:type="character" w:customStyle="1" w:styleId="FontStyle69">
    <w:name w:val="Font Style69"/>
    <w:rsid w:val="00CF2213"/>
    <w:rPr>
      <w:rFonts w:ascii="Verdana" w:hAnsi="Verdana" w:cs="Verdana"/>
      <w:color w:val="000000"/>
      <w:sz w:val="18"/>
      <w:szCs w:val="18"/>
    </w:rPr>
  </w:style>
  <w:style w:type="paragraph" w:customStyle="1" w:styleId="Heading">
    <w:name w:val="Heading"/>
    <w:basedOn w:val="Normalny"/>
    <w:next w:val="Tekstpodstawowy"/>
    <w:rsid w:val="00CF2213"/>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CF2213"/>
    <w:rPr>
      <w:rFonts w:ascii="HelveticaEE" w:hAnsi="HelveticaEE"/>
      <w:color w:val="000000"/>
      <w:sz w:val="20"/>
      <w:szCs w:val="20"/>
      <w:lang w:val="cs-CZ"/>
    </w:rPr>
  </w:style>
  <w:style w:type="character" w:customStyle="1" w:styleId="TekstpodstawowyZnak">
    <w:name w:val="Tekst podstawowy Znak"/>
    <w:link w:val="Tekstpodstawowy"/>
    <w:rsid w:val="00CF2213"/>
    <w:rPr>
      <w:rFonts w:ascii="HelveticaEE" w:eastAsia="Times New Roman" w:hAnsi="HelveticaEE" w:cs="HelveticaEE"/>
      <w:color w:val="000000"/>
      <w:sz w:val="20"/>
      <w:szCs w:val="20"/>
      <w:lang w:val="cs-CZ" w:eastAsia="ar-SA"/>
    </w:rPr>
  </w:style>
  <w:style w:type="paragraph" w:styleId="Lista">
    <w:name w:val="List"/>
    <w:basedOn w:val="Tekstpodstawowy"/>
    <w:rsid w:val="00CF2213"/>
    <w:rPr>
      <w:rFonts w:cs="Mangal"/>
    </w:rPr>
  </w:style>
  <w:style w:type="paragraph" w:customStyle="1" w:styleId="Legenda1">
    <w:name w:val="Legenda1"/>
    <w:basedOn w:val="Normalny"/>
    <w:rsid w:val="00CF2213"/>
    <w:pPr>
      <w:suppressLineNumbers/>
      <w:spacing w:before="120" w:after="120"/>
    </w:pPr>
    <w:rPr>
      <w:rFonts w:cs="Mangal"/>
      <w:i/>
      <w:iCs/>
    </w:rPr>
  </w:style>
  <w:style w:type="paragraph" w:customStyle="1" w:styleId="Index">
    <w:name w:val="Index"/>
    <w:basedOn w:val="Normalny"/>
    <w:rsid w:val="00CF2213"/>
    <w:pPr>
      <w:suppressLineNumbers/>
    </w:pPr>
    <w:rPr>
      <w:rFonts w:cs="Mangal"/>
    </w:rPr>
  </w:style>
  <w:style w:type="paragraph" w:styleId="Tytu">
    <w:name w:val="Title"/>
    <w:basedOn w:val="Normalny"/>
    <w:next w:val="Podtytu"/>
    <w:link w:val="TytuZnak"/>
    <w:qFormat/>
    <w:rsid w:val="00CF2213"/>
    <w:pPr>
      <w:jc w:val="center"/>
    </w:pPr>
    <w:rPr>
      <w:b/>
      <w:bCs/>
      <w:u w:val="single"/>
    </w:rPr>
  </w:style>
  <w:style w:type="character" w:customStyle="1" w:styleId="TytuZnak">
    <w:name w:val="Tytuł Znak"/>
    <w:link w:val="Tytu"/>
    <w:rsid w:val="00CF2213"/>
    <w:rPr>
      <w:rFonts w:ascii="Times New Roman" w:eastAsia="Times New Roman" w:hAnsi="Times New Roman" w:cs="Times New Roman"/>
      <w:b/>
      <w:bCs/>
      <w:sz w:val="24"/>
      <w:szCs w:val="24"/>
      <w:u w:val="single"/>
      <w:lang w:eastAsia="ar-SA"/>
    </w:rPr>
  </w:style>
  <w:style w:type="paragraph" w:styleId="Podtytu">
    <w:name w:val="Subtitle"/>
    <w:basedOn w:val="Heading"/>
    <w:next w:val="Tekstpodstawowy"/>
    <w:link w:val="PodtytuZnak"/>
    <w:qFormat/>
    <w:rsid w:val="00CF2213"/>
    <w:pPr>
      <w:jc w:val="center"/>
    </w:pPr>
    <w:rPr>
      <w:rFonts w:cs="Times New Roman"/>
      <w:i/>
      <w:iCs/>
    </w:rPr>
  </w:style>
  <w:style w:type="character" w:customStyle="1" w:styleId="PodtytuZnak">
    <w:name w:val="Podtytuł Znak"/>
    <w:link w:val="Podtytu"/>
    <w:rsid w:val="00CF2213"/>
    <w:rPr>
      <w:rFonts w:ascii="Arial" w:eastAsia="Microsoft YaHei" w:hAnsi="Arial" w:cs="Mangal"/>
      <w:i/>
      <w:iCs/>
      <w:sz w:val="28"/>
      <w:szCs w:val="28"/>
      <w:lang w:eastAsia="ar-SA"/>
    </w:rPr>
  </w:style>
  <w:style w:type="paragraph" w:styleId="Nagwek">
    <w:name w:val="header"/>
    <w:basedOn w:val="Normalny"/>
    <w:link w:val="NagwekZnak1"/>
    <w:rsid w:val="00CF2213"/>
    <w:pPr>
      <w:tabs>
        <w:tab w:val="center" w:pos="4536"/>
        <w:tab w:val="right" w:pos="9072"/>
      </w:tabs>
    </w:pPr>
  </w:style>
  <w:style w:type="character" w:customStyle="1" w:styleId="NagwekZnak1">
    <w:name w:val="Nagłówek Znak1"/>
    <w:link w:val="Nagwek"/>
    <w:rsid w:val="00CF2213"/>
    <w:rPr>
      <w:rFonts w:ascii="Times New Roman" w:eastAsia="Times New Roman" w:hAnsi="Times New Roman" w:cs="Times New Roman"/>
      <w:sz w:val="24"/>
      <w:szCs w:val="24"/>
      <w:lang w:eastAsia="ar-SA"/>
    </w:rPr>
  </w:style>
  <w:style w:type="paragraph" w:customStyle="1" w:styleId="BodySingle">
    <w:name w:val="Body Single"/>
    <w:rsid w:val="00CF2213"/>
    <w:pPr>
      <w:suppressAutoHyphens/>
      <w:ind w:left="2160" w:hanging="720"/>
    </w:pPr>
    <w:rPr>
      <w:rFonts w:ascii="HelveticaEE" w:eastAsia="Times New Roman" w:hAnsi="HelveticaEE" w:cs="HelveticaEE"/>
      <w:color w:val="000000"/>
      <w:sz w:val="22"/>
      <w:lang w:val="cs-CZ" w:eastAsia="ar-SA"/>
    </w:rPr>
  </w:style>
  <w:style w:type="paragraph" w:styleId="Stopka">
    <w:name w:val="footer"/>
    <w:basedOn w:val="Normalny"/>
    <w:link w:val="StopkaZnak1"/>
    <w:uiPriority w:val="99"/>
    <w:rsid w:val="00CF2213"/>
    <w:pPr>
      <w:tabs>
        <w:tab w:val="center" w:pos="4536"/>
        <w:tab w:val="right" w:pos="9072"/>
      </w:tabs>
    </w:pPr>
  </w:style>
  <w:style w:type="character" w:customStyle="1" w:styleId="StopkaZnak1">
    <w:name w:val="Stopka Znak1"/>
    <w:link w:val="Stopka"/>
    <w:rsid w:val="00CF2213"/>
    <w:rPr>
      <w:rFonts w:ascii="Times New Roman" w:eastAsia="Times New Roman" w:hAnsi="Times New Roman" w:cs="Times New Roman"/>
      <w:sz w:val="24"/>
      <w:szCs w:val="24"/>
      <w:lang w:eastAsia="ar-SA"/>
    </w:rPr>
  </w:style>
  <w:style w:type="paragraph" w:styleId="Tekstdymka">
    <w:name w:val="Balloon Text"/>
    <w:basedOn w:val="Normalny"/>
    <w:link w:val="TekstdymkaZnak1"/>
    <w:rsid w:val="00CF2213"/>
    <w:rPr>
      <w:rFonts w:ascii="Tahoma" w:hAnsi="Tahoma"/>
      <w:sz w:val="16"/>
      <w:szCs w:val="16"/>
    </w:rPr>
  </w:style>
  <w:style w:type="character" w:customStyle="1" w:styleId="TekstdymkaZnak1">
    <w:name w:val="Tekst dymka Znak1"/>
    <w:link w:val="Tekstdymka"/>
    <w:rsid w:val="00CF2213"/>
    <w:rPr>
      <w:rFonts w:ascii="Tahoma" w:eastAsia="Times New Roman" w:hAnsi="Tahoma" w:cs="Tahoma"/>
      <w:sz w:val="16"/>
      <w:szCs w:val="16"/>
      <w:lang w:eastAsia="ar-SA"/>
    </w:rPr>
  </w:style>
  <w:style w:type="paragraph" w:customStyle="1" w:styleId="ZnakZnak1">
    <w:name w:val="Znak Znak1"/>
    <w:basedOn w:val="Normalny"/>
    <w:rsid w:val="00CF2213"/>
    <w:rPr>
      <w:rFonts w:ascii="Arial" w:hAnsi="Arial" w:cs="Arial"/>
    </w:rPr>
  </w:style>
  <w:style w:type="paragraph" w:styleId="Akapitzlist">
    <w:name w:val="List Paragraph"/>
    <w:basedOn w:val="Normalny"/>
    <w:qFormat/>
    <w:rsid w:val="00CF2213"/>
    <w:pPr>
      <w:ind w:left="720"/>
    </w:pPr>
    <w:rPr>
      <w:sz w:val="20"/>
      <w:szCs w:val="20"/>
    </w:rPr>
  </w:style>
  <w:style w:type="paragraph" w:customStyle="1" w:styleId="Plandokumentu1">
    <w:name w:val="Plan dokumentu1"/>
    <w:basedOn w:val="Normalny"/>
    <w:rsid w:val="00CF2213"/>
    <w:rPr>
      <w:rFonts w:ascii="Tahoma" w:hAnsi="Tahoma" w:cs="Tahoma"/>
      <w:sz w:val="16"/>
      <w:szCs w:val="16"/>
    </w:rPr>
  </w:style>
  <w:style w:type="paragraph" w:customStyle="1" w:styleId="WW-Default">
    <w:name w:val="WW-Default"/>
    <w:rsid w:val="00CF2213"/>
    <w:pPr>
      <w:suppressAutoHyphens/>
      <w:autoSpaceDE w:val="0"/>
    </w:pPr>
    <w:rPr>
      <w:rFonts w:ascii="Arial" w:hAnsi="Arial" w:cs="Arial"/>
      <w:color w:val="000000"/>
      <w:sz w:val="24"/>
      <w:szCs w:val="24"/>
      <w:lang w:eastAsia="ar-SA"/>
    </w:rPr>
  </w:style>
  <w:style w:type="paragraph" w:customStyle="1" w:styleId="Tekstkomentarza1">
    <w:name w:val="Tekst komentarza1"/>
    <w:basedOn w:val="Normalny"/>
    <w:rsid w:val="00CF2213"/>
    <w:pPr>
      <w:spacing w:after="200" w:line="276" w:lineRule="auto"/>
    </w:pPr>
    <w:rPr>
      <w:rFonts w:ascii="Calibri" w:eastAsia="Calibri" w:hAnsi="Calibri" w:cs="Calibri"/>
      <w:sz w:val="20"/>
      <w:szCs w:val="20"/>
    </w:rPr>
  </w:style>
  <w:style w:type="paragraph" w:customStyle="1" w:styleId="Style14">
    <w:name w:val="Style14"/>
    <w:basedOn w:val="Normalny"/>
    <w:rsid w:val="00CF2213"/>
    <w:pPr>
      <w:widowControl w:val="0"/>
      <w:autoSpaceDE w:val="0"/>
      <w:spacing w:line="254" w:lineRule="exact"/>
      <w:jc w:val="both"/>
    </w:pPr>
  </w:style>
  <w:style w:type="paragraph" w:customStyle="1" w:styleId="Style25">
    <w:name w:val="Style25"/>
    <w:basedOn w:val="Normalny"/>
    <w:rsid w:val="00CF2213"/>
    <w:pPr>
      <w:widowControl w:val="0"/>
      <w:autoSpaceDE w:val="0"/>
      <w:spacing w:line="254" w:lineRule="exact"/>
      <w:ind w:hanging="288"/>
    </w:pPr>
  </w:style>
  <w:style w:type="paragraph" w:customStyle="1" w:styleId="Style20">
    <w:name w:val="Style20"/>
    <w:basedOn w:val="Normalny"/>
    <w:rsid w:val="00CF2213"/>
    <w:pPr>
      <w:widowControl w:val="0"/>
      <w:autoSpaceDE w:val="0"/>
      <w:spacing w:line="230" w:lineRule="exact"/>
      <w:ind w:hanging="331"/>
      <w:jc w:val="both"/>
    </w:pPr>
  </w:style>
  <w:style w:type="paragraph" w:customStyle="1" w:styleId="Style21">
    <w:name w:val="Style21"/>
    <w:basedOn w:val="Normalny"/>
    <w:rsid w:val="00CF2213"/>
    <w:pPr>
      <w:widowControl w:val="0"/>
      <w:autoSpaceDE w:val="0"/>
      <w:jc w:val="both"/>
    </w:pPr>
  </w:style>
  <w:style w:type="paragraph" w:customStyle="1" w:styleId="Style2">
    <w:name w:val="Style2"/>
    <w:basedOn w:val="Normalny"/>
    <w:rsid w:val="00CF2213"/>
    <w:pPr>
      <w:widowControl w:val="0"/>
      <w:autoSpaceDE w:val="0"/>
      <w:jc w:val="center"/>
    </w:pPr>
  </w:style>
  <w:style w:type="paragraph" w:customStyle="1" w:styleId="Style13">
    <w:name w:val="Style13"/>
    <w:basedOn w:val="Normalny"/>
    <w:rsid w:val="00CF2213"/>
    <w:pPr>
      <w:widowControl w:val="0"/>
      <w:autoSpaceDE w:val="0"/>
      <w:spacing w:line="252" w:lineRule="exact"/>
      <w:ind w:hanging="346"/>
      <w:jc w:val="both"/>
    </w:pPr>
  </w:style>
  <w:style w:type="paragraph" w:customStyle="1" w:styleId="Style17">
    <w:name w:val="Style17"/>
    <w:basedOn w:val="Normalny"/>
    <w:rsid w:val="00CF2213"/>
    <w:pPr>
      <w:widowControl w:val="0"/>
      <w:autoSpaceDE w:val="0"/>
    </w:pPr>
  </w:style>
  <w:style w:type="paragraph" w:customStyle="1" w:styleId="Style40">
    <w:name w:val="Style40"/>
    <w:basedOn w:val="Normalny"/>
    <w:rsid w:val="00CF2213"/>
    <w:pPr>
      <w:widowControl w:val="0"/>
      <w:autoSpaceDE w:val="0"/>
      <w:jc w:val="center"/>
    </w:pPr>
  </w:style>
  <w:style w:type="paragraph" w:customStyle="1" w:styleId="Style47">
    <w:name w:val="Style47"/>
    <w:basedOn w:val="Normalny"/>
    <w:rsid w:val="00CF2213"/>
    <w:pPr>
      <w:widowControl w:val="0"/>
      <w:autoSpaceDE w:val="0"/>
    </w:pPr>
  </w:style>
  <w:style w:type="paragraph" w:customStyle="1" w:styleId="Style32">
    <w:name w:val="Style32"/>
    <w:basedOn w:val="Normalny"/>
    <w:rsid w:val="00CF2213"/>
    <w:pPr>
      <w:widowControl w:val="0"/>
      <w:autoSpaceDE w:val="0"/>
      <w:spacing w:line="509" w:lineRule="exact"/>
    </w:pPr>
  </w:style>
  <w:style w:type="paragraph" w:customStyle="1" w:styleId="Style8">
    <w:name w:val="Style8"/>
    <w:basedOn w:val="Normalny"/>
    <w:rsid w:val="00CF2213"/>
    <w:pPr>
      <w:widowControl w:val="0"/>
      <w:autoSpaceDE w:val="0"/>
      <w:jc w:val="right"/>
    </w:pPr>
  </w:style>
  <w:style w:type="paragraph" w:customStyle="1" w:styleId="Style9">
    <w:name w:val="Style9"/>
    <w:basedOn w:val="Normalny"/>
    <w:rsid w:val="00CF2213"/>
    <w:pPr>
      <w:widowControl w:val="0"/>
      <w:autoSpaceDE w:val="0"/>
      <w:jc w:val="both"/>
    </w:pPr>
  </w:style>
  <w:style w:type="paragraph" w:customStyle="1" w:styleId="Style52">
    <w:name w:val="Style52"/>
    <w:basedOn w:val="Normalny"/>
    <w:rsid w:val="00CF2213"/>
    <w:pPr>
      <w:widowControl w:val="0"/>
      <w:autoSpaceDE w:val="0"/>
      <w:spacing w:line="250" w:lineRule="exact"/>
      <w:ind w:hanging="346"/>
    </w:pPr>
  </w:style>
  <w:style w:type="paragraph" w:customStyle="1" w:styleId="Style59">
    <w:name w:val="Style59"/>
    <w:basedOn w:val="Normalny"/>
    <w:rsid w:val="00CF2213"/>
    <w:pPr>
      <w:widowControl w:val="0"/>
      <w:autoSpaceDE w:val="0"/>
      <w:spacing w:line="254" w:lineRule="exact"/>
      <w:ind w:hanging="686"/>
    </w:pPr>
  </w:style>
  <w:style w:type="paragraph" w:customStyle="1" w:styleId="Style29">
    <w:name w:val="Style29"/>
    <w:basedOn w:val="Normalny"/>
    <w:rsid w:val="00CF2213"/>
    <w:pPr>
      <w:widowControl w:val="0"/>
      <w:autoSpaceDE w:val="0"/>
      <w:spacing w:line="240" w:lineRule="exact"/>
      <w:ind w:hanging="281"/>
      <w:jc w:val="both"/>
    </w:pPr>
    <w:rPr>
      <w:rFonts w:ascii="Verdana" w:hAnsi="Verdana"/>
    </w:rPr>
  </w:style>
  <w:style w:type="paragraph" w:customStyle="1" w:styleId="Style1">
    <w:name w:val="Style1"/>
    <w:basedOn w:val="Normalny"/>
    <w:rsid w:val="00CF2213"/>
    <w:pPr>
      <w:widowControl w:val="0"/>
      <w:autoSpaceDE w:val="0"/>
      <w:jc w:val="both"/>
    </w:pPr>
    <w:rPr>
      <w:rFonts w:ascii="Verdana" w:hAnsi="Verdana"/>
    </w:rPr>
  </w:style>
  <w:style w:type="paragraph" w:customStyle="1" w:styleId="Style22">
    <w:name w:val="Style22"/>
    <w:basedOn w:val="Normalny"/>
    <w:rsid w:val="00CF2213"/>
    <w:pPr>
      <w:widowControl w:val="0"/>
      <w:autoSpaceDE w:val="0"/>
      <w:spacing w:line="238" w:lineRule="exact"/>
      <w:ind w:hanging="418"/>
      <w:jc w:val="both"/>
    </w:pPr>
    <w:rPr>
      <w:rFonts w:ascii="Verdana" w:hAnsi="Verdana"/>
    </w:rPr>
  </w:style>
  <w:style w:type="paragraph" w:customStyle="1" w:styleId="Style24">
    <w:name w:val="Style24"/>
    <w:basedOn w:val="Normalny"/>
    <w:rsid w:val="00CF2213"/>
    <w:pPr>
      <w:widowControl w:val="0"/>
      <w:autoSpaceDE w:val="0"/>
      <w:spacing w:line="238" w:lineRule="exact"/>
      <w:ind w:hanging="670"/>
      <w:jc w:val="both"/>
    </w:pPr>
    <w:rPr>
      <w:rFonts w:ascii="Verdana" w:hAnsi="Verdana"/>
    </w:rPr>
  </w:style>
  <w:style w:type="paragraph" w:customStyle="1" w:styleId="TableContents">
    <w:name w:val="Table Contents"/>
    <w:basedOn w:val="Normalny"/>
    <w:rsid w:val="00CF2213"/>
    <w:pPr>
      <w:suppressLineNumbers/>
    </w:pPr>
  </w:style>
  <w:style w:type="paragraph" w:customStyle="1" w:styleId="TableHeading">
    <w:name w:val="Table Heading"/>
    <w:basedOn w:val="TableContents"/>
    <w:rsid w:val="00CF2213"/>
    <w:pPr>
      <w:jc w:val="center"/>
    </w:pPr>
    <w:rPr>
      <w:b/>
      <w:bCs/>
    </w:rPr>
  </w:style>
  <w:style w:type="paragraph" w:customStyle="1" w:styleId="Default">
    <w:name w:val="Default"/>
    <w:rsid w:val="00CF2213"/>
    <w:pPr>
      <w:autoSpaceDE w:val="0"/>
      <w:autoSpaceDN w:val="0"/>
      <w:adjustRightInd w:val="0"/>
    </w:pPr>
    <w:rPr>
      <w:rFonts w:ascii="Arial" w:hAnsi="Arial" w:cs="Arial"/>
      <w:color w:val="000000"/>
      <w:sz w:val="24"/>
      <w:szCs w:val="24"/>
      <w:lang w:eastAsia="en-US"/>
    </w:rPr>
  </w:style>
  <w:style w:type="character" w:styleId="Tytuksiki">
    <w:name w:val="Book Title"/>
    <w:uiPriority w:val="33"/>
    <w:qFormat/>
    <w:rsid w:val="00CF2213"/>
    <w:rPr>
      <w:b/>
      <w:bCs/>
      <w:smallCaps/>
      <w:spacing w:val="5"/>
    </w:rPr>
  </w:style>
  <w:style w:type="paragraph" w:styleId="Tekstprzypisudolnego">
    <w:name w:val="footnote text"/>
    <w:basedOn w:val="Normalny"/>
    <w:link w:val="TekstprzypisudolnegoZnak"/>
    <w:unhideWhenUsed/>
    <w:rsid w:val="00CF2213"/>
    <w:pPr>
      <w:suppressAutoHyphens w:val="0"/>
    </w:pPr>
    <w:rPr>
      <w:rFonts w:ascii="Calibri" w:eastAsia="Calibri" w:hAnsi="Calibri"/>
      <w:sz w:val="20"/>
      <w:szCs w:val="20"/>
    </w:rPr>
  </w:style>
  <w:style w:type="character" w:customStyle="1" w:styleId="TekstprzypisudolnegoZnak">
    <w:name w:val="Tekst przypisu dolnego Znak"/>
    <w:link w:val="Tekstprzypisudolnego"/>
    <w:rsid w:val="00CF2213"/>
    <w:rPr>
      <w:rFonts w:ascii="Calibri" w:eastAsia="Calibri" w:hAnsi="Calibri" w:cs="Times New Roman"/>
      <w:sz w:val="20"/>
      <w:szCs w:val="20"/>
    </w:rPr>
  </w:style>
  <w:style w:type="character" w:styleId="Odwoanieprzypisudolnego">
    <w:name w:val="footnote reference"/>
    <w:semiHidden/>
    <w:unhideWhenUsed/>
    <w:rsid w:val="00CF2213"/>
    <w:rPr>
      <w:vertAlign w:val="superscript"/>
    </w:rPr>
  </w:style>
  <w:style w:type="character" w:customStyle="1" w:styleId="FontStyle102">
    <w:name w:val="Font Style102"/>
    <w:rsid w:val="00CF2213"/>
    <w:rPr>
      <w:rFonts w:ascii="Segoe UI" w:hAnsi="Segoe UI" w:cs="Segoe UI"/>
      <w:color w:val="000000"/>
      <w:sz w:val="20"/>
      <w:szCs w:val="20"/>
    </w:rPr>
  </w:style>
  <w:style w:type="paragraph" w:customStyle="1" w:styleId="Stopka1">
    <w:name w:val="Stopka1"/>
    <w:basedOn w:val="Normalny"/>
    <w:rsid w:val="00CF2213"/>
    <w:pPr>
      <w:widowControl w:val="0"/>
      <w:tabs>
        <w:tab w:val="center" w:pos="4536"/>
        <w:tab w:val="right" w:pos="9073"/>
      </w:tabs>
      <w:suppressAutoHyphens w:val="0"/>
      <w:adjustRightInd w:val="0"/>
    </w:pPr>
    <w:rPr>
      <w:szCs w:val="20"/>
      <w:lang w:eastAsia="pl-PL"/>
    </w:rPr>
  </w:style>
  <w:style w:type="paragraph" w:customStyle="1" w:styleId="Domylny">
    <w:name w:val="Domyślny"/>
    <w:rsid w:val="00CF2213"/>
    <w:pPr>
      <w:suppressAutoHyphens/>
      <w:spacing w:after="200" w:line="276" w:lineRule="auto"/>
    </w:pPr>
    <w:rPr>
      <w:rFonts w:eastAsia="SimSun" w:cs="Calibri"/>
      <w:sz w:val="22"/>
      <w:szCs w:val="22"/>
      <w:lang w:eastAsia="en-US"/>
    </w:rPr>
  </w:style>
  <w:style w:type="character" w:customStyle="1" w:styleId="FontStyle100">
    <w:name w:val="Font Style100"/>
    <w:rsid w:val="00CF2213"/>
    <w:rPr>
      <w:rFonts w:ascii="Segoe UI" w:hAnsi="Segoe UI" w:cs="Segoe UI"/>
      <w:b/>
      <w:bCs/>
      <w:color w:val="000000"/>
      <w:sz w:val="20"/>
      <w:szCs w:val="20"/>
    </w:rPr>
  </w:style>
  <w:style w:type="character" w:customStyle="1" w:styleId="FontStyle98">
    <w:name w:val="Font Style98"/>
    <w:rsid w:val="00CF2213"/>
    <w:rPr>
      <w:rFonts w:ascii="Segoe UI" w:hAnsi="Segoe UI" w:cs="Segoe UI"/>
      <w:color w:val="000000"/>
      <w:sz w:val="18"/>
      <w:szCs w:val="18"/>
    </w:rPr>
  </w:style>
  <w:style w:type="character" w:customStyle="1" w:styleId="FontStyle99">
    <w:name w:val="Font Style99"/>
    <w:rsid w:val="00CF2213"/>
    <w:rPr>
      <w:rFonts w:ascii="Verdana" w:hAnsi="Verdana" w:cs="Verdana"/>
      <w:i/>
      <w:iCs/>
      <w:color w:val="000000"/>
      <w:sz w:val="18"/>
      <w:szCs w:val="18"/>
    </w:rPr>
  </w:style>
  <w:style w:type="character" w:customStyle="1" w:styleId="FontStyle105">
    <w:name w:val="Font Style105"/>
    <w:rsid w:val="00CF2213"/>
    <w:rPr>
      <w:rFonts w:ascii="Verdana" w:hAnsi="Verdana" w:cs="Verdana"/>
      <w:i/>
      <w:iCs/>
      <w:color w:val="000000"/>
      <w:sz w:val="16"/>
      <w:szCs w:val="16"/>
    </w:rPr>
  </w:style>
  <w:style w:type="character" w:customStyle="1" w:styleId="FontStyle107">
    <w:name w:val="Font Style107"/>
    <w:rsid w:val="00CF2213"/>
    <w:rPr>
      <w:rFonts w:ascii="Times New Roman" w:hAnsi="Times New Roman" w:cs="Times New Roman"/>
      <w:i/>
      <w:iCs/>
      <w:color w:val="000000"/>
      <w:sz w:val="18"/>
      <w:szCs w:val="18"/>
    </w:rPr>
  </w:style>
  <w:style w:type="character" w:customStyle="1" w:styleId="FontStyle104">
    <w:name w:val="Font Style104"/>
    <w:rsid w:val="00CF2213"/>
    <w:rPr>
      <w:rFonts w:ascii="Segoe UI" w:hAnsi="Segoe UI" w:cs="Segoe UI"/>
      <w:b/>
      <w:bCs/>
      <w:color w:val="000000"/>
      <w:sz w:val="18"/>
      <w:szCs w:val="18"/>
    </w:rPr>
  </w:style>
  <w:style w:type="paragraph" w:customStyle="1" w:styleId="Tretekstu">
    <w:name w:val="Treść tekstu"/>
    <w:basedOn w:val="Domylny"/>
    <w:rsid w:val="00CF2213"/>
    <w:pPr>
      <w:spacing w:after="0" w:line="100" w:lineRule="atLeast"/>
    </w:pPr>
    <w:rPr>
      <w:rFonts w:ascii="HelveticaEE" w:eastAsia="Times New Roman" w:hAnsi="HelveticaEE" w:cs="Times New Roman"/>
      <w:color w:val="000000"/>
      <w:sz w:val="20"/>
      <w:szCs w:val="20"/>
      <w:lang w:val="cs-CZ" w:eastAsia="pl-PL"/>
    </w:rPr>
  </w:style>
  <w:style w:type="paragraph" w:customStyle="1" w:styleId="Style15">
    <w:name w:val="Style15"/>
    <w:basedOn w:val="Domylny"/>
    <w:rsid w:val="00CF2213"/>
    <w:pPr>
      <w:widowControl w:val="0"/>
      <w:spacing w:after="0" w:line="279" w:lineRule="exact"/>
      <w:jc w:val="both"/>
    </w:pPr>
    <w:rPr>
      <w:rFonts w:ascii="Segoe UI" w:hAnsi="Segoe UI"/>
      <w:sz w:val="24"/>
      <w:szCs w:val="24"/>
      <w:lang w:eastAsia="pl-PL"/>
    </w:rPr>
  </w:style>
  <w:style w:type="paragraph" w:customStyle="1" w:styleId="Style5">
    <w:name w:val="Style5"/>
    <w:basedOn w:val="Domylny"/>
    <w:rsid w:val="00CF2213"/>
    <w:pPr>
      <w:widowControl w:val="0"/>
      <w:spacing w:after="0" w:line="227" w:lineRule="exact"/>
      <w:jc w:val="center"/>
    </w:pPr>
    <w:rPr>
      <w:rFonts w:ascii="Segoe UI" w:hAnsi="Segoe UI"/>
      <w:sz w:val="24"/>
      <w:szCs w:val="24"/>
      <w:lang w:eastAsia="pl-PL"/>
    </w:rPr>
  </w:style>
  <w:style w:type="paragraph" w:customStyle="1" w:styleId="Style16">
    <w:name w:val="Style16"/>
    <w:basedOn w:val="Domylny"/>
    <w:rsid w:val="00CF2213"/>
    <w:pPr>
      <w:widowControl w:val="0"/>
      <w:spacing w:after="0" w:line="100" w:lineRule="atLeast"/>
    </w:pPr>
    <w:rPr>
      <w:rFonts w:ascii="Segoe UI" w:hAnsi="Segoe UI"/>
      <w:sz w:val="24"/>
      <w:szCs w:val="24"/>
      <w:lang w:eastAsia="pl-PL"/>
    </w:rPr>
  </w:style>
  <w:style w:type="paragraph" w:customStyle="1" w:styleId="Style45">
    <w:name w:val="Style45"/>
    <w:basedOn w:val="Domylny"/>
    <w:rsid w:val="00CF2213"/>
    <w:pPr>
      <w:widowControl w:val="0"/>
      <w:spacing w:after="0" w:line="199" w:lineRule="exact"/>
      <w:ind w:hanging="1059"/>
    </w:pPr>
    <w:rPr>
      <w:rFonts w:ascii="Segoe UI" w:hAnsi="Segoe UI"/>
      <w:sz w:val="24"/>
      <w:szCs w:val="24"/>
      <w:lang w:eastAsia="pl-PL"/>
    </w:rPr>
  </w:style>
  <w:style w:type="paragraph" w:customStyle="1" w:styleId="Style56">
    <w:name w:val="Style56"/>
    <w:basedOn w:val="Domylny"/>
    <w:rsid w:val="00CF2213"/>
    <w:pPr>
      <w:widowControl w:val="0"/>
      <w:spacing w:after="0" w:line="100" w:lineRule="atLeast"/>
    </w:pPr>
    <w:rPr>
      <w:rFonts w:ascii="Segoe UI" w:hAnsi="Segoe UI"/>
      <w:sz w:val="24"/>
      <w:szCs w:val="24"/>
      <w:lang w:eastAsia="pl-PL"/>
    </w:rPr>
  </w:style>
  <w:style w:type="paragraph" w:customStyle="1" w:styleId="Style61">
    <w:name w:val="Style61"/>
    <w:basedOn w:val="Domylny"/>
    <w:rsid w:val="00CF2213"/>
    <w:pPr>
      <w:widowControl w:val="0"/>
      <w:spacing w:after="0" w:line="100" w:lineRule="atLeast"/>
    </w:pPr>
    <w:rPr>
      <w:rFonts w:ascii="Segoe UI" w:hAnsi="Segoe UI"/>
      <w:sz w:val="24"/>
      <w:szCs w:val="24"/>
      <w:lang w:eastAsia="pl-PL"/>
    </w:rPr>
  </w:style>
  <w:style w:type="paragraph" w:customStyle="1" w:styleId="Style71">
    <w:name w:val="Style71"/>
    <w:basedOn w:val="Domylny"/>
    <w:rsid w:val="00CF2213"/>
    <w:pPr>
      <w:widowControl w:val="0"/>
      <w:spacing w:after="0" w:line="100" w:lineRule="atLeast"/>
    </w:pPr>
    <w:rPr>
      <w:rFonts w:ascii="Segoe UI" w:hAnsi="Segoe UI"/>
      <w:sz w:val="24"/>
      <w:szCs w:val="24"/>
      <w:lang w:eastAsia="pl-PL"/>
    </w:rPr>
  </w:style>
  <w:style w:type="paragraph" w:customStyle="1" w:styleId="Style77">
    <w:name w:val="Style77"/>
    <w:basedOn w:val="Domylny"/>
    <w:rsid w:val="00CF2213"/>
    <w:pPr>
      <w:widowControl w:val="0"/>
      <w:spacing w:after="0" w:line="100" w:lineRule="atLeast"/>
    </w:pPr>
    <w:rPr>
      <w:rFonts w:ascii="Segoe UI" w:hAnsi="Segoe UI"/>
      <w:sz w:val="24"/>
      <w:szCs w:val="24"/>
      <w:lang w:eastAsia="pl-PL"/>
    </w:rPr>
  </w:style>
  <w:style w:type="paragraph" w:customStyle="1" w:styleId="Style7">
    <w:name w:val="Style7"/>
    <w:basedOn w:val="Domylny"/>
    <w:rsid w:val="00CF2213"/>
    <w:pPr>
      <w:widowControl w:val="0"/>
      <w:spacing w:after="0" w:line="100" w:lineRule="atLeast"/>
      <w:jc w:val="both"/>
    </w:pPr>
    <w:rPr>
      <w:rFonts w:ascii="Segoe UI" w:hAnsi="Segoe UI"/>
      <w:sz w:val="24"/>
      <w:szCs w:val="24"/>
      <w:lang w:eastAsia="pl-PL"/>
    </w:rPr>
  </w:style>
  <w:style w:type="paragraph" w:customStyle="1" w:styleId="Style30">
    <w:name w:val="Style30"/>
    <w:basedOn w:val="Domylny"/>
    <w:rsid w:val="00CF2213"/>
    <w:pPr>
      <w:widowControl w:val="0"/>
      <w:spacing w:after="0" w:line="194" w:lineRule="exact"/>
      <w:ind w:hanging="849"/>
      <w:jc w:val="both"/>
    </w:pPr>
    <w:rPr>
      <w:rFonts w:ascii="Segoe UI" w:hAnsi="Segoe UI"/>
      <w:sz w:val="24"/>
      <w:szCs w:val="24"/>
      <w:lang w:eastAsia="pl-PL"/>
    </w:rPr>
  </w:style>
  <w:style w:type="paragraph" w:customStyle="1" w:styleId="Style85">
    <w:name w:val="Style85"/>
    <w:basedOn w:val="Domylny"/>
    <w:rsid w:val="00CF2213"/>
    <w:pPr>
      <w:widowControl w:val="0"/>
      <w:spacing w:after="0" w:line="100" w:lineRule="atLeast"/>
    </w:pPr>
    <w:rPr>
      <w:rFonts w:ascii="Segoe UI" w:hAnsi="Segoe UI"/>
      <w:sz w:val="24"/>
      <w:szCs w:val="24"/>
      <w:lang w:eastAsia="pl-PL"/>
    </w:rPr>
  </w:style>
  <w:style w:type="paragraph" w:customStyle="1" w:styleId="Style10">
    <w:name w:val="Style10"/>
    <w:basedOn w:val="Domylny"/>
    <w:rsid w:val="00CF2213"/>
    <w:pPr>
      <w:widowControl w:val="0"/>
      <w:spacing w:after="0" w:line="255" w:lineRule="exact"/>
    </w:pPr>
    <w:rPr>
      <w:rFonts w:ascii="Segoe UI" w:hAnsi="Segoe UI"/>
      <w:sz w:val="24"/>
      <w:szCs w:val="24"/>
      <w:lang w:eastAsia="pl-PL"/>
    </w:rPr>
  </w:style>
  <w:style w:type="paragraph" w:customStyle="1" w:styleId="Style83">
    <w:name w:val="Style83"/>
    <w:basedOn w:val="Domylny"/>
    <w:rsid w:val="00CF2213"/>
    <w:pPr>
      <w:widowControl w:val="0"/>
      <w:spacing w:after="0" w:line="197" w:lineRule="exact"/>
      <w:jc w:val="center"/>
    </w:pPr>
    <w:rPr>
      <w:rFonts w:ascii="Segoe UI" w:hAnsi="Segoe UI"/>
      <w:sz w:val="24"/>
      <w:szCs w:val="24"/>
      <w:lang w:eastAsia="pl-PL"/>
    </w:rPr>
  </w:style>
  <w:style w:type="paragraph" w:customStyle="1" w:styleId="Style82">
    <w:name w:val="Style82"/>
    <w:basedOn w:val="Domylny"/>
    <w:rsid w:val="00CF2213"/>
    <w:pPr>
      <w:widowControl w:val="0"/>
      <w:spacing w:after="0" w:line="192" w:lineRule="exact"/>
      <w:jc w:val="both"/>
    </w:pPr>
    <w:rPr>
      <w:rFonts w:ascii="Segoe UI" w:hAnsi="Segoe UI"/>
      <w:sz w:val="24"/>
      <w:szCs w:val="24"/>
      <w:lang w:eastAsia="pl-PL"/>
    </w:rPr>
  </w:style>
  <w:style w:type="paragraph" w:styleId="Tekstpodstawowywcity2">
    <w:name w:val="Body Text Indent 2"/>
    <w:basedOn w:val="Normalny"/>
    <w:link w:val="Tekstpodstawowywcity2Znak"/>
    <w:uiPriority w:val="99"/>
    <w:unhideWhenUsed/>
    <w:rsid w:val="00CF2213"/>
    <w:pPr>
      <w:suppressAutoHyphens w:val="0"/>
      <w:spacing w:after="120" w:line="480" w:lineRule="auto"/>
      <w:ind w:left="283"/>
    </w:pPr>
    <w:rPr>
      <w:sz w:val="20"/>
      <w:szCs w:val="20"/>
      <w:lang w:eastAsia="pl-PL"/>
    </w:rPr>
  </w:style>
  <w:style w:type="character" w:customStyle="1" w:styleId="Tekstpodstawowywcity2Znak">
    <w:name w:val="Tekst podstawowy wcięty 2 Znak"/>
    <w:link w:val="Tekstpodstawowywcity2"/>
    <w:uiPriority w:val="99"/>
    <w:rsid w:val="00CF2213"/>
    <w:rPr>
      <w:rFonts w:ascii="Times New Roman" w:eastAsia="Times New Roman" w:hAnsi="Times New Roman" w:cs="Times New Roman"/>
      <w:sz w:val="20"/>
      <w:szCs w:val="20"/>
      <w:lang w:eastAsia="pl-PL"/>
    </w:rPr>
  </w:style>
  <w:style w:type="table" w:styleId="Tabela-Siatka">
    <w:name w:val="Table Grid"/>
    <w:basedOn w:val="Standardowy"/>
    <w:uiPriority w:val="39"/>
    <w:rsid w:val="00CF22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wartotabeli">
    <w:name w:val="Zawartość tabeli"/>
    <w:basedOn w:val="Tekstpodstawowy"/>
    <w:rsid w:val="00CF2213"/>
    <w:pPr>
      <w:widowControl w:val="0"/>
      <w:suppressLineNumbers/>
      <w:spacing w:after="120"/>
    </w:pPr>
    <w:rPr>
      <w:rFonts w:ascii="Times New Roman" w:eastAsia="Lucida Sans Unicode" w:hAnsi="Times New Roman" w:cs="Tahoma"/>
      <w:color w:val="auto"/>
      <w:sz w:val="24"/>
      <w:szCs w:val="24"/>
      <w:lang w:val="pl-PL" w:eastAsia="zh-CN"/>
    </w:rPr>
  </w:style>
  <w:style w:type="paragraph" w:customStyle="1" w:styleId="Standard">
    <w:name w:val="Standard"/>
    <w:rsid w:val="00CF2213"/>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Tekstpodstawowy2">
    <w:name w:val="Body Text 2"/>
    <w:basedOn w:val="Normalny"/>
    <w:link w:val="Tekstpodstawowy2Znak"/>
    <w:unhideWhenUsed/>
    <w:rsid w:val="00CF2213"/>
    <w:pPr>
      <w:suppressAutoHyphens w:val="0"/>
      <w:spacing w:after="120" w:line="480" w:lineRule="auto"/>
    </w:pPr>
    <w:rPr>
      <w:sz w:val="20"/>
      <w:szCs w:val="20"/>
      <w:lang w:eastAsia="pl-PL"/>
    </w:rPr>
  </w:style>
  <w:style w:type="character" w:customStyle="1" w:styleId="Tekstpodstawowy2Znak">
    <w:name w:val="Tekst podstawowy 2 Znak"/>
    <w:link w:val="Tekstpodstawowy2"/>
    <w:rsid w:val="00CF2213"/>
    <w:rPr>
      <w:rFonts w:ascii="Times New Roman" w:eastAsia="Times New Roman" w:hAnsi="Times New Roman" w:cs="Times New Roman"/>
      <w:sz w:val="20"/>
      <w:szCs w:val="20"/>
      <w:lang w:eastAsia="pl-PL"/>
    </w:rPr>
  </w:style>
  <w:style w:type="paragraph" w:customStyle="1" w:styleId="Tekstpodstawowywcity1">
    <w:name w:val="Tekst podstawowy wcięty1"/>
    <w:basedOn w:val="Normalny"/>
    <w:rsid w:val="00CF2213"/>
    <w:pPr>
      <w:ind w:firstLine="1418"/>
      <w:jc w:val="both"/>
    </w:pPr>
    <w:rPr>
      <w:sz w:val="28"/>
      <w:szCs w:val="28"/>
    </w:rPr>
  </w:style>
  <w:style w:type="paragraph" w:customStyle="1" w:styleId="Styl">
    <w:name w:val="Styl"/>
    <w:rsid w:val="00CF2213"/>
    <w:pPr>
      <w:widowControl w:val="0"/>
      <w:autoSpaceDE w:val="0"/>
      <w:autoSpaceDN w:val="0"/>
      <w:adjustRightInd w:val="0"/>
    </w:pPr>
    <w:rPr>
      <w:rFonts w:ascii="Arial" w:eastAsia="Times New Roman" w:hAnsi="Arial" w:cs="Arial"/>
      <w:sz w:val="24"/>
      <w:szCs w:val="24"/>
    </w:rPr>
  </w:style>
  <w:style w:type="paragraph" w:customStyle="1" w:styleId="Nagwek7">
    <w:name w:val="Nagłówek7"/>
    <w:basedOn w:val="Normalny"/>
    <w:next w:val="Tekstpodstawowy"/>
    <w:rsid w:val="00CF2213"/>
    <w:pPr>
      <w:keepNext/>
      <w:spacing w:before="240" w:after="120"/>
      <w:jc w:val="both"/>
    </w:pPr>
    <w:rPr>
      <w:rFonts w:ascii="Arial" w:eastAsia="Microsoft YaHei" w:hAnsi="Arial" w:cs="Mangal"/>
      <w:kern w:val="1"/>
      <w:sz w:val="28"/>
      <w:szCs w:val="28"/>
      <w:lang w:eastAsia="zh-CN"/>
    </w:rPr>
  </w:style>
  <w:style w:type="paragraph" w:customStyle="1" w:styleId="Normalny1">
    <w:name w:val="Normalny1"/>
    <w:rsid w:val="00CF2213"/>
    <w:pPr>
      <w:suppressAutoHyphens/>
      <w:spacing w:line="100" w:lineRule="atLeast"/>
    </w:pPr>
    <w:rPr>
      <w:rFonts w:ascii="Times New Roman" w:eastAsia="Times New Roman" w:hAnsi="Times New Roman"/>
      <w:kern w:val="2"/>
      <w:lang w:eastAsia="ar-SA"/>
    </w:rPr>
  </w:style>
  <w:style w:type="paragraph" w:customStyle="1" w:styleId="Tekstpodstawowywcity21">
    <w:name w:val="Tekst podstawowy wcięty 21"/>
    <w:basedOn w:val="Normalny1"/>
    <w:rsid w:val="00CF2213"/>
    <w:pPr>
      <w:tabs>
        <w:tab w:val="left" w:pos="-335"/>
        <w:tab w:val="left" w:pos="-279"/>
        <w:tab w:val="left" w:pos="-165"/>
        <w:tab w:val="left" w:pos="5"/>
        <w:tab w:val="left" w:pos="118"/>
        <w:tab w:val="left" w:pos="1479"/>
        <w:tab w:val="left" w:pos="1706"/>
        <w:tab w:val="left" w:pos="3067"/>
        <w:tab w:val="left" w:pos="3407"/>
      </w:tabs>
      <w:ind w:left="675" w:hanging="675"/>
      <w:jc w:val="both"/>
    </w:pPr>
    <w:rPr>
      <w:sz w:val="28"/>
    </w:rPr>
  </w:style>
  <w:style w:type="paragraph" w:customStyle="1" w:styleId="Tekstpodstawowywcity31">
    <w:name w:val="Tekst podstawowy wcięty 31"/>
    <w:basedOn w:val="Normalny1"/>
    <w:rsid w:val="00CF2213"/>
    <w:pPr>
      <w:tabs>
        <w:tab w:val="left" w:pos="0"/>
        <w:tab w:val="left" w:pos="56"/>
        <w:tab w:val="left" w:pos="170"/>
        <w:tab w:val="left" w:pos="340"/>
        <w:tab w:val="left" w:pos="453"/>
        <w:tab w:val="left" w:pos="567"/>
        <w:tab w:val="left" w:pos="680"/>
        <w:tab w:val="left" w:pos="1814"/>
        <w:tab w:val="left" w:pos="2041"/>
        <w:tab w:val="left" w:pos="3402"/>
        <w:tab w:val="left" w:pos="3742"/>
      </w:tabs>
      <w:ind w:left="340" w:hanging="340"/>
      <w:jc w:val="both"/>
    </w:pPr>
    <w:rPr>
      <w:sz w:val="28"/>
    </w:rPr>
  </w:style>
  <w:style w:type="paragraph" w:styleId="Tekstpodstawowy3">
    <w:name w:val="Body Text 3"/>
    <w:basedOn w:val="Normalny"/>
    <w:link w:val="Tekstpodstawowy3Znak"/>
    <w:uiPriority w:val="99"/>
    <w:unhideWhenUsed/>
    <w:rsid w:val="00CF2213"/>
    <w:pPr>
      <w:spacing w:after="120"/>
    </w:pPr>
    <w:rPr>
      <w:sz w:val="16"/>
      <w:szCs w:val="16"/>
    </w:rPr>
  </w:style>
  <w:style w:type="character" w:customStyle="1" w:styleId="Tekstpodstawowy3Znak">
    <w:name w:val="Tekst podstawowy 3 Znak"/>
    <w:link w:val="Tekstpodstawowy3"/>
    <w:uiPriority w:val="99"/>
    <w:rsid w:val="00CF2213"/>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E54959"/>
    <w:rPr>
      <w:sz w:val="20"/>
      <w:szCs w:val="20"/>
    </w:rPr>
  </w:style>
  <w:style w:type="character" w:customStyle="1" w:styleId="TekstprzypisukocowegoZnak">
    <w:name w:val="Tekst przypisu końcowego Znak"/>
    <w:link w:val="Tekstprzypisukocowego"/>
    <w:uiPriority w:val="99"/>
    <w:semiHidden/>
    <w:rsid w:val="00E54959"/>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E54959"/>
    <w:rPr>
      <w:vertAlign w:val="superscript"/>
    </w:rPr>
  </w:style>
  <w:style w:type="character" w:styleId="Odwoaniedokomentarza">
    <w:name w:val="annotation reference"/>
    <w:uiPriority w:val="99"/>
    <w:semiHidden/>
    <w:unhideWhenUsed/>
    <w:rsid w:val="00112CAE"/>
    <w:rPr>
      <w:sz w:val="16"/>
      <w:szCs w:val="16"/>
    </w:rPr>
  </w:style>
  <w:style w:type="paragraph" w:styleId="Tekstkomentarza">
    <w:name w:val="annotation text"/>
    <w:basedOn w:val="Normalny"/>
    <w:link w:val="TekstkomentarzaZnak1"/>
    <w:uiPriority w:val="99"/>
    <w:semiHidden/>
    <w:unhideWhenUsed/>
    <w:rsid w:val="00112CAE"/>
    <w:rPr>
      <w:sz w:val="20"/>
      <w:szCs w:val="20"/>
    </w:rPr>
  </w:style>
  <w:style w:type="character" w:customStyle="1" w:styleId="TekstkomentarzaZnak1">
    <w:name w:val="Tekst komentarza Znak1"/>
    <w:link w:val="Tekstkomentarza"/>
    <w:uiPriority w:val="99"/>
    <w:semiHidden/>
    <w:rsid w:val="00112CAE"/>
    <w:rPr>
      <w:rFonts w:ascii="Times New Roman" w:eastAsia="Times New Roman" w:hAnsi="Times New Roman"/>
      <w:lang w:eastAsia="ar-SA"/>
    </w:rPr>
  </w:style>
  <w:style w:type="paragraph" w:styleId="Tematkomentarza">
    <w:name w:val="annotation subject"/>
    <w:basedOn w:val="Tekstkomentarza"/>
    <w:next w:val="Tekstkomentarza"/>
    <w:link w:val="TematkomentarzaZnak"/>
    <w:uiPriority w:val="99"/>
    <w:semiHidden/>
    <w:unhideWhenUsed/>
    <w:rsid w:val="00112CAE"/>
    <w:rPr>
      <w:b/>
      <w:bCs/>
    </w:rPr>
  </w:style>
  <w:style w:type="character" w:customStyle="1" w:styleId="TematkomentarzaZnak">
    <w:name w:val="Temat komentarza Znak"/>
    <w:link w:val="Tematkomentarza"/>
    <w:uiPriority w:val="99"/>
    <w:semiHidden/>
    <w:rsid w:val="00112CAE"/>
    <w:rPr>
      <w:rFonts w:ascii="Times New Roman" w:eastAsia="Times New Roman" w:hAnsi="Times New Roman"/>
      <w:b/>
      <w:bCs/>
      <w:lang w:eastAsia="ar-SA"/>
    </w:rPr>
  </w:style>
  <w:style w:type="paragraph" w:styleId="Tekstpodstawowywcity">
    <w:name w:val="Body Text Indent"/>
    <w:basedOn w:val="Normalny"/>
    <w:link w:val="TekstpodstawowywcityZnak"/>
    <w:uiPriority w:val="99"/>
    <w:semiHidden/>
    <w:unhideWhenUsed/>
    <w:rsid w:val="00E31E1E"/>
    <w:pPr>
      <w:spacing w:after="120"/>
      <w:ind w:left="283"/>
    </w:pPr>
  </w:style>
  <w:style w:type="character" w:customStyle="1" w:styleId="TekstpodstawowywcityZnak">
    <w:name w:val="Tekst podstawowy wcięty Znak"/>
    <w:basedOn w:val="Domylnaczcionkaakapitu"/>
    <w:link w:val="Tekstpodstawowywcity"/>
    <w:uiPriority w:val="99"/>
    <w:semiHidden/>
    <w:rsid w:val="00E31E1E"/>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16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rzegorz@sodobrokers.p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pub@szpitalzawiercie.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szpitalzawiercie.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zpitalzawiercie.pl/" TargetMode="External"/><Relationship Id="rId4" Type="http://schemas.openxmlformats.org/officeDocument/2006/relationships/settings" Target="settings.xml"/><Relationship Id="rId9" Type="http://schemas.openxmlformats.org/officeDocument/2006/relationships/hyperlink" Target="mailto:szpital@szpitalzawiercie.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AC07C-64C8-498F-B861-0B656FAF5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4391</Words>
  <Characters>26352</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30682</CharactersWithSpaces>
  <SharedDoc>false</SharedDoc>
  <HLinks>
    <vt:vector size="18" baseType="variant">
      <vt:variant>
        <vt:i4>3145749</vt:i4>
      </vt:variant>
      <vt:variant>
        <vt:i4>6</vt:i4>
      </vt:variant>
      <vt:variant>
        <vt:i4>0</vt:i4>
      </vt:variant>
      <vt:variant>
        <vt:i4>5</vt:i4>
      </vt:variant>
      <vt:variant>
        <vt:lpwstr>mailto:inwestycje@szpitalzawiercie.pl</vt:lpwstr>
      </vt:variant>
      <vt:variant>
        <vt:lpwstr/>
      </vt:variant>
      <vt:variant>
        <vt:i4>3145749</vt:i4>
      </vt:variant>
      <vt:variant>
        <vt:i4>3</vt:i4>
      </vt:variant>
      <vt:variant>
        <vt:i4>0</vt:i4>
      </vt:variant>
      <vt:variant>
        <vt:i4>5</vt:i4>
      </vt:variant>
      <vt:variant>
        <vt:lpwstr>mailto:inwestycje@szpitalzawiercie.pl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Legalista</dc:creator>
  <cp:lastModifiedBy>atyrała</cp:lastModifiedBy>
  <cp:revision>9</cp:revision>
  <cp:lastPrinted>2016-12-27T07:11:00Z</cp:lastPrinted>
  <dcterms:created xsi:type="dcterms:W3CDTF">2016-12-22T08:48:00Z</dcterms:created>
  <dcterms:modified xsi:type="dcterms:W3CDTF">2016-12-27T07:13:00Z</dcterms:modified>
</cp:coreProperties>
</file>