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2223" w14:textId="0838AE0D" w:rsidR="00A1280B" w:rsidRDefault="00A1280B" w:rsidP="00A1280B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14:paraId="73E6A1DC" w14:textId="036356D0" w:rsidR="00B13B1B" w:rsidRPr="00B13B1B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 xml:space="preserve">OPIS PRZEDMIOTU ZAMÓWIENIA </w:t>
      </w:r>
    </w:p>
    <w:p w14:paraId="27091C93" w14:textId="030CEA09" w:rsidR="006B19C6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>Remont rozdzielni elektrycznej w budynku D wraz z podłączeniem czujek ppoż.</w:t>
      </w:r>
    </w:p>
    <w:p w14:paraId="3E5497C9" w14:textId="1E40E97F" w:rsidR="00B13B1B" w:rsidRPr="00B13B1B" w:rsidRDefault="00B13B1B" w:rsidP="00A1280B">
      <w:pPr>
        <w:pStyle w:val="Akapitzlist"/>
        <w:numPr>
          <w:ilvl w:val="1"/>
          <w:numId w:val="8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silnoprądowe</w:t>
      </w:r>
    </w:p>
    <w:p w14:paraId="4E4FC58C" w14:textId="0487557F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Przebudowa rozdzielnicy głównej w zakresie:</w:t>
      </w:r>
    </w:p>
    <w:p w14:paraId="655A694B" w14:textId="77777777" w:rsidR="00B13B1B" w:rsidRPr="00D776DE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>Demontaż istniejącej rozdzielnicy głównej wraz z wszystkimi dobudowanymi rozdzielnicami (rozbudowy RG) zlokalizowanych w pomieszczeniu piwnicy</w:t>
      </w:r>
    </w:p>
    <w:p w14:paraId="58864F7E" w14:textId="54F4C739" w:rsidR="00B13B1B" w:rsidRPr="00D776DE" w:rsidRDefault="00B13B1B" w:rsidP="00A1280B">
      <w:pPr>
        <w:pStyle w:val="Akapitzlist"/>
        <w:numPr>
          <w:ilvl w:val="1"/>
          <w:numId w:val="7"/>
        </w:numPr>
        <w:spacing w:before="60"/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 xml:space="preserve">Dostawa i montaż nowej rozdzielnicy głównej z podziałem na sekcję 1 i 2. </w:t>
      </w:r>
      <w:r>
        <w:rPr>
          <w:rFonts w:ascii="Arial" w:hAnsi="Arial"/>
          <w:sz w:val="20"/>
          <w:szCs w:val="20"/>
        </w:rPr>
        <w:t>w</w:t>
      </w:r>
      <w:r w:rsidRPr="00D776DE">
        <w:rPr>
          <w:rFonts w:ascii="Arial" w:hAnsi="Arial"/>
          <w:sz w:val="20"/>
          <w:szCs w:val="20"/>
        </w:rPr>
        <w:t xml:space="preserve"> rozdzielnicy głównej należy przewidzieć:</w:t>
      </w:r>
    </w:p>
    <w:p w14:paraId="33A4682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453D19D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414BC8C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układ kontroli sygnalizacji napięcia,</w:t>
      </w:r>
    </w:p>
    <w:p w14:paraId="3A921B3B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pola zasilająco – odpływowe z zabezpieczeniami wewnętrznych linii zasilających.</w:t>
      </w:r>
    </w:p>
    <w:p w14:paraId="122B6E25" w14:textId="77777777" w:rsidR="00B13B1B" w:rsidRPr="002F00BD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2F00BD">
        <w:rPr>
          <w:rFonts w:ascii="Arial" w:hAnsi="Arial"/>
          <w:color w:val="000000" w:themeColor="text1"/>
          <w:sz w:val="20"/>
          <w:szCs w:val="20"/>
        </w:rPr>
        <w:t xml:space="preserve">Odłączenie wszystkich </w:t>
      </w:r>
      <w:proofErr w:type="spellStart"/>
      <w:r w:rsidRPr="002F00BD">
        <w:rPr>
          <w:rFonts w:ascii="Arial" w:hAnsi="Arial"/>
          <w:color w:val="000000" w:themeColor="text1"/>
          <w:sz w:val="20"/>
          <w:szCs w:val="20"/>
        </w:rPr>
        <w:t>wlz</w:t>
      </w:r>
      <w:proofErr w:type="spellEnd"/>
      <w:r w:rsidRPr="002F00BD">
        <w:rPr>
          <w:rFonts w:ascii="Arial" w:hAnsi="Arial"/>
          <w:color w:val="000000" w:themeColor="text1"/>
          <w:sz w:val="20"/>
          <w:szCs w:val="20"/>
        </w:rPr>
        <w:t xml:space="preserve"> ze starej rozdzielnicy i podłączenie ich  w nowej projektowanej rozdzielnicy. W przypadku konieczności przedłużeniem istniejących kabli i przewodów lub ich wymianę.</w:t>
      </w:r>
    </w:p>
    <w:p w14:paraId="272D2E66" w14:textId="14375F85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Rozdzielnica pożarowa w zakresie:</w:t>
      </w:r>
    </w:p>
    <w:p w14:paraId="0B59D84C" w14:textId="195286C6" w:rsidR="00B13B1B" w:rsidRPr="00D776DE" w:rsidRDefault="00B13B1B" w:rsidP="00A1280B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776DE">
        <w:rPr>
          <w:rFonts w:ascii="Arial" w:hAnsi="Arial" w:cs="Arial"/>
          <w:sz w:val="20"/>
          <w:szCs w:val="20"/>
        </w:rPr>
        <w:t>Dostawa i montaż nowej rozdzielnicy zasilanej sprzed głównych wyłączników prądu z</w:t>
      </w:r>
      <w:r w:rsidR="00A1280B">
        <w:rPr>
          <w:rFonts w:ascii="Arial" w:hAnsi="Arial" w:cs="Arial"/>
          <w:sz w:val="20"/>
          <w:szCs w:val="20"/>
        </w:rPr>
        <w:t> </w:t>
      </w:r>
      <w:r w:rsidRPr="00D776DE">
        <w:rPr>
          <w:rFonts w:ascii="Arial" w:hAnsi="Arial" w:cs="Arial"/>
          <w:sz w:val="20"/>
          <w:szCs w:val="20"/>
        </w:rPr>
        <w:t>układem SZR. W rozdzielnicy pożarowej należy przewidzieć:</w:t>
      </w:r>
    </w:p>
    <w:p w14:paraId="10CB9B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6E289A8C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samoczynnego załączenia rezerwy (SZR),</w:t>
      </w:r>
    </w:p>
    <w:p w14:paraId="26BDDE7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D0BC9B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kontroli sygnalizacji napięcia,</w:t>
      </w:r>
    </w:p>
    <w:p w14:paraId="2845D5C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pola zasilająco – odpływowe z zabezpieczeniami wewnętrznych linii zasilających.</w:t>
      </w:r>
    </w:p>
    <w:p w14:paraId="1A264560" w14:textId="77777777" w:rsidR="00B13B1B" w:rsidRPr="00022934" w:rsidRDefault="00B13B1B" w:rsidP="00A1280B">
      <w:pPr>
        <w:pStyle w:val="Akapitzlis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022934">
        <w:rPr>
          <w:rFonts w:ascii="Arial" w:hAnsi="Arial"/>
          <w:sz w:val="20"/>
          <w:szCs w:val="20"/>
        </w:rPr>
        <w:t>Wyprowadzenie zasilania do wszystkich urządzeń służących ochronie przeciwpożarowej budynku:</w:t>
      </w:r>
    </w:p>
    <w:p w14:paraId="49403BC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centrale SSP,</w:t>
      </w:r>
    </w:p>
    <w:p w14:paraId="4043361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centralki oddymiające,</w:t>
      </w:r>
    </w:p>
    <w:p w14:paraId="6D7DD0B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inne urządzenia wg wytycznych branżowych.</w:t>
      </w:r>
    </w:p>
    <w:p w14:paraId="0EBBD7B7" w14:textId="5C16A5C6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 xml:space="preserve">Instalacja głównego wyłącznika prądu wraz z wykonaniem instalacji okablowania do zdalnego </w:t>
      </w:r>
      <w:r w:rsidRPr="00B13B1B">
        <w:rPr>
          <w:rFonts w:ascii="Arial" w:hAnsi="Arial"/>
          <w:color w:val="000000" w:themeColor="text1"/>
          <w:sz w:val="20"/>
          <w:szCs w:val="20"/>
        </w:rPr>
        <w:t>przycisku wyłączenia pożarowego.</w:t>
      </w:r>
    </w:p>
    <w:p w14:paraId="574F50FC" w14:textId="570E1F1D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Wykonanie instalacji oświetlenia awaryjnego zgodnie z wytycznymi  w instrukcji bezpieczeństwa pożarowego</w:t>
      </w:r>
    </w:p>
    <w:p w14:paraId="18E2B4A8" w14:textId="23573A5E" w:rsidR="00B13B1B" w:rsidRPr="00B13B1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niskoprądowe:</w:t>
      </w:r>
    </w:p>
    <w:p w14:paraId="4C395417" w14:textId="484E1B74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Wyposażenie pomieszczeń piwnicy w instalację systemu sygnalizacji pożaru</w:t>
      </w:r>
    </w:p>
    <w:p w14:paraId="4E5BE60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 we wszystkich pomieszczeniach piwnicy</w:t>
      </w:r>
    </w:p>
    <w:p w14:paraId="36935A3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przycisków ROP</w:t>
      </w:r>
    </w:p>
    <w:p w14:paraId="4DF84C5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49948795" w14:textId="6702DAA6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Weryfikacja i rozbudowa istniejącej instalacji na parterze budynku (z wyłączeniem nowej części oddziału paliatywnego) w zakresie:</w:t>
      </w:r>
    </w:p>
    <w:p w14:paraId="622235E5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 w pomieszczeniach nie objętych ochroną pożarową</w:t>
      </w:r>
    </w:p>
    <w:p w14:paraId="557A7911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przycisków ROP</w:t>
      </w:r>
    </w:p>
    <w:p w14:paraId="56836A13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0A894022" w14:textId="48460985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Zmodernizowanie instalacji oddymiania klatek schodowych w zakresie:</w:t>
      </w:r>
    </w:p>
    <w:p w14:paraId="4E6E1B0A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Wymiana istniejących niesprawnych centralek oddymiania na nowe</w:t>
      </w:r>
    </w:p>
    <w:p w14:paraId="71101B6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 xml:space="preserve">Instalacja przycisków oddymiania </w:t>
      </w:r>
    </w:p>
    <w:p w14:paraId="11F9522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</w:t>
      </w:r>
    </w:p>
    <w:p w14:paraId="24D0AFE8" w14:textId="77777777" w:rsidR="00B13B1B" w:rsidRPr="00AF4BD4" w:rsidRDefault="00B13B1B" w:rsidP="00A1280B">
      <w:pPr>
        <w:pStyle w:val="Akapitzlist"/>
        <w:ind w:left="172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sterowania drzwi napowietrzających na parterze na klatkach schodowych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F00BD">
        <w:rPr>
          <w:rFonts w:ascii="Arial" w:hAnsi="Arial" w:cs="Arial"/>
          <w:color w:val="000000" w:themeColor="text1"/>
          <w:sz w:val="20"/>
          <w:szCs w:val="20"/>
        </w:rPr>
        <w:t>oraz klap oddymiających</w:t>
      </w:r>
    </w:p>
    <w:p w14:paraId="74F90AA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111BA648" w14:textId="611AA9DD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Wykonanie sterowania urządzeniami zgodnie z scenariuszem pożarowym dla budynku, czyli m.in.:</w:t>
      </w:r>
    </w:p>
    <w:p w14:paraId="6CC6CF6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wyłączeniem instalacji wentylacji i klimatyzacji;</w:t>
      </w:r>
    </w:p>
    <w:p w14:paraId="220E910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klapami pożarowymi;</w:t>
      </w:r>
    </w:p>
    <w:p w14:paraId="23DFB79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sygnalizatorami akustycznymi;</w:t>
      </w:r>
    </w:p>
    <w:p w14:paraId="58936F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D776DE">
        <w:rPr>
          <w:rFonts w:ascii="Arial" w:hAnsi="Arial" w:cs="Arial"/>
          <w:sz w:val="20"/>
          <w:szCs w:val="20"/>
        </w:rPr>
        <w:t>sterowanie zjazdem windy;</w:t>
      </w:r>
    </w:p>
    <w:p w14:paraId="2B38CC68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zwalnianie elektrozamków w drzwiach objętych kontrolą dostępu na drodze ewakuacyjnej.</w:t>
      </w:r>
    </w:p>
    <w:p w14:paraId="3D06834E" w14:textId="5EF011DC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Wysterowanie urządzenia transmisji alarmu pożaru UTA dla przesłania sygnałów alarmowych do PSP. (Dostawa urządzenia UTA w zakresie Inwestora, po podpisaniu umowy na realizację monitoringu pożarowego budynku)</w:t>
      </w:r>
    </w:p>
    <w:p w14:paraId="43AFD0E9" w14:textId="77777777" w:rsid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Demontaż istniejącej centrali POLON 4200 (obsługującej parter budynku) i włączenie istniejących linii dozorowych do istniejącej centrali POLON 6000 (obsługującej piętro 1 i 2)</w:t>
      </w:r>
    </w:p>
    <w:p w14:paraId="4B7479C8" w14:textId="77777777" w:rsid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Rozbudowa istniejącej centrali POLON 6000 w zakresie koniecznym do realizacji wszystkich funkcji objętych postępowaniem</w:t>
      </w:r>
    </w:p>
    <w:p w14:paraId="3E586733" w14:textId="0CB01C51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Wykonanie instalacji kontroli dostępu na drzwiach wejściowych na klatki schodowe (zwalnianej z</w:t>
      </w:r>
      <w:r w:rsidR="00A1280B">
        <w:rPr>
          <w:rFonts w:ascii="Arial" w:hAnsi="Arial"/>
          <w:sz w:val="20"/>
          <w:szCs w:val="20"/>
        </w:rPr>
        <w:t> </w:t>
      </w:r>
      <w:r w:rsidRPr="00A1280B">
        <w:rPr>
          <w:rFonts w:ascii="Arial" w:hAnsi="Arial"/>
          <w:sz w:val="20"/>
          <w:szCs w:val="20"/>
        </w:rPr>
        <w:t>systemu SSP)</w:t>
      </w:r>
    </w:p>
    <w:p w14:paraId="1AC6E6EB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wraz z uzgodnieniem rzeczoznawcy ppoż. scenariusza pożarowego dla budynku D.</w:t>
      </w:r>
    </w:p>
    <w:p w14:paraId="1B6D3772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i uzgodnienie projektu wykonawczego projektowanych zmian instalacji objętych postępowaniem</w:t>
      </w:r>
    </w:p>
    <w:p w14:paraId="2C242FD4" w14:textId="77777777" w:rsidR="00A1280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Przed przystąpieniem do prac wykonawczych Wykonawca przedstawi Projekt Wykonawczy do zatwierdzenia przez Zamawiającego.</w:t>
      </w:r>
    </w:p>
    <w:p w14:paraId="1B43B7FD" w14:textId="39D38FC7" w:rsidR="00B13B1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Uruchomienie instalacji wraz z protokołami pomiarów oraz sporządzenie dokumentacji</w:t>
      </w:r>
      <w:r w:rsidR="00A1280B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1280B">
        <w:rPr>
          <w:rFonts w:ascii="Arial" w:hAnsi="Arial"/>
          <w:color w:val="000000" w:themeColor="text1"/>
          <w:sz w:val="20"/>
          <w:szCs w:val="20"/>
        </w:rPr>
        <w:t>powykonawczej.</w:t>
      </w:r>
    </w:p>
    <w:p w14:paraId="217B0994" w14:textId="5C6797A3" w:rsidR="00B13B1B" w:rsidRDefault="00B13B1B" w:rsidP="00A1280B">
      <w:pPr>
        <w:jc w:val="both"/>
        <w:rPr>
          <w:b/>
          <w:bCs/>
        </w:rPr>
      </w:pPr>
    </w:p>
    <w:sectPr w:rsidR="00B1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03"/>
    <w:multiLevelType w:val="hybridMultilevel"/>
    <w:tmpl w:val="EA2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C18C7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0"/>
        <w:szCs w:val="20"/>
      </w:rPr>
    </w:lvl>
    <w:lvl w:ilvl="3" w:tplc="127CA65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8D"/>
    <w:multiLevelType w:val="multilevel"/>
    <w:tmpl w:val="7692600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13E7F21"/>
    <w:multiLevelType w:val="hybridMultilevel"/>
    <w:tmpl w:val="DC704DB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0DBE"/>
    <w:multiLevelType w:val="multilevel"/>
    <w:tmpl w:val="DE981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A243E9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E60DD4"/>
    <w:multiLevelType w:val="multilevel"/>
    <w:tmpl w:val="6F2C7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171AB5"/>
    <w:multiLevelType w:val="hybridMultilevel"/>
    <w:tmpl w:val="6114A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B3F92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CB3E01"/>
    <w:multiLevelType w:val="hybridMultilevel"/>
    <w:tmpl w:val="B8AAC6C0"/>
    <w:lvl w:ilvl="0" w:tplc="644E7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E0487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7F08B8"/>
    <w:multiLevelType w:val="multilevel"/>
    <w:tmpl w:val="6B40D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C6"/>
    <w:rsid w:val="000A4C24"/>
    <w:rsid w:val="00134D50"/>
    <w:rsid w:val="001E576B"/>
    <w:rsid w:val="003B19A8"/>
    <w:rsid w:val="00510EA0"/>
    <w:rsid w:val="00527F4C"/>
    <w:rsid w:val="005305BE"/>
    <w:rsid w:val="00535B57"/>
    <w:rsid w:val="006B0EB3"/>
    <w:rsid w:val="006B19C6"/>
    <w:rsid w:val="00713FA4"/>
    <w:rsid w:val="008A4855"/>
    <w:rsid w:val="008F6A3E"/>
    <w:rsid w:val="00A01FDE"/>
    <w:rsid w:val="00A1280B"/>
    <w:rsid w:val="00B06C41"/>
    <w:rsid w:val="00B13B1B"/>
    <w:rsid w:val="00BF6C90"/>
    <w:rsid w:val="00C72E72"/>
    <w:rsid w:val="00CB52F8"/>
    <w:rsid w:val="00D0184A"/>
    <w:rsid w:val="00D31BC2"/>
    <w:rsid w:val="00D35C39"/>
    <w:rsid w:val="00D430AD"/>
    <w:rsid w:val="00D53E03"/>
    <w:rsid w:val="00F0410A"/>
    <w:rsid w:val="00F10C9E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9E31"/>
  <w15:chartTrackingRefBased/>
  <w15:docId w15:val="{22E9A0BA-09F7-4033-A93F-B66FD90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6B19C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uiPriority w:val="34"/>
    <w:locked/>
    <w:rsid w:val="0053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Zaprzała</dc:creator>
  <cp:keywords/>
  <dc:description/>
  <cp:lastModifiedBy>Katarzyna Domagała</cp:lastModifiedBy>
  <cp:revision>20</cp:revision>
  <cp:lastPrinted>2021-11-29T09:02:00Z</cp:lastPrinted>
  <dcterms:created xsi:type="dcterms:W3CDTF">2021-11-23T08:46:00Z</dcterms:created>
  <dcterms:modified xsi:type="dcterms:W3CDTF">2021-11-29T09:02:00Z</dcterms:modified>
</cp:coreProperties>
</file>