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Default="00963EBB" w:rsidP="001C4C75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7968E6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963EBB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r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praw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DTZ/</w:t>
      </w:r>
      <w:r w:rsidR="005C4538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74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/BZU/2018</w:t>
      </w:r>
    </w:p>
    <w:p w:rsidR="007968E6" w:rsidRPr="00AA6354" w:rsidRDefault="007968E6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099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</w:t>
      </w:r>
      <w:r w:rsidRPr="00AA635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Zamawiający </w:t>
      </w: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</w:t>
      </w:r>
      <w:r w:rsidRPr="0022051D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Szpital Powiatowy w Zawierciu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000 euro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FA257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FA257F" w:rsidRPr="00FA257F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Dostawa </w:t>
      </w:r>
      <w:r w:rsidR="00762403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klimatyzatorów wraz z montażem – 1 pakiet</w:t>
      </w:r>
    </w:p>
    <w:p w:rsidR="00963EBB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2. Opis przedmiotu zamówienia:</w:t>
      </w:r>
    </w:p>
    <w:p w:rsidR="00963EBB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Pakiet nr 1 </w:t>
      </w:r>
      <w:r w:rsidR="001C4C75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-</w:t>
      </w:r>
      <w:r w:rsidR="00762403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Zakup klimatyzatorów wraz z montażem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3. Termin realizacji zamówienia </w:t>
      </w:r>
      <w:r w:rsidR="00762403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do 30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dni od podpisania umowy</w:t>
      </w:r>
      <w:r>
        <w:rPr>
          <w:rFonts w:ascii="Verdana" w:hAnsi="Verdana"/>
          <w:b/>
          <w:bCs/>
          <w:color w:val="585858"/>
          <w:sz w:val="16"/>
          <w:szCs w:val="16"/>
          <w:shd w:val="clear" w:color="auto" w:fill="FFFFFF"/>
        </w:rPr>
        <w:t>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4. Warunki gwarancji 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min </w:t>
      </w:r>
      <w:r w:rsidRPr="0022051D">
        <w:rPr>
          <w:rFonts w:ascii="Verdana" w:hAnsi="Verdana"/>
          <w:bCs/>
          <w:color w:val="000000"/>
          <w:sz w:val="16"/>
          <w:szCs w:val="16"/>
          <w:shd w:val="clear" w:color="auto" w:fill="FFFFFF"/>
        </w:rPr>
        <w:t>24 miesiące.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5. Warunki płatności </w:t>
      </w:r>
      <w:r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w terminie do 30 dni od otrzymania prawidłowo wystawionej faktury.</w:t>
      </w:r>
    </w:p>
    <w:p w:rsidR="00FA257F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6. Kryteria wyboru ofert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:</w:t>
      </w:r>
    </w:p>
    <w:p w:rsidR="00963EBB" w:rsidRDefault="00FA257F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8</w:t>
      </w:r>
      <w:r w:rsidR="00963EBB"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0% cena.</w:t>
      </w:r>
    </w:p>
    <w:p w:rsidR="00FA257F" w:rsidRPr="00AA6354" w:rsidRDefault="00FA257F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20 % </w:t>
      </w:r>
      <w:r w:rsidR="00C11CD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okres gwarancji, przy czym 24 miesiące – 0ptk, 36miesięcy 10ptk, 48 miesięcy 20ptk. Zamawiający nie dopuszcza wartości pośrednich w ilości miesięcy udzielonej gwarancji.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7. Wymagania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jakie powinni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pełnia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ć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kona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zamówienia w zakresie  dokumentów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i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608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oświadczeń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Wykonawcy że posiada </w:t>
      </w:r>
      <w:r w:rsidRPr="0022051D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 atesty, certyfikaty,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kart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ę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techniczn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produktu</w:t>
      </w:r>
      <w:r w:rsidR="00C11CDF">
        <w:rPr>
          <w:rFonts w:ascii="Verdana" w:hAnsi="Verdana"/>
          <w:color w:val="585858"/>
          <w:sz w:val="16"/>
          <w:szCs w:val="16"/>
          <w:shd w:val="clear" w:color="auto" w:fill="FFFFFF"/>
        </w:rPr>
        <w:t>, karta gwarancyjna (dostarczona wraz z ofertą)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8. Wzór umow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lub istotn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postanowieni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umo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wy,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któr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 z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ost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ną zawarte w jej treści </w:t>
      </w:r>
    </w:p>
    <w:p w:rsidR="00963EBB" w:rsidRPr="007968E6" w:rsidRDefault="007968E6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7968E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Załącznik nr 2 do niniejszego zaproszenia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9. Sposób przygotowania ofe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757575"/>
          <w:sz w:val="16"/>
          <w:szCs w:val="16"/>
          <w:shd w:val="clear" w:color="auto" w:fill="FFFFFF"/>
        </w:rPr>
        <w:t xml:space="preserve">. </w:t>
      </w:r>
    </w:p>
    <w:p w:rsidR="00963EBB" w:rsidRPr="00583FFE" w:rsidRDefault="00963EBB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tę nale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sp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or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ić na Formularzu Ofe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owym w formie pisemnej i umieścić w zabezpieczonej kopercie opisa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ej w następu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j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ący s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osó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: 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br/>
      </w:r>
      <w:r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Szpital Powiatowy w Zawierciu</w:t>
      </w:r>
    </w:p>
    <w:p w:rsidR="00963EBB" w:rsidRPr="00583FFE" w:rsidRDefault="00963EBB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Dział zaopatrzenia </w:t>
      </w:r>
      <w:r w:rsidRPr="00583FFE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, 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z dopiskiem:</w:t>
      </w:r>
    </w:p>
    <w:p w:rsidR="00963EBB" w:rsidRPr="00583FFE" w:rsidRDefault="00FA257F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„</w:t>
      </w:r>
      <w:r w:rsidR="00762403" w:rsidRPr="00FA257F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Dostawa </w:t>
      </w:r>
      <w:r w:rsidR="00762403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klimatyzat</w:t>
      </w:r>
      <w:r w:rsidR="00AC1BFD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orów wraz z montażem – 1 pakiet</w:t>
      </w:r>
    </w:p>
    <w:p w:rsidR="00963EBB" w:rsidRPr="00583FFE" w:rsidRDefault="00065CC1" w:rsidP="00963EBB">
      <w:pPr>
        <w:pStyle w:val="Styl"/>
        <w:shd w:val="clear" w:color="auto" w:fill="FFFFFF"/>
        <w:tabs>
          <w:tab w:val="left" w:leader="dot" w:pos="6120"/>
        </w:tabs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nie otwierać przed 11.05.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2018r.</w:t>
      </w:r>
      <w:r w:rsidR="00AC1BF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</w:t>
      </w:r>
      <w:proofErr w:type="spellStart"/>
      <w:r w:rsidR="00AC1BF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godz</w:t>
      </w:r>
      <w:proofErr w:type="spellEnd"/>
      <w:r w:rsidR="00AC1BF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13:00”</w:t>
      </w:r>
      <w:bookmarkStart w:id="0" w:name="_GoBack"/>
      <w:bookmarkEnd w:id="0"/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10. Miejsce i termin składania ofert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. 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fe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rtę nal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zł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yć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do d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nia</w:t>
      </w:r>
      <w:r w:rsidR="00065CC1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 w:rsidR="00065CC1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11</w:t>
      </w:r>
      <w:r w:rsidR="00065CC1" w:rsidRPr="00065CC1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.05.</w:t>
      </w:r>
      <w:r w:rsidRPr="00065CC1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2018r.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do go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ziny </w:t>
      </w:r>
      <w:r w:rsidR="00065CC1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13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:00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w :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Szpital Powiatowy w Zawierciu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Ul. Miodowa 14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42-400 Zawiercie</w:t>
      </w:r>
    </w:p>
    <w:p w:rsidR="00963EBB" w:rsidRPr="00583FFE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Tel 32 67 40</w:t>
      </w:r>
      <w:r w:rsidR="007968E6">
        <w:rPr>
          <w:rFonts w:ascii="Verdana" w:hAnsi="Verdana"/>
          <w:color w:val="2D2D2D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365</w:t>
      </w:r>
    </w:p>
    <w:p w:rsidR="007968E6" w:rsidRPr="001C4C75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1C4C75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11. Oferta winna zawierać</w:t>
      </w:r>
    </w:p>
    <w:p w:rsidR="007968E6" w:rsidRPr="00963EBB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a. formularz ofertowy</w:t>
      </w:r>
    </w:p>
    <w:p w:rsidR="00963EBB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formularz asortymentowo-cenowy</w:t>
      </w:r>
    </w:p>
    <w:p w:rsidR="007968E6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istotne postanowienia umowy</w:t>
      </w:r>
    </w:p>
    <w:p w:rsidR="007968E6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C4C7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pełnomocnictwo, jeżeli ofertę składa inna osoba niż wymieniona w dokumencie rejestracyjnym</w:t>
      </w:r>
    </w:p>
    <w:p w:rsidR="00963EBB" w:rsidRDefault="007968E6" w:rsidP="001C4C75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1C4C75">
        <w:rPr>
          <w:rFonts w:ascii="Verdana" w:hAnsi="Verdana"/>
          <w:sz w:val="16"/>
          <w:szCs w:val="16"/>
        </w:rPr>
        <w:t>. CEIDG lub KRS</w:t>
      </w:r>
    </w:p>
    <w:p w:rsidR="00963EBB" w:rsidRPr="00AA6354" w:rsidRDefault="00C11CDF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 w:rsidRPr="00C11CDF">
        <w:rPr>
          <w:rFonts w:ascii="Verdana" w:hAnsi="Verdana"/>
          <w:b/>
          <w:sz w:val="16"/>
          <w:szCs w:val="16"/>
        </w:rPr>
        <w:t>12.</w:t>
      </w:r>
      <w:r>
        <w:rPr>
          <w:rFonts w:ascii="Verdana" w:hAnsi="Verdana"/>
          <w:sz w:val="16"/>
          <w:szCs w:val="16"/>
        </w:rPr>
        <w:t xml:space="preserve"> </w:t>
      </w:r>
      <w:r w:rsidRPr="00C11CDF">
        <w:rPr>
          <w:rFonts w:ascii="Verdana" w:hAnsi="Verdana"/>
          <w:b/>
          <w:sz w:val="16"/>
          <w:szCs w:val="16"/>
        </w:rPr>
        <w:t>Wizja lokalna</w:t>
      </w:r>
      <w:r>
        <w:rPr>
          <w:rFonts w:ascii="Verdana" w:hAnsi="Verdana"/>
          <w:sz w:val="16"/>
          <w:szCs w:val="16"/>
        </w:rPr>
        <w:t xml:space="preserve"> w dniu </w:t>
      </w:r>
      <w:r w:rsidR="00065CC1">
        <w:rPr>
          <w:rFonts w:ascii="Verdana" w:hAnsi="Verdana"/>
          <w:sz w:val="16"/>
          <w:szCs w:val="16"/>
        </w:rPr>
        <w:t>08.05.2018r. o godz. 10:00</w:t>
      </w:r>
      <w:r>
        <w:rPr>
          <w:rFonts w:ascii="Verdana" w:hAnsi="Verdana"/>
          <w:sz w:val="16"/>
          <w:szCs w:val="16"/>
        </w:rPr>
        <w:t xml:space="preserve"> Miejsce spotkania Szpital Powiatowy w Zawierciu ul. Miodowa 14, </w:t>
      </w:r>
      <w:r w:rsidR="00065CC1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42-400 Zawiercie, Dział Zaopatrzenia.</w:t>
      </w:r>
    </w:p>
    <w:p w:rsid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Default="001C4C75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</w:p>
    <w:p w:rsidR="00963EBB" w:rsidRPr="00AA6354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="001C4C75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Data i podpis</w:t>
      </w:r>
    </w:p>
    <w:sectPr w:rsidR="00A52274" w:rsidRPr="001C4C75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65CC1"/>
    <w:rsid w:val="001C4C75"/>
    <w:rsid w:val="005C4538"/>
    <w:rsid w:val="00762403"/>
    <w:rsid w:val="007968E6"/>
    <w:rsid w:val="00963EBB"/>
    <w:rsid w:val="00A52274"/>
    <w:rsid w:val="00AC1BFD"/>
    <w:rsid w:val="00C11CDF"/>
    <w:rsid w:val="00D72704"/>
    <w:rsid w:val="00EE2F2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Bartosz Zachara</cp:lastModifiedBy>
  <cp:revision>10</cp:revision>
  <cp:lastPrinted>2018-05-02T06:56:00Z</cp:lastPrinted>
  <dcterms:created xsi:type="dcterms:W3CDTF">2018-04-29T21:59:00Z</dcterms:created>
  <dcterms:modified xsi:type="dcterms:W3CDTF">2018-05-02T06:58:00Z</dcterms:modified>
</cp:coreProperties>
</file>