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9B2" w:rsidRPr="00343E91" w:rsidRDefault="00C509B2" w:rsidP="00343E91">
      <w:pPr>
        <w:spacing w:after="0" w:line="276" w:lineRule="auto"/>
        <w:rPr>
          <w:rFonts w:ascii="Verdana" w:hAnsi="Verdana"/>
        </w:rPr>
      </w:pPr>
    </w:p>
    <w:p w:rsidR="007E3857" w:rsidRPr="00343E91" w:rsidRDefault="007E3857" w:rsidP="00343E91">
      <w:pPr>
        <w:spacing w:after="0" w:line="276" w:lineRule="auto"/>
        <w:rPr>
          <w:rFonts w:ascii="Verdana" w:hAnsi="Verdana"/>
        </w:rPr>
      </w:pPr>
    </w:p>
    <w:p w:rsidR="007E3857" w:rsidRPr="00343E91" w:rsidRDefault="007E3857" w:rsidP="00343E91">
      <w:pPr>
        <w:spacing w:after="0" w:line="276" w:lineRule="auto"/>
        <w:rPr>
          <w:rFonts w:ascii="Verdana" w:hAnsi="Verdana"/>
        </w:rPr>
      </w:pPr>
    </w:p>
    <w:tbl>
      <w:tblPr>
        <w:tblW w:w="0" w:type="auto"/>
        <w:tblLayout w:type="fixed"/>
        <w:tblCellMar>
          <w:left w:w="0" w:type="dxa"/>
          <w:right w:w="0" w:type="dxa"/>
        </w:tblCellMar>
        <w:tblLook w:val="04A0" w:firstRow="1" w:lastRow="0" w:firstColumn="1" w:lastColumn="0" w:noHBand="0" w:noVBand="1"/>
      </w:tblPr>
      <w:tblGrid>
        <w:gridCol w:w="4818"/>
        <w:gridCol w:w="4820"/>
      </w:tblGrid>
      <w:tr w:rsidR="0067588A" w:rsidRPr="00343E91" w:rsidTr="0067588A">
        <w:tc>
          <w:tcPr>
            <w:tcW w:w="4818" w:type="dxa"/>
          </w:tcPr>
          <w:p w:rsidR="00343E91" w:rsidRDefault="00343E91" w:rsidP="00343E91">
            <w:pPr>
              <w:spacing w:after="0" w:line="276" w:lineRule="auto"/>
              <w:jc w:val="both"/>
              <w:rPr>
                <w:rFonts w:ascii="Verdana" w:hAnsi="Verdana" w:cs="Verdana"/>
                <w:sz w:val="16"/>
                <w:szCs w:val="16"/>
              </w:rPr>
            </w:pPr>
          </w:p>
          <w:p w:rsidR="00343E91" w:rsidRDefault="00343E91" w:rsidP="00343E91">
            <w:pPr>
              <w:spacing w:after="0" w:line="276" w:lineRule="auto"/>
              <w:jc w:val="both"/>
              <w:rPr>
                <w:rFonts w:ascii="Verdana" w:hAnsi="Verdana" w:cs="Verdana"/>
                <w:sz w:val="16"/>
                <w:szCs w:val="16"/>
              </w:rPr>
            </w:pPr>
          </w:p>
          <w:p w:rsidR="0067588A" w:rsidRDefault="0067588A" w:rsidP="00343E91">
            <w:pPr>
              <w:spacing w:after="0" w:line="276" w:lineRule="auto"/>
              <w:jc w:val="both"/>
              <w:rPr>
                <w:rFonts w:ascii="Verdana" w:eastAsia="Tahoma" w:hAnsi="Verdana" w:cs="Verdana"/>
                <w:sz w:val="16"/>
                <w:szCs w:val="16"/>
              </w:rPr>
            </w:pPr>
            <w:r w:rsidRPr="00343E91">
              <w:rPr>
                <w:rFonts w:ascii="Verdana" w:hAnsi="Verdana" w:cs="Verdana"/>
                <w:sz w:val="16"/>
                <w:szCs w:val="16"/>
              </w:rPr>
              <w:t>Znak</w:t>
            </w:r>
            <w:r w:rsidRPr="00343E91">
              <w:rPr>
                <w:rFonts w:ascii="Verdana" w:eastAsia="Tahoma" w:hAnsi="Verdana" w:cs="Verdana"/>
                <w:sz w:val="16"/>
                <w:szCs w:val="16"/>
              </w:rPr>
              <w:t xml:space="preserve"> </w:t>
            </w:r>
            <w:r w:rsidRPr="00343E91">
              <w:rPr>
                <w:rFonts w:ascii="Verdana" w:hAnsi="Verdana" w:cs="Verdana"/>
                <w:sz w:val="16"/>
                <w:szCs w:val="16"/>
              </w:rPr>
              <w:t>sprawy:</w:t>
            </w:r>
            <w:r w:rsidR="00534FCF" w:rsidRPr="00343E91">
              <w:rPr>
                <w:rFonts w:ascii="Verdana" w:eastAsia="Tahoma" w:hAnsi="Verdana" w:cs="Verdana"/>
                <w:sz w:val="16"/>
                <w:szCs w:val="16"/>
              </w:rPr>
              <w:t xml:space="preserve"> DZP/PN/</w:t>
            </w:r>
            <w:r w:rsidR="00FD5594" w:rsidRPr="00343E91">
              <w:rPr>
                <w:rFonts w:ascii="Verdana" w:eastAsia="Tahoma" w:hAnsi="Verdana" w:cs="Verdana"/>
                <w:sz w:val="16"/>
                <w:szCs w:val="16"/>
              </w:rPr>
              <w:t>22</w:t>
            </w:r>
            <w:r w:rsidR="00534FCF" w:rsidRPr="00343E91">
              <w:rPr>
                <w:rFonts w:ascii="Verdana" w:eastAsia="Tahoma" w:hAnsi="Verdana" w:cs="Verdana"/>
                <w:sz w:val="16"/>
                <w:szCs w:val="16"/>
              </w:rPr>
              <w:t>/2019</w:t>
            </w:r>
          </w:p>
          <w:p w:rsidR="00343E91" w:rsidRDefault="00343E91" w:rsidP="00343E91">
            <w:pPr>
              <w:spacing w:after="0" w:line="276" w:lineRule="auto"/>
              <w:jc w:val="both"/>
              <w:rPr>
                <w:rFonts w:ascii="Verdana" w:eastAsia="Tahoma" w:hAnsi="Verdana" w:cs="Verdana"/>
                <w:sz w:val="16"/>
                <w:szCs w:val="16"/>
              </w:rPr>
            </w:pPr>
          </w:p>
          <w:p w:rsidR="00343E91" w:rsidRDefault="00343E91" w:rsidP="00343E91">
            <w:pPr>
              <w:spacing w:after="0" w:line="276" w:lineRule="auto"/>
              <w:jc w:val="both"/>
              <w:rPr>
                <w:rFonts w:ascii="Verdana" w:eastAsia="Tahoma" w:hAnsi="Verdana" w:cs="Verdana"/>
                <w:sz w:val="16"/>
                <w:szCs w:val="16"/>
              </w:rPr>
            </w:pPr>
          </w:p>
          <w:p w:rsidR="00343E91" w:rsidRPr="00343E91" w:rsidRDefault="00343E91" w:rsidP="00343E91">
            <w:pPr>
              <w:spacing w:after="0" w:line="276" w:lineRule="auto"/>
              <w:jc w:val="both"/>
              <w:rPr>
                <w:rFonts w:ascii="Verdana" w:hAnsi="Verdana"/>
                <w:kern w:val="2"/>
                <w:sz w:val="24"/>
                <w:szCs w:val="24"/>
                <w:lang w:eastAsia="zh-CN" w:bidi="hi-IN"/>
              </w:rPr>
            </w:pPr>
          </w:p>
          <w:p w:rsidR="0067588A" w:rsidRPr="00343E91" w:rsidRDefault="0067588A" w:rsidP="00343E91">
            <w:pPr>
              <w:widowControl w:val="0"/>
              <w:suppressAutoHyphens/>
              <w:autoSpaceDN w:val="0"/>
              <w:snapToGrid w:val="0"/>
              <w:spacing w:after="0" w:line="276" w:lineRule="auto"/>
              <w:rPr>
                <w:rFonts w:ascii="Verdana" w:hAnsi="Verdana"/>
                <w:kern w:val="2"/>
                <w:sz w:val="24"/>
                <w:szCs w:val="24"/>
                <w:lang w:eastAsia="zh-CN" w:bidi="hi-IN"/>
              </w:rPr>
            </w:pPr>
          </w:p>
        </w:tc>
        <w:tc>
          <w:tcPr>
            <w:tcW w:w="4820" w:type="dxa"/>
            <w:hideMark/>
          </w:tcPr>
          <w:p w:rsidR="00343E91" w:rsidRDefault="00113FC7" w:rsidP="00343E91">
            <w:pPr>
              <w:widowControl w:val="0"/>
              <w:suppressAutoHyphens/>
              <w:autoSpaceDN w:val="0"/>
              <w:snapToGrid w:val="0"/>
              <w:spacing w:after="0" w:line="276" w:lineRule="auto"/>
              <w:jc w:val="right"/>
              <w:rPr>
                <w:rFonts w:ascii="Verdana" w:hAnsi="Verdana" w:cs="Verdana"/>
                <w:sz w:val="16"/>
                <w:szCs w:val="16"/>
              </w:rPr>
            </w:pPr>
            <w:r w:rsidRPr="00343E91">
              <w:rPr>
                <w:rFonts w:ascii="Verdana" w:hAnsi="Verdana" w:cs="Verdana"/>
                <w:sz w:val="16"/>
                <w:szCs w:val="16"/>
              </w:rPr>
              <w:t xml:space="preserve">   </w:t>
            </w:r>
            <w:r w:rsidR="00FD5594" w:rsidRPr="00343E91">
              <w:rPr>
                <w:rFonts w:ascii="Verdana" w:hAnsi="Verdana" w:cs="Verdana"/>
                <w:sz w:val="16"/>
                <w:szCs w:val="16"/>
              </w:rPr>
              <w:t xml:space="preserve">      </w:t>
            </w:r>
          </w:p>
          <w:p w:rsidR="0067588A" w:rsidRPr="00343E91" w:rsidRDefault="00E563D3" w:rsidP="00FD105E">
            <w:pPr>
              <w:widowControl w:val="0"/>
              <w:suppressAutoHyphens/>
              <w:autoSpaceDN w:val="0"/>
              <w:snapToGrid w:val="0"/>
              <w:spacing w:after="0" w:line="276" w:lineRule="auto"/>
              <w:jc w:val="right"/>
              <w:rPr>
                <w:rFonts w:ascii="Verdana" w:hAnsi="Verdana"/>
                <w:kern w:val="2"/>
                <w:sz w:val="24"/>
                <w:szCs w:val="24"/>
                <w:lang w:eastAsia="zh-CN" w:bidi="hi-IN"/>
              </w:rPr>
            </w:pPr>
            <w:r>
              <w:rPr>
                <w:rFonts w:ascii="Verdana" w:hAnsi="Verdana" w:cs="Verdana"/>
                <w:sz w:val="16"/>
                <w:szCs w:val="16"/>
              </w:rPr>
              <w:t xml:space="preserve">   </w:t>
            </w:r>
            <w:r w:rsidR="0067588A" w:rsidRPr="00343E91">
              <w:rPr>
                <w:rFonts w:ascii="Verdana" w:hAnsi="Verdana" w:cs="Verdana"/>
                <w:sz w:val="16"/>
                <w:szCs w:val="16"/>
              </w:rPr>
              <w:t>Zawiercie,</w:t>
            </w:r>
            <w:r w:rsidR="00B205E2" w:rsidRPr="00343E91">
              <w:rPr>
                <w:rFonts w:ascii="Verdana" w:hAnsi="Verdana" w:cs="Verdana"/>
                <w:sz w:val="16"/>
                <w:szCs w:val="16"/>
              </w:rPr>
              <w:t xml:space="preserve"> </w:t>
            </w:r>
            <w:r w:rsidR="00FD105E">
              <w:rPr>
                <w:rFonts w:ascii="Verdana" w:hAnsi="Verdana" w:cs="Verdana"/>
                <w:sz w:val="16"/>
                <w:szCs w:val="16"/>
              </w:rPr>
              <w:t>02</w:t>
            </w:r>
            <w:r w:rsidR="0067588A" w:rsidRPr="00343E91">
              <w:rPr>
                <w:rFonts w:ascii="Verdana" w:hAnsi="Verdana" w:cs="Verdana"/>
                <w:sz w:val="16"/>
                <w:szCs w:val="16"/>
              </w:rPr>
              <w:t>.</w:t>
            </w:r>
            <w:r w:rsidR="00534FCF" w:rsidRPr="00343E91">
              <w:rPr>
                <w:rFonts w:ascii="Verdana" w:hAnsi="Verdana" w:cs="Verdana"/>
                <w:sz w:val="16"/>
                <w:szCs w:val="16"/>
              </w:rPr>
              <w:t>0</w:t>
            </w:r>
            <w:r w:rsidR="00505961">
              <w:rPr>
                <w:rFonts w:ascii="Verdana" w:hAnsi="Verdana" w:cs="Verdana"/>
                <w:sz w:val="16"/>
                <w:szCs w:val="16"/>
              </w:rPr>
              <w:t>4</w:t>
            </w:r>
            <w:r w:rsidR="0067588A" w:rsidRPr="00343E91">
              <w:rPr>
                <w:rFonts w:ascii="Verdana" w:hAnsi="Verdana" w:cs="Verdana"/>
                <w:sz w:val="16"/>
                <w:szCs w:val="16"/>
              </w:rPr>
              <w:t>.2019r.</w:t>
            </w:r>
          </w:p>
        </w:tc>
      </w:tr>
    </w:tbl>
    <w:p w:rsidR="0067588A" w:rsidRPr="00343E91" w:rsidRDefault="0067588A" w:rsidP="00343E91">
      <w:pPr>
        <w:spacing w:after="0" w:line="276" w:lineRule="auto"/>
        <w:rPr>
          <w:rFonts w:ascii="Verdana" w:hAnsi="Verdana" w:cs="Verdana"/>
          <w:kern w:val="2"/>
          <w:sz w:val="16"/>
          <w:szCs w:val="16"/>
          <w:lang w:eastAsia="zh-CN" w:bidi="hi-IN"/>
        </w:rPr>
      </w:pPr>
    </w:p>
    <w:p w:rsidR="007F3499" w:rsidRPr="00343E91" w:rsidRDefault="007F3499" w:rsidP="00343E91">
      <w:pPr>
        <w:tabs>
          <w:tab w:val="left" w:pos="2213"/>
        </w:tabs>
        <w:spacing w:after="0" w:line="276" w:lineRule="auto"/>
        <w:jc w:val="center"/>
        <w:rPr>
          <w:rFonts w:ascii="Verdana" w:hAnsi="Verdana" w:cs="Verdana"/>
          <w:b/>
          <w:sz w:val="18"/>
          <w:szCs w:val="18"/>
        </w:rPr>
      </w:pPr>
      <w:r w:rsidRPr="00343E91">
        <w:rPr>
          <w:rFonts w:ascii="Verdana" w:hAnsi="Verdana" w:cs="Verdana"/>
          <w:b/>
          <w:sz w:val="18"/>
          <w:szCs w:val="18"/>
        </w:rPr>
        <w:t>Specyfikacja istotnych warunków zamówienia</w:t>
      </w:r>
    </w:p>
    <w:p w:rsidR="007F3499" w:rsidRPr="00343E91" w:rsidRDefault="007F3499" w:rsidP="00343E91">
      <w:pPr>
        <w:tabs>
          <w:tab w:val="left" w:pos="2213"/>
        </w:tabs>
        <w:spacing w:after="0" w:line="276" w:lineRule="auto"/>
        <w:jc w:val="center"/>
        <w:rPr>
          <w:rFonts w:ascii="Verdana" w:hAnsi="Verdana" w:cs="Verdana"/>
          <w:b/>
          <w:sz w:val="18"/>
          <w:szCs w:val="18"/>
        </w:rPr>
      </w:pPr>
    </w:p>
    <w:p w:rsidR="00F2044D" w:rsidRDefault="00F2044D" w:rsidP="00F2044D">
      <w:pPr>
        <w:spacing w:after="0" w:line="360" w:lineRule="auto"/>
        <w:jc w:val="center"/>
        <w:rPr>
          <w:rFonts w:ascii="Verdana" w:eastAsia="Calibri" w:hAnsi="Verdana" w:cs="Times New Roman"/>
          <w:b/>
          <w:noProof/>
          <w:sz w:val="18"/>
          <w:szCs w:val="18"/>
        </w:rPr>
      </w:pPr>
      <w:r>
        <w:rPr>
          <w:rFonts w:ascii="Verdana" w:eastAsia="Calibri" w:hAnsi="Verdana" w:cs="Times New Roman"/>
          <w:b/>
          <w:noProof/>
          <w:sz w:val="18"/>
          <w:szCs w:val="18"/>
        </w:rPr>
        <w:t>Dostawę produktów leczniczych przeznaczonych do realizacji programu lekowego pn. „Leczenie neowaskularnej wysiękowej postaci zwyrodnienia plamki związanej z wiekiem AMD” – 2 pakiety</w:t>
      </w:r>
    </w:p>
    <w:p w:rsidR="007F3499" w:rsidRPr="00343E91" w:rsidRDefault="007F3499" w:rsidP="00343E91">
      <w:pPr>
        <w:spacing w:after="0" w:line="276" w:lineRule="auto"/>
        <w:jc w:val="center"/>
        <w:rPr>
          <w:rFonts w:ascii="Verdana" w:hAnsi="Verdana" w:cs="Verdana"/>
          <w:b/>
          <w:sz w:val="18"/>
          <w:szCs w:val="18"/>
        </w:rPr>
      </w:pPr>
    </w:p>
    <w:p w:rsidR="007F3499" w:rsidRDefault="007F3499" w:rsidP="00343E91">
      <w:pPr>
        <w:spacing w:after="0" w:line="276" w:lineRule="auto"/>
        <w:jc w:val="both"/>
        <w:rPr>
          <w:rFonts w:ascii="Verdana" w:hAnsi="Verdana" w:cs="Verdana"/>
          <w:sz w:val="20"/>
          <w:szCs w:val="20"/>
        </w:rPr>
      </w:pPr>
    </w:p>
    <w:p w:rsidR="00343E91" w:rsidRDefault="00343E91" w:rsidP="00343E91">
      <w:pPr>
        <w:spacing w:after="0" w:line="276" w:lineRule="auto"/>
        <w:jc w:val="both"/>
        <w:rPr>
          <w:rFonts w:ascii="Verdana" w:hAnsi="Verdana" w:cs="Verdana"/>
          <w:sz w:val="20"/>
          <w:szCs w:val="20"/>
        </w:rPr>
      </w:pPr>
    </w:p>
    <w:p w:rsidR="00343E91" w:rsidRDefault="00343E91" w:rsidP="00343E91">
      <w:pPr>
        <w:spacing w:after="0" w:line="276" w:lineRule="auto"/>
        <w:jc w:val="both"/>
        <w:rPr>
          <w:rFonts w:ascii="Verdana" w:hAnsi="Verdana" w:cs="Verdana"/>
          <w:sz w:val="20"/>
          <w:szCs w:val="20"/>
        </w:rPr>
      </w:pPr>
    </w:p>
    <w:p w:rsidR="00343E91" w:rsidRDefault="00343E91" w:rsidP="00343E91">
      <w:pPr>
        <w:spacing w:after="0" w:line="276" w:lineRule="auto"/>
        <w:jc w:val="both"/>
        <w:rPr>
          <w:rFonts w:ascii="Verdana" w:hAnsi="Verdana" w:cs="Verdana"/>
          <w:sz w:val="20"/>
          <w:szCs w:val="20"/>
        </w:rPr>
      </w:pPr>
    </w:p>
    <w:p w:rsidR="00343E91" w:rsidRDefault="00343E91" w:rsidP="00343E91">
      <w:pPr>
        <w:spacing w:after="0" w:line="276" w:lineRule="auto"/>
        <w:jc w:val="both"/>
        <w:rPr>
          <w:rFonts w:ascii="Verdana" w:hAnsi="Verdana" w:cs="Verdana"/>
          <w:sz w:val="20"/>
          <w:szCs w:val="20"/>
        </w:rPr>
      </w:pPr>
    </w:p>
    <w:p w:rsidR="00343E91" w:rsidRDefault="00343E91" w:rsidP="00343E91">
      <w:pPr>
        <w:spacing w:after="0" w:line="276" w:lineRule="auto"/>
        <w:jc w:val="both"/>
        <w:rPr>
          <w:rFonts w:ascii="Verdana" w:hAnsi="Verdana" w:cs="Verdana"/>
          <w:sz w:val="20"/>
          <w:szCs w:val="20"/>
        </w:rPr>
      </w:pPr>
    </w:p>
    <w:p w:rsidR="00343E91" w:rsidRPr="00343E91" w:rsidRDefault="00343E91" w:rsidP="00343E91">
      <w:pPr>
        <w:spacing w:after="0" w:line="276" w:lineRule="auto"/>
        <w:jc w:val="both"/>
        <w:rPr>
          <w:rFonts w:ascii="Verdana" w:hAnsi="Verdana" w:cs="Verdana"/>
          <w:sz w:val="20"/>
          <w:szCs w:val="20"/>
        </w:rPr>
      </w:pP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Tahoma"/>
          <w:color w:val="000000"/>
          <w:sz w:val="16"/>
          <w:szCs w:val="16"/>
          <w:lang w:eastAsia="pl-PL"/>
        </w:rPr>
      </w:pPr>
      <w:r w:rsidRPr="00343E91">
        <w:rPr>
          <w:rFonts w:ascii="Verdana" w:hAnsi="Verdana" w:cs="Verdana"/>
          <w:sz w:val="16"/>
          <w:szCs w:val="16"/>
          <w:lang w:eastAsia="zh-CN"/>
        </w:rPr>
        <w:t>Postępowanie</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o</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udzielenie</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zamówienia</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prowadzone</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w</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trybie</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przetargu</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nieograniczonego</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o wartości</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zamówienia</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mniejszej</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niż</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kwoty</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określone</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w przepisach</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wydanych</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na</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podstawie</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art.</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11</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ust.</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8</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ustawy</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z dnia</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29</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stycznia</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2004</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roku</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Prawo</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zamówień</w:t>
      </w:r>
      <w:r w:rsidRPr="00343E91">
        <w:rPr>
          <w:rFonts w:ascii="Verdana" w:eastAsia="Tahoma" w:hAnsi="Verdana" w:cs="Verdana"/>
          <w:sz w:val="16"/>
          <w:szCs w:val="16"/>
          <w:lang w:eastAsia="zh-CN"/>
        </w:rPr>
        <w:t xml:space="preserve"> </w:t>
      </w:r>
      <w:r w:rsidRPr="00343E91">
        <w:rPr>
          <w:rFonts w:ascii="Verdana" w:hAnsi="Verdana" w:cs="Verdana"/>
          <w:sz w:val="16"/>
          <w:szCs w:val="16"/>
          <w:lang w:eastAsia="zh-CN"/>
        </w:rPr>
        <w:t xml:space="preserve">publicznych </w:t>
      </w:r>
      <w:r w:rsidR="003E43C2" w:rsidRPr="00343E91">
        <w:rPr>
          <w:rFonts w:ascii="Verdana" w:hAnsi="Verdana" w:cs="Verdana"/>
          <w:sz w:val="16"/>
        </w:rPr>
        <w:t>(</w:t>
      </w:r>
      <w:proofErr w:type="spellStart"/>
      <w:r w:rsidR="003E43C2" w:rsidRPr="00343E91">
        <w:rPr>
          <w:rFonts w:ascii="Verdana" w:hAnsi="Verdana" w:cs="Verdana"/>
          <w:sz w:val="16"/>
        </w:rPr>
        <w:t>t.j</w:t>
      </w:r>
      <w:proofErr w:type="spellEnd"/>
      <w:r w:rsidR="003E43C2" w:rsidRPr="00343E91">
        <w:rPr>
          <w:rFonts w:ascii="Verdana" w:hAnsi="Verdana" w:cs="Verdana"/>
          <w:sz w:val="16"/>
        </w:rPr>
        <w:t>. D</w:t>
      </w:r>
      <w:r w:rsidR="00505961">
        <w:rPr>
          <w:rFonts w:ascii="Verdana" w:hAnsi="Verdana" w:cs="Verdana"/>
          <w:sz w:val="16"/>
        </w:rPr>
        <w:t>z. U. 2018r., poz. 1986 ze zm.).</w:t>
      </w:r>
    </w:p>
    <w:p w:rsidR="007F3499" w:rsidRPr="00343E91" w:rsidRDefault="007F3499" w:rsidP="00343E91">
      <w:pPr>
        <w:spacing w:after="0" w:line="276" w:lineRule="auto"/>
        <w:jc w:val="both"/>
        <w:rPr>
          <w:rFonts w:ascii="Verdana" w:hAnsi="Verdana" w:cs="Verdana"/>
          <w:sz w:val="16"/>
        </w:rPr>
      </w:pPr>
    </w:p>
    <w:p w:rsidR="007F3499" w:rsidRDefault="007F3499" w:rsidP="00343E91">
      <w:pPr>
        <w:spacing w:after="0" w:line="276" w:lineRule="auto"/>
        <w:jc w:val="both"/>
        <w:rPr>
          <w:rFonts w:ascii="Verdana" w:hAnsi="Verdana" w:cs="Verdana"/>
          <w:sz w:val="16"/>
        </w:rPr>
      </w:pPr>
    </w:p>
    <w:p w:rsidR="00343E91" w:rsidRDefault="00343E91" w:rsidP="00343E91">
      <w:pPr>
        <w:spacing w:after="0" w:line="276" w:lineRule="auto"/>
        <w:jc w:val="both"/>
        <w:rPr>
          <w:rFonts w:ascii="Verdana" w:hAnsi="Verdana" w:cs="Verdana"/>
          <w:sz w:val="16"/>
        </w:rPr>
      </w:pPr>
    </w:p>
    <w:p w:rsidR="00343E91" w:rsidRDefault="00343E91" w:rsidP="00343E91">
      <w:pPr>
        <w:spacing w:after="0" w:line="276" w:lineRule="auto"/>
        <w:jc w:val="both"/>
        <w:rPr>
          <w:rFonts w:ascii="Verdana" w:hAnsi="Verdana" w:cs="Verdana"/>
          <w:sz w:val="16"/>
        </w:rPr>
      </w:pPr>
    </w:p>
    <w:p w:rsidR="00343E91" w:rsidRDefault="00343E91" w:rsidP="00343E91">
      <w:pPr>
        <w:spacing w:after="0" w:line="276" w:lineRule="auto"/>
        <w:jc w:val="both"/>
        <w:rPr>
          <w:rFonts w:ascii="Verdana" w:hAnsi="Verdana" w:cs="Verdana"/>
          <w:sz w:val="16"/>
        </w:rPr>
      </w:pPr>
    </w:p>
    <w:p w:rsidR="00343E91" w:rsidRDefault="00343E91" w:rsidP="00343E91">
      <w:pPr>
        <w:spacing w:after="0" w:line="276" w:lineRule="auto"/>
        <w:jc w:val="both"/>
        <w:rPr>
          <w:rFonts w:ascii="Verdana" w:hAnsi="Verdana" w:cs="Verdana"/>
          <w:sz w:val="16"/>
        </w:rPr>
      </w:pPr>
    </w:p>
    <w:p w:rsidR="00343E91" w:rsidRDefault="00343E91" w:rsidP="00343E91">
      <w:pPr>
        <w:spacing w:after="0" w:line="276" w:lineRule="auto"/>
        <w:jc w:val="both"/>
        <w:rPr>
          <w:rFonts w:ascii="Verdana" w:hAnsi="Verdana" w:cs="Verdana"/>
          <w:sz w:val="16"/>
        </w:rPr>
      </w:pPr>
    </w:p>
    <w:p w:rsidR="00343E91" w:rsidRDefault="00343E91" w:rsidP="00343E91">
      <w:pPr>
        <w:spacing w:after="0" w:line="276" w:lineRule="auto"/>
        <w:jc w:val="both"/>
        <w:rPr>
          <w:rFonts w:ascii="Verdana" w:hAnsi="Verdana" w:cs="Verdana"/>
          <w:sz w:val="16"/>
        </w:rPr>
      </w:pPr>
    </w:p>
    <w:p w:rsidR="00343E91" w:rsidRDefault="00343E91" w:rsidP="00343E91">
      <w:pPr>
        <w:spacing w:after="0" w:line="276" w:lineRule="auto"/>
        <w:jc w:val="both"/>
        <w:rPr>
          <w:rFonts w:ascii="Verdana" w:hAnsi="Verdana" w:cs="Verdana"/>
          <w:sz w:val="16"/>
        </w:rPr>
      </w:pPr>
    </w:p>
    <w:p w:rsidR="00343E91" w:rsidRDefault="00343E91" w:rsidP="00343E91">
      <w:pPr>
        <w:spacing w:after="0" w:line="276" w:lineRule="auto"/>
        <w:jc w:val="both"/>
        <w:rPr>
          <w:rFonts w:ascii="Verdana" w:hAnsi="Verdana" w:cs="Verdana"/>
          <w:sz w:val="16"/>
        </w:rPr>
      </w:pPr>
    </w:p>
    <w:p w:rsidR="00343E91" w:rsidRDefault="00343E91" w:rsidP="00343E91">
      <w:pPr>
        <w:spacing w:after="0" w:line="276" w:lineRule="auto"/>
        <w:jc w:val="both"/>
        <w:rPr>
          <w:rFonts w:ascii="Verdana" w:hAnsi="Verdana" w:cs="Verdana"/>
          <w:sz w:val="16"/>
        </w:rPr>
      </w:pPr>
    </w:p>
    <w:p w:rsidR="00343E91" w:rsidRDefault="00343E91" w:rsidP="00343E91">
      <w:pPr>
        <w:spacing w:after="0" w:line="276" w:lineRule="auto"/>
        <w:jc w:val="both"/>
        <w:rPr>
          <w:rFonts w:ascii="Verdana" w:hAnsi="Verdana" w:cs="Verdana"/>
          <w:sz w:val="16"/>
        </w:rPr>
      </w:pPr>
    </w:p>
    <w:p w:rsidR="00343E91" w:rsidRPr="00343E91" w:rsidRDefault="00343E91"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napToGrid w:val="0"/>
        <w:spacing w:after="0" w:line="276" w:lineRule="auto"/>
        <w:jc w:val="both"/>
        <w:rPr>
          <w:rFonts w:ascii="Verdana" w:hAnsi="Verdana" w:cs="Times New Roman"/>
          <w:sz w:val="24"/>
        </w:rPr>
      </w:pPr>
      <w:r w:rsidRPr="00343E91">
        <w:rPr>
          <w:rFonts w:ascii="Verdana" w:hAnsi="Verdana" w:cs="Verdana"/>
          <w:sz w:val="16"/>
          <w:szCs w:val="16"/>
        </w:rPr>
        <w:t xml:space="preserve">                                                                                                                      Zatwierdzono</w:t>
      </w:r>
      <w:r w:rsidRPr="00343E91">
        <w:rPr>
          <w:rFonts w:ascii="Verdana" w:eastAsia="Tahoma" w:hAnsi="Verdana" w:cs="Verdana"/>
          <w:sz w:val="16"/>
          <w:szCs w:val="16"/>
        </w:rPr>
        <w:t xml:space="preserve"> </w:t>
      </w:r>
      <w:r w:rsidRPr="00343E91">
        <w:rPr>
          <w:rFonts w:ascii="Verdana" w:hAnsi="Verdana" w:cs="Verdana"/>
          <w:sz w:val="16"/>
          <w:szCs w:val="16"/>
        </w:rPr>
        <w:t>w</w:t>
      </w:r>
      <w:r w:rsidRPr="00343E91">
        <w:rPr>
          <w:rFonts w:ascii="Verdana" w:eastAsia="Tahoma" w:hAnsi="Verdana" w:cs="Verdana"/>
          <w:sz w:val="16"/>
          <w:szCs w:val="16"/>
        </w:rPr>
        <w:t xml:space="preserve"> </w:t>
      </w:r>
      <w:r w:rsidRPr="00343E91">
        <w:rPr>
          <w:rFonts w:ascii="Verdana" w:hAnsi="Verdana" w:cs="Verdana"/>
          <w:sz w:val="16"/>
          <w:szCs w:val="16"/>
        </w:rPr>
        <w:t>dniu:</w:t>
      </w:r>
      <w:r w:rsidR="00FD105E">
        <w:rPr>
          <w:rFonts w:ascii="Verdana" w:hAnsi="Verdana" w:cs="Verdana"/>
          <w:sz w:val="16"/>
          <w:szCs w:val="16"/>
        </w:rPr>
        <w:t xml:space="preserve"> 02.04.2019r.</w:t>
      </w:r>
    </w:p>
    <w:p w:rsidR="007F3499" w:rsidRPr="00343E91" w:rsidRDefault="007F3499" w:rsidP="00343E91">
      <w:pPr>
        <w:spacing w:after="0" w:line="276" w:lineRule="auto"/>
        <w:jc w:val="both"/>
        <w:rPr>
          <w:rFonts w:ascii="Verdana" w:hAnsi="Verdana" w:cs="Verdana"/>
          <w:sz w:val="16"/>
          <w:szCs w:val="16"/>
        </w:rPr>
      </w:pPr>
    </w:p>
    <w:p w:rsidR="007F3499" w:rsidRPr="00343E91" w:rsidRDefault="007F3499" w:rsidP="00343E91">
      <w:pPr>
        <w:spacing w:after="0" w:line="276" w:lineRule="auto"/>
        <w:jc w:val="both"/>
        <w:rPr>
          <w:rFonts w:ascii="Verdana" w:hAnsi="Verdana" w:cs="Verdana"/>
          <w:sz w:val="16"/>
          <w:szCs w:val="16"/>
        </w:rPr>
      </w:pPr>
    </w:p>
    <w:p w:rsidR="007F3499" w:rsidRPr="00343E91" w:rsidRDefault="007F3499" w:rsidP="00343E91">
      <w:pPr>
        <w:spacing w:after="0" w:line="276" w:lineRule="auto"/>
        <w:jc w:val="both"/>
        <w:rPr>
          <w:rFonts w:ascii="Verdana" w:hAnsi="Verdana" w:cs="Verdana"/>
          <w:sz w:val="16"/>
          <w:szCs w:val="20"/>
        </w:rPr>
      </w:pPr>
      <w:r w:rsidRPr="00343E91">
        <w:rPr>
          <w:rFonts w:ascii="Verdana" w:eastAsia="Verdana" w:hAnsi="Verdana" w:cs="Verdana"/>
          <w:sz w:val="16"/>
          <w:szCs w:val="16"/>
        </w:rPr>
        <w:t xml:space="preserve">                                                                                        …</w:t>
      </w:r>
      <w:r w:rsidRPr="00343E91">
        <w:rPr>
          <w:rFonts w:ascii="Verdana" w:hAnsi="Verdana" w:cs="Verdana"/>
          <w:sz w:val="16"/>
          <w:szCs w:val="16"/>
        </w:rPr>
        <w:t>............................................................................</w:t>
      </w: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p>
    <w:p w:rsidR="00343E91" w:rsidRPr="00343E91" w:rsidRDefault="00343E91"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Użyte skróty:</w:t>
      </w:r>
    </w:p>
    <w:p w:rsidR="007F3499" w:rsidRPr="00343E91" w:rsidRDefault="007F3499" w:rsidP="00343E91">
      <w:pPr>
        <w:spacing w:after="0" w:line="276" w:lineRule="auto"/>
        <w:jc w:val="both"/>
        <w:rPr>
          <w:rFonts w:ascii="Verdana" w:hAnsi="Verdana" w:cs="Verdana"/>
          <w:sz w:val="16"/>
        </w:rPr>
      </w:pPr>
      <w:proofErr w:type="spellStart"/>
      <w:r w:rsidRPr="00343E91">
        <w:rPr>
          <w:rFonts w:ascii="Verdana" w:hAnsi="Verdana" w:cs="Verdana"/>
          <w:sz w:val="16"/>
        </w:rPr>
        <w:t>Pzp</w:t>
      </w:r>
      <w:proofErr w:type="spellEnd"/>
      <w:r w:rsidRPr="00343E91">
        <w:rPr>
          <w:rFonts w:ascii="Verdana" w:hAnsi="Verdana" w:cs="Verdana"/>
          <w:sz w:val="16"/>
        </w:rPr>
        <w:t xml:space="preserve"> – ustawa z dnia 29 stycznia 2004 Prawo zamówi</w:t>
      </w:r>
      <w:r w:rsidR="00343E91" w:rsidRPr="00343E91">
        <w:rPr>
          <w:rFonts w:ascii="Verdana" w:hAnsi="Verdana" w:cs="Verdana"/>
          <w:sz w:val="16"/>
        </w:rPr>
        <w:t>eń publicznych (</w:t>
      </w:r>
      <w:proofErr w:type="spellStart"/>
      <w:r w:rsidR="00343E91" w:rsidRPr="00343E91">
        <w:rPr>
          <w:rFonts w:ascii="Verdana" w:hAnsi="Verdana" w:cs="Verdana"/>
          <w:sz w:val="16"/>
        </w:rPr>
        <w:t>t.j</w:t>
      </w:r>
      <w:proofErr w:type="spellEnd"/>
      <w:r w:rsidR="00343E91" w:rsidRPr="00343E91">
        <w:rPr>
          <w:rFonts w:ascii="Verdana" w:hAnsi="Verdana" w:cs="Verdana"/>
          <w:sz w:val="16"/>
        </w:rPr>
        <w:t>. Dz. U. 2018</w:t>
      </w:r>
      <w:r w:rsidRPr="00343E91">
        <w:rPr>
          <w:rFonts w:ascii="Verdana" w:hAnsi="Verdana" w:cs="Verdana"/>
          <w:sz w:val="16"/>
        </w:rPr>
        <w:t>r., poz. 1</w:t>
      </w:r>
      <w:r w:rsidR="00343E91" w:rsidRPr="00343E91">
        <w:rPr>
          <w:rFonts w:ascii="Verdana" w:hAnsi="Verdana" w:cs="Verdana"/>
          <w:sz w:val="16"/>
        </w:rPr>
        <w:t>986</w:t>
      </w:r>
      <w:r w:rsidRPr="00343E91">
        <w:rPr>
          <w:rFonts w:ascii="Verdana" w:hAnsi="Verdana" w:cs="Verdana"/>
          <w:sz w:val="16"/>
        </w:rPr>
        <w:t xml:space="preserve"> ze zm</w:t>
      </w:r>
      <w:r w:rsidR="00343E91" w:rsidRPr="00343E91">
        <w:rPr>
          <w:rFonts w:ascii="Verdana" w:hAnsi="Verdana" w:cs="Verdana"/>
          <w:sz w:val="16"/>
        </w:rPr>
        <w:t>.</w:t>
      </w:r>
      <w:r w:rsidRPr="00343E91">
        <w:rPr>
          <w:rFonts w:ascii="Verdana" w:hAnsi="Verdana" w:cs="Verdana"/>
          <w:sz w:val="16"/>
        </w:rPr>
        <w:t>),</w:t>
      </w:r>
    </w:p>
    <w:p w:rsidR="007F3499" w:rsidRDefault="007F3499" w:rsidP="00343E91">
      <w:pPr>
        <w:spacing w:after="0" w:line="276" w:lineRule="auto"/>
        <w:jc w:val="both"/>
        <w:rPr>
          <w:rFonts w:ascii="Verdana" w:hAnsi="Verdana" w:cs="Verdana"/>
          <w:sz w:val="16"/>
        </w:rPr>
      </w:pPr>
      <w:r w:rsidRPr="00343E91">
        <w:rPr>
          <w:rFonts w:ascii="Verdana" w:hAnsi="Verdana" w:cs="Verdana"/>
          <w:sz w:val="16"/>
        </w:rPr>
        <w:t>SIWZ – specyfikacj</w:t>
      </w:r>
      <w:r w:rsidR="00343E91" w:rsidRPr="00343E91">
        <w:rPr>
          <w:rFonts w:ascii="Verdana" w:hAnsi="Verdana" w:cs="Verdana"/>
          <w:sz w:val="16"/>
        </w:rPr>
        <w:t>a istotnych warunków zamówienia.</w:t>
      </w:r>
    </w:p>
    <w:p w:rsidR="00343E91" w:rsidRDefault="00343E91" w:rsidP="00343E91">
      <w:pPr>
        <w:spacing w:after="0" w:line="276" w:lineRule="auto"/>
        <w:jc w:val="both"/>
        <w:rPr>
          <w:rFonts w:ascii="Verdana" w:hAnsi="Verdana" w:cs="Verdana"/>
          <w:sz w:val="16"/>
        </w:rPr>
      </w:pPr>
    </w:p>
    <w:p w:rsidR="00343E91" w:rsidRPr="00343E91" w:rsidRDefault="00343E91" w:rsidP="00343E91">
      <w:pPr>
        <w:spacing w:after="0" w:line="276" w:lineRule="auto"/>
        <w:jc w:val="both"/>
        <w:rPr>
          <w:rFonts w:ascii="Verdana" w:hAnsi="Verdana" w:cs="Verdana"/>
          <w:sz w:val="16"/>
        </w:rPr>
      </w:pPr>
    </w:p>
    <w:p w:rsidR="00343E91" w:rsidRPr="00343E91" w:rsidRDefault="00343E91" w:rsidP="00343E91">
      <w:pPr>
        <w:spacing w:after="0" w:line="276" w:lineRule="auto"/>
        <w:jc w:val="both"/>
        <w:rPr>
          <w:rFonts w:ascii="Verdana" w:hAnsi="Verdana" w:cs="Verdana"/>
          <w:sz w:val="16"/>
        </w:rPr>
      </w:pPr>
    </w:p>
    <w:p w:rsidR="00343E91" w:rsidRPr="00343E91" w:rsidRDefault="00343E91" w:rsidP="00343E91">
      <w:pPr>
        <w:spacing w:after="0" w:line="276" w:lineRule="auto"/>
        <w:jc w:val="both"/>
        <w:rPr>
          <w:rFonts w:ascii="Verdana" w:hAnsi="Verdana" w:cs="Verdana"/>
          <w:sz w:val="16"/>
        </w:rPr>
      </w:pPr>
    </w:p>
    <w:p w:rsidR="00343E91" w:rsidRPr="00343E91" w:rsidRDefault="00343E91" w:rsidP="00343E91">
      <w:pPr>
        <w:spacing w:after="0" w:line="276" w:lineRule="auto"/>
        <w:jc w:val="both"/>
        <w:rPr>
          <w:rFonts w:ascii="Verdana" w:hAnsi="Verdana" w:cs="Verdana"/>
          <w:sz w:val="16"/>
        </w:rPr>
      </w:pPr>
    </w:p>
    <w:p w:rsidR="00343E91" w:rsidRPr="00343E91" w:rsidRDefault="00343E91"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b/>
          <w:sz w:val="16"/>
        </w:rPr>
        <w:t>I. Zamawiający</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Nazwa zamawiającego: Szpital Powiatowy w Zawierciu</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Adres zamawiającego: ul. Miodowa 14</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 xml:space="preserve">Kod Miejscowość: 42-400  Zawiercie </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Telefon:(32) 67 40 361</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 xml:space="preserve">Adres strony internetowej: </w:t>
      </w:r>
      <w:hyperlink r:id="rId8" w:history="1">
        <w:r w:rsidRPr="00343E91">
          <w:rPr>
            <w:rStyle w:val="Hipercze"/>
            <w:rFonts w:ascii="Verdana" w:hAnsi="Verdana" w:cs="Verdana"/>
            <w:sz w:val="16"/>
          </w:rPr>
          <w:t>www.szpitalzawiercie.pl</w:t>
        </w:r>
      </w:hyperlink>
      <w:r w:rsidRPr="00343E91">
        <w:rPr>
          <w:rFonts w:ascii="Verdana" w:hAnsi="Verdana" w:cs="Verdana"/>
          <w:sz w:val="16"/>
        </w:rPr>
        <w:t xml:space="preserve"> </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 xml:space="preserve">Adres poczty elektronicznej: </w:t>
      </w:r>
      <w:hyperlink r:id="rId9" w:history="1">
        <w:r w:rsidRPr="00343E91">
          <w:rPr>
            <w:rStyle w:val="Hipercze"/>
            <w:rFonts w:ascii="Verdana" w:hAnsi="Verdana" w:cs="Verdana"/>
            <w:sz w:val="16"/>
          </w:rPr>
          <w:t>zampub@szpitalzawiercie.pl</w:t>
        </w:r>
      </w:hyperlink>
      <w:r w:rsidRPr="00343E91">
        <w:rPr>
          <w:rFonts w:ascii="Verdana" w:hAnsi="Verdana" w:cs="Verdana"/>
          <w:sz w:val="16"/>
        </w:rPr>
        <w:t xml:space="preserve"> </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Godziny urzędowania: w dni robocze od ponie</w:t>
      </w:r>
      <w:r w:rsidR="00343E91" w:rsidRPr="00343E91">
        <w:rPr>
          <w:rFonts w:ascii="Verdana" w:hAnsi="Verdana" w:cs="Verdana"/>
          <w:sz w:val="16"/>
        </w:rPr>
        <w:t>działku do piątku  od 8:30 do 14:3</w:t>
      </w:r>
      <w:r w:rsidRPr="00343E91">
        <w:rPr>
          <w:rFonts w:ascii="Verdana" w:hAnsi="Verdana" w:cs="Verdana"/>
          <w:sz w:val="16"/>
        </w:rPr>
        <w:t>0</w:t>
      </w: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b/>
          <w:sz w:val="16"/>
        </w:rPr>
        <w:t>II. Tryb udzielenia zamówienia</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 xml:space="preserve">1. Postępowanie prowadzone będzie w trybie przetargu nieograniczonego na podstawie art. 39 i nast. ustawy z dnia 29 stycznia 2004 r. Prawo Zamówień Publicznych zwanej dalej „ustawą PZP”. </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 xml:space="preserve">2. W zakresie nieuregulowanym niniejszą Specyfikacją Istotnych Warunków Zamówienia, zwaną dalej „SIWZ”, zastosowanie mają przepisy ustawy </w:t>
      </w:r>
      <w:proofErr w:type="spellStart"/>
      <w:r w:rsidRPr="00343E91">
        <w:rPr>
          <w:rFonts w:ascii="Verdana" w:hAnsi="Verdana" w:cs="Verdana"/>
          <w:sz w:val="16"/>
        </w:rPr>
        <w:t>Pzp</w:t>
      </w:r>
      <w:proofErr w:type="spellEnd"/>
      <w:r w:rsidRPr="00343E91">
        <w:rPr>
          <w:rFonts w:ascii="Verdana" w:hAnsi="Verdana" w:cs="Verdana"/>
          <w:sz w:val="16"/>
        </w:rPr>
        <w:t xml:space="preserve">. </w:t>
      </w: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b/>
          <w:sz w:val="16"/>
        </w:rPr>
        <w:t>III. Opis przedmiotu zamówienia</w:t>
      </w:r>
    </w:p>
    <w:p w:rsidR="007F3499" w:rsidRPr="00343E91" w:rsidRDefault="007F3499" w:rsidP="00E52E11">
      <w:pPr>
        <w:spacing w:after="0" w:line="276" w:lineRule="auto"/>
        <w:rPr>
          <w:rFonts w:ascii="Verdana" w:hAnsi="Verdana" w:cs="Verdana"/>
          <w:sz w:val="16"/>
        </w:rPr>
      </w:pPr>
      <w:r w:rsidRPr="00343E91">
        <w:rPr>
          <w:rFonts w:ascii="Verdana" w:hAnsi="Verdana" w:cs="Verdana"/>
          <w:sz w:val="16"/>
        </w:rPr>
        <w:t xml:space="preserve">1.Przedmiotem zamówienia jest: </w:t>
      </w:r>
      <w:r w:rsidR="00E52E11">
        <w:rPr>
          <w:rFonts w:ascii="Verdana" w:eastAsia="Calibri" w:hAnsi="Verdana" w:cs="Times New Roman"/>
          <w:noProof/>
          <w:sz w:val="16"/>
          <w:szCs w:val="16"/>
        </w:rPr>
        <w:t>Dostawa</w:t>
      </w:r>
      <w:r w:rsidR="00E52E11" w:rsidRPr="00E52E11">
        <w:rPr>
          <w:rFonts w:ascii="Verdana" w:eastAsia="Calibri" w:hAnsi="Verdana" w:cs="Times New Roman"/>
          <w:noProof/>
          <w:sz w:val="16"/>
          <w:szCs w:val="16"/>
        </w:rPr>
        <w:t xml:space="preserve"> produktów leczniczych przeznaczonych do realizacji programu lekowego pn. „Leczenie neowaskularnej wysiękowej postaci zwyrodnienia plamki związanej z wiekiem AMD” – 2 pakiety</w:t>
      </w:r>
      <w:r w:rsidR="003E43C2">
        <w:rPr>
          <w:rFonts w:ascii="Verdana" w:eastAsia="Calibri" w:hAnsi="Verdana" w:cs="Times New Roman"/>
          <w:noProof/>
          <w:sz w:val="16"/>
          <w:szCs w:val="16"/>
        </w:rPr>
        <w:t>,</w:t>
      </w:r>
      <w:r w:rsidR="003E43C2" w:rsidRPr="00343E91">
        <w:rPr>
          <w:rFonts w:ascii="Verdana" w:hAnsi="Verdana" w:cs="Verdana"/>
          <w:sz w:val="16"/>
        </w:rPr>
        <w:t xml:space="preserve"> </w:t>
      </w:r>
      <w:r w:rsidRPr="00343E91">
        <w:rPr>
          <w:rFonts w:ascii="Verdana" w:hAnsi="Verdana" w:cs="Verdana"/>
          <w:sz w:val="16"/>
        </w:rPr>
        <w:t xml:space="preserve">zgodnie z zapisami zawartymi w formularzu cenowym stanowiącym </w:t>
      </w:r>
      <w:r w:rsidRPr="00B806D3">
        <w:rPr>
          <w:rFonts w:ascii="Verdana" w:hAnsi="Verdana" w:cs="Verdana"/>
          <w:sz w:val="16"/>
        </w:rPr>
        <w:t>załącznik nr 2 do SIWZ.</w:t>
      </w:r>
      <w:r w:rsidRPr="00343E91">
        <w:rPr>
          <w:rFonts w:ascii="Verdana" w:hAnsi="Verdana" w:cs="Verdana"/>
          <w:sz w:val="16"/>
        </w:rPr>
        <w:t xml:space="preserve"> </w:t>
      </w:r>
    </w:p>
    <w:p w:rsidR="007F3499" w:rsidRPr="00343E91" w:rsidRDefault="007F3499" w:rsidP="00343E91">
      <w:pPr>
        <w:spacing w:after="0"/>
        <w:jc w:val="both"/>
        <w:rPr>
          <w:rFonts w:ascii="Verdana" w:eastAsia="Times New Roman" w:hAnsi="Verdana" w:cs="Arial"/>
          <w:sz w:val="16"/>
          <w:szCs w:val="16"/>
          <w:lang w:eastAsia="pl-PL"/>
        </w:rPr>
      </w:pPr>
      <w:r w:rsidRPr="00343E91">
        <w:rPr>
          <w:rFonts w:ascii="Verdana" w:hAnsi="Verdana" w:cs="Verdana"/>
          <w:sz w:val="16"/>
          <w:szCs w:val="16"/>
        </w:rPr>
        <w:t>Pakiet nr 1 –</w:t>
      </w:r>
      <w:proofErr w:type="spellStart"/>
      <w:r w:rsidR="00343E91" w:rsidRPr="00343E91">
        <w:rPr>
          <w:rFonts w:ascii="Verdana" w:eastAsia="Times New Roman" w:hAnsi="Verdana" w:cs="Arial"/>
          <w:sz w:val="16"/>
          <w:szCs w:val="16"/>
          <w:lang w:eastAsia="pl-PL"/>
        </w:rPr>
        <w:t>Aflibercept</w:t>
      </w:r>
      <w:proofErr w:type="spellEnd"/>
      <w:r w:rsidR="00B806D3">
        <w:rPr>
          <w:rFonts w:ascii="Verdana" w:eastAsia="Times New Roman" w:hAnsi="Verdana" w:cs="Arial"/>
          <w:sz w:val="16"/>
          <w:szCs w:val="16"/>
          <w:lang w:eastAsia="pl-PL"/>
        </w:rPr>
        <w:t>,</w:t>
      </w:r>
      <w:r w:rsidR="00343E91" w:rsidRPr="00343E91">
        <w:rPr>
          <w:rFonts w:ascii="Verdana" w:eastAsia="Times New Roman" w:hAnsi="Verdana" w:cs="Arial"/>
          <w:sz w:val="16"/>
          <w:szCs w:val="16"/>
          <w:lang w:eastAsia="pl-PL"/>
        </w:rPr>
        <w:t xml:space="preserve"> </w:t>
      </w:r>
    </w:p>
    <w:p w:rsidR="007F3499" w:rsidRPr="00343E91" w:rsidRDefault="007F3499" w:rsidP="00343E91">
      <w:pPr>
        <w:spacing w:after="0"/>
        <w:jc w:val="both"/>
        <w:rPr>
          <w:rFonts w:ascii="Verdana" w:eastAsia="Times New Roman" w:hAnsi="Verdana" w:cs="Arial"/>
          <w:sz w:val="16"/>
          <w:szCs w:val="16"/>
          <w:lang w:eastAsia="pl-PL"/>
        </w:rPr>
      </w:pPr>
      <w:r w:rsidRPr="00343E91">
        <w:rPr>
          <w:rFonts w:ascii="Verdana" w:hAnsi="Verdana" w:cs="Verdana"/>
          <w:sz w:val="16"/>
          <w:szCs w:val="16"/>
        </w:rPr>
        <w:t xml:space="preserve">Pakiet nr 2 – </w:t>
      </w:r>
      <w:proofErr w:type="spellStart"/>
      <w:r w:rsidR="00FD105E">
        <w:rPr>
          <w:rFonts w:ascii="Verdana" w:eastAsia="Times New Roman" w:hAnsi="Verdana" w:cs="Arial"/>
          <w:sz w:val="16"/>
          <w:szCs w:val="16"/>
          <w:lang w:eastAsia="pl-PL"/>
        </w:rPr>
        <w:t>Ranibizumab</w:t>
      </w:r>
      <w:proofErr w:type="spellEnd"/>
      <w:r w:rsidR="00FD105E">
        <w:rPr>
          <w:rFonts w:ascii="Verdana" w:eastAsia="Times New Roman" w:hAnsi="Verdana" w:cs="Arial"/>
          <w:sz w:val="16"/>
          <w:szCs w:val="16"/>
          <w:lang w:eastAsia="pl-PL"/>
        </w:rPr>
        <w:t>.</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 xml:space="preserve">2. Wspólny Słownik Zamówień: </w:t>
      </w:r>
    </w:p>
    <w:p w:rsidR="007F3499" w:rsidRPr="005721AC" w:rsidRDefault="007F3499" w:rsidP="00343E91">
      <w:pPr>
        <w:spacing w:after="0" w:line="276" w:lineRule="auto"/>
        <w:jc w:val="both"/>
        <w:rPr>
          <w:rFonts w:ascii="Verdana" w:hAnsi="Verdana" w:cs="Verdana"/>
          <w:sz w:val="16"/>
          <w:szCs w:val="16"/>
        </w:rPr>
      </w:pPr>
      <w:r w:rsidRPr="005721AC">
        <w:rPr>
          <w:rFonts w:ascii="Verdana" w:hAnsi="Verdana" w:cs="Verdana"/>
          <w:sz w:val="16"/>
          <w:szCs w:val="16"/>
        </w:rPr>
        <w:t>33</w:t>
      </w:r>
      <w:r w:rsidR="005721AC" w:rsidRPr="005721AC">
        <w:rPr>
          <w:rFonts w:ascii="Verdana" w:hAnsi="Verdana" w:cs="Verdana"/>
          <w:sz w:val="16"/>
          <w:szCs w:val="16"/>
        </w:rPr>
        <w:t xml:space="preserve">660000-4 </w:t>
      </w:r>
      <w:r w:rsidRPr="005721AC">
        <w:rPr>
          <w:rFonts w:ascii="Verdana" w:hAnsi="Verdana" w:cs="Verdana"/>
          <w:sz w:val="16"/>
          <w:szCs w:val="16"/>
        </w:rPr>
        <w:t xml:space="preserve">– Produkty lecznicze </w:t>
      </w:r>
      <w:r w:rsidR="005721AC" w:rsidRPr="005721AC">
        <w:rPr>
          <w:rFonts w:ascii="Verdana" w:hAnsi="Verdana" w:cs="Verdana"/>
          <w:sz w:val="16"/>
          <w:szCs w:val="16"/>
        </w:rPr>
        <w:t>dla układu nerwowego o organów zmysłu.</w:t>
      </w:r>
    </w:p>
    <w:p w:rsidR="007F3499" w:rsidRPr="00343E91" w:rsidRDefault="007F3499" w:rsidP="00343E91">
      <w:pPr>
        <w:spacing w:after="0" w:line="276" w:lineRule="auto"/>
        <w:jc w:val="both"/>
        <w:rPr>
          <w:rFonts w:ascii="Verdana" w:hAnsi="Verdana" w:cs="Times New Roman"/>
          <w:sz w:val="16"/>
          <w:szCs w:val="16"/>
        </w:rPr>
      </w:pPr>
      <w:r w:rsidRPr="00343E91">
        <w:rPr>
          <w:rFonts w:ascii="Verdana" w:hAnsi="Verdana"/>
          <w:sz w:val="16"/>
          <w:szCs w:val="16"/>
        </w:rPr>
        <w:t xml:space="preserve">3. Zgodnie z art. 30 ust. 4 ustawy </w:t>
      </w:r>
      <w:proofErr w:type="spellStart"/>
      <w:r w:rsidRPr="00343E91">
        <w:rPr>
          <w:rFonts w:ascii="Verdana" w:hAnsi="Verdana"/>
          <w:sz w:val="16"/>
          <w:szCs w:val="16"/>
        </w:rPr>
        <w:t>Pzp</w:t>
      </w:r>
      <w:proofErr w:type="spellEnd"/>
      <w:r w:rsidR="00081CB0">
        <w:rPr>
          <w:rFonts w:ascii="Verdana" w:hAnsi="Verdana"/>
          <w:sz w:val="16"/>
          <w:szCs w:val="16"/>
        </w:rPr>
        <w:t>.</w:t>
      </w:r>
      <w:r w:rsidRPr="00343E91">
        <w:rPr>
          <w:rFonts w:ascii="Verdana" w:hAnsi="Verdana"/>
          <w:sz w:val="16"/>
          <w:szCs w:val="16"/>
        </w:rPr>
        <w:t xml:space="preserve"> Zamawiający dopuszcza produkty równoważne opisywanym. Jeżeli zapisy zawarte w formularzu cenowym wskazywałyby w odniesieniu do niektórych leków i wyrobów medycznych znaki towarowe lub pochodzenie, Zamawiający, zgodnie z art. 29 ust. 3 ustawy </w:t>
      </w:r>
      <w:proofErr w:type="spellStart"/>
      <w:r w:rsidRPr="00343E91">
        <w:rPr>
          <w:rFonts w:ascii="Verdana" w:hAnsi="Verdana"/>
          <w:sz w:val="16"/>
          <w:szCs w:val="16"/>
        </w:rPr>
        <w:t>Pzp</w:t>
      </w:r>
      <w:proofErr w:type="spellEnd"/>
      <w:r w:rsidR="00081CB0">
        <w:rPr>
          <w:rFonts w:ascii="Verdana" w:hAnsi="Verdana"/>
          <w:sz w:val="16"/>
          <w:szCs w:val="16"/>
        </w:rPr>
        <w:t>.</w:t>
      </w:r>
      <w:r w:rsidRPr="00343E91">
        <w:rPr>
          <w:rFonts w:ascii="Verdana" w:hAnsi="Verdana"/>
          <w:sz w:val="16"/>
          <w:szCs w:val="16"/>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4. Zamawiający nie dopuszcza składania ofert wariantowych.</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5.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7F3499"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6. Zamawiający dopuszcza do składania ofert częściowych na poszczególne pakiety. Oferty niezawierające pełnego zakresu przedmiotu zamówienia w danym pakiecie zostaną odrzucone. Pakiety nie mogą być dzielone przez Wykonawców. </w:t>
      </w:r>
    </w:p>
    <w:p w:rsidR="003E43C2" w:rsidRPr="003720C4" w:rsidRDefault="003E43C2" w:rsidP="003E43C2">
      <w:pPr>
        <w:spacing w:after="0" w:line="276" w:lineRule="auto"/>
        <w:jc w:val="both"/>
        <w:rPr>
          <w:rFonts w:ascii="Verdana" w:hAnsi="Verdana"/>
          <w:sz w:val="16"/>
          <w:szCs w:val="16"/>
        </w:rPr>
      </w:pPr>
      <w:r>
        <w:rPr>
          <w:rFonts w:ascii="Verdana" w:hAnsi="Verdana"/>
          <w:kern w:val="3"/>
          <w:sz w:val="16"/>
          <w:szCs w:val="16"/>
        </w:rPr>
        <w:t>7.</w:t>
      </w:r>
      <w:r w:rsidRPr="003720C4">
        <w:rPr>
          <w:rFonts w:ascii="Verdana" w:hAnsi="Verdana"/>
          <w:kern w:val="3"/>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E43C2" w:rsidRPr="00830801" w:rsidRDefault="003E43C2" w:rsidP="003E43C2">
      <w:pPr>
        <w:widowControl w:val="0"/>
        <w:numPr>
          <w:ilvl w:val="0"/>
          <w:numId w:val="6"/>
        </w:numPr>
        <w:suppressAutoHyphens/>
        <w:autoSpaceDN w:val="0"/>
        <w:spacing w:after="0" w:line="276" w:lineRule="auto"/>
        <w:ind w:left="0"/>
        <w:jc w:val="both"/>
        <w:textAlignment w:val="baseline"/>
        <w:rPr>
          <w:rFonts w:ascii="Verdana" w:hAnsi="Verdana"/>
          <w:kern w:val="3"/>
          <w:sz w:val="16"/>
          <w:szCs w:val="16"/>
        </w:rPr>
      </w:pPr>
      <w:r w:rsidRPr="00830801">
        <w:rPr>
          <w:rFonts w:ascii="Verdana" w:hAnsi="Verdana"/>
          <w:kern w:val="3"/>
          <w:sz w:val="16"/>
          <w:szCs w:val="16"/>
        </w:rPr>
        <w:t>administratorem Pani/Pana danych osobowych jest /nazwa i adres oraz dane kontaktowe zamawiającego/;</w:t>
      </w:r>
    </w:p>
    <w:p w:rsidR="003E43C2" w:rsidRPr="00830801" w:rsidRDefault="003E43C2" w:rsidP="003E43C2">
      <w:pPr>
        <w:widowControl w:val="0"/>
        <w:numPr>
          <w:ilvl w:val="0"/>
          <w:numId w:val="6"/>
        </w:numPr>
        <w:suppressAutoHyphens/>
        <w:autoSpaceDN w:val="0"/>
        <w:spacing w:after="0" w:line="276" w:lineRule="auto"/>
        <w:ind w:left="0"/>
        <w:jc w:val="both"/>
        <w:textAlignment w:val="baseline"/>
        <w:rPr>
          <w:rFonts w:ascii="Verdana" w:hAnsi="Verdana"/>
          <w:i/>
          <w:kern w:val="3"/>
          <w:sz w:val="16"/>
          <w:szCs w:val="16"/>
        </w:rPr>
      </w:pPr>
      <w:r w:rsidRPr="00830801">
        <w:rPr>
          <w:rFonts w:ascii="Verdana" w:hAnsi="Verdana"/>
          <w:kern w:val="3"/>
          <w:sz w:val="16"/>
          <w:szCs w:val="16"/>
        </w:rPr>
        <w:t>inspektorem ochrony danych osobowych w Szpitalu Powia</w:t>
      </w:r>
      <w:r>
        <w:rPr>
          <w:rFonts w:ascii="Verdana" w:hAnsi="Verdana"/>
          <w:kern w:val="3"/>
          <w:sz w:val="16"/>
          <w:szCs w:val="16"/>
        </w:rPr>
        <w:t xml:space="preserve">towym w Zawierciu jest Pani Agata </w:t>
      </w:r>
      <w:proofErr w:type="spellStart"/>
      <w:r>
        <w:rPr>
          <w:rFonts w:ascii="Verdana" w:hAnsi="Verdana"/>
          <w:kern w:val="3"/>
          <w:sz w:val="16"/>
          <w:szCs w:val="16"/>
        </w:rPr>
        <w:t>Cup</w:t>
      </w:r>
      <w:proofErr w:type="spellEnd"/>
    </w:p>
    <w:p w:rsidR="003E43C2" w:rsidRPr="00830801" w:rsidRDefault="003E43C2" w:rsidP="003E43C2">
      <w:pPr>
        <w:widowControl w:val="0"/>
        <w:numPr>
          <w:ilvl w:val="0"/>
          <w:numId w:val="6"/>
        </w:numPr>
        <w:suppressAutoHyphens/>
        <w:autoSpaceDN w:val="0"/>
        <w:spacing w:after="0" w:line="276" w:lineRule="auto"/>
        <w:ind w:left="0"/>
        <w:jc w:val="both"/>
        <w:textAlignment w:val="baseline"/>
        <w:rPr>
          <w:rFonts w:ascii="Verdana" w:hAnsi="Verdana"/>
          <w:i/>
          <w:kern w:val="3"/>
          <w:sz w:val="16"/>
          <w:szCs w:val="16"/>
        </w:rPr>
      </w:pPr>
      <w:r w:rsidRPr="00830801">
        <w:rPr>
          <w:rFonts w:ascii="Verdana" w:hAnsi="Verdana"/>
          <w:kern w:val="3"/>
          <w:sz w:val="16"/>
          <w:szCs w:val="16"/>
        </w:rPr>
        <w:t xml:space="preserve">Pani/Pana dane osobowe przetwarzane będą na podstawie art. 6 ust. 1 lit. c RODO w celu związanym z postępowaniem o udzielenie zamówienia publicznego </w:t>
      </w:r>
    </w:p>
    <w:p w:rsidR="003E43C2" w:rsidRPr="00830801" w:rsidRDefault="003E43C2" w:rsidP="003E43C2">
      <w:pPr>
        <w:widowControl w:val="0"/>
        <w:numPr>
          <w:ilvl w:val="0"/>
          <w:numId w:val="6"/>
        </w:numPr>
        <w:suppressAutoHyphens/>
        <w:autoSpaceDN w:val="0"/>
        <w:spacing w:after="0" w:line="276" w:lineRule="auto"/>
        <w:ind w:left="0"/>
        <w:jc w:val="both"/>
        <w:textAlignment w:val="baseline"/>
        <w:rPr>
          <w:rFonts w:ascii="Verdana" w:hAnsi="Verdana"/>
          <w:kern w:val="3"/>
          <w:sz w:val="16"/>
          <w:szCs w:val="16"/>
        </w:rPr>
      </w:pPr>
      <w:r w:rsidRPr="00830801">
        <w:rPr>
          <w:rFonts w:ascii="Verdana" w:hAnsi="Verdana"/>
          <w:kern w:val="3"/>
          <w:sz w:val="16"/>
          <w:szCs w:val="16"/>
        </w:rPr>
        <w:t>odbiorcami Pani/Pana danych osobowych będą osoby lub podmioty, którym udostępniona zostanie dokumentacja postępowania w oparciu o art. 8 oraz art. 96 ust. 3 ustawy z dnia 29 stycznia 2004 r. – Prawo zamówień publicznych (Dz. U. z 201</w:t>
      </w:r>
      <w:r>
        <w:rPr>
          <w:rFonts w:ascii="Verdana" w:hAnsi="Verdana"/>
          <w:kern w:val="3"/>
          <w:sz w:val="16"/>
          <w:szCs w:val="16"/>
        </w:rPr>
        <w:t>8</w:t>
      </w:r>
      <w:r w:rsidRPr="00830801">
        <w:rPr>
          <w:rFonts w:ascii="Verdana" w:hAnsi="Verdana"/>
          <w:kern w:val="3"/>
          <w:sz w:val="16"/>
          <w:szCs w:val="16"/>
        </w:rPr>
        <w:t xml:space="preserve"> r. poz. </w:t>
      </w:r>
      <w:r>
        <w:rPr>
          <w:rFonts w:ascii="Verdana" w:hAnsi="Verdana"/>
          <w:kern w:val="3"/>
          <w:sz w:val="16"/>
          <w:szCs w:val="16"/>
        </w:rPr>
        <w:t>1986 ze zm.</w:t>
      </w:r>
      <w:r w:rsidRPr="00830801">
        <w:rPr>
          <w:rFonts w:ascii="Verdana" w:hAnsi="Verdana"/>
          <w:kern w:val="3"/>
          <w:sz w:val="16"/>
          <w:szCs w:val="16"/>
        </w:rPr>
        <w:t xml:space="preserve">), dalej „ustawa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w:t>
      </w:r>
    </w:p>
    <w:p w:rsidR="003E43C2" w:rsidRPr="00830801" w:rsidRDefault="003E43C2" w:rsidP="003E43C2">
      <w:pPr>
        <w:widowControl w:val="0"/>
        <w:numPr>
          <w:ilvl w:val="0"/>
          <w:numId w:val="6"/>
        </w:numPr>
        <w:suppressAutoHyphens/>
        <w:autoSpaceDN w:val="0"/>
        <w:spacing w:after="0" w:line="276" w:lineRule="auto"/>
        <w:ind w:left="0"/>
        <w:jc w:val="both"/>
        <w:textAlignment w:val="baseline"/>
        <w:rPr>
          <w:rFonts w:ascii="Verdana" w:hAnsi="Verdana"/>
          <w:kern w:val="3"/>
          <w:sz w:val="16"/>
          <w:szCs w:val="16"/>
        </w:rPr>
      </w:pPr>
      <w:r w:rsidRPr="00830801">
        <w:rPr>
          <w:rFonts w:ascii="Verdana" w:hAnsi="Verdana"/>
          <w:kern w:val="3"/>
          <w:sz w:val="16"/>
          <w:szCs w:val="16"/>
        </w:rPr>
        <w:t xml:space="preserve">Pani/Pana dane osobowe będą przechowywane, zgodnie z art. 97 ust. 1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przez okres 4 lat od dnia zakończenia postępowania o udzielenie zamówienia, a jeżeli czas trwania umowy przekracza 4 lata, okres przechowywania obejmuje cały czas trwania umowy; </w:t>
      </w:r>
    </w:p>
    <w:p w:rsidR="003E43C2" w:rsidRDefault="003E43C2" w:rsidP="003E43C2">
      <w:pPr>
        <w:widowControl w:val="0"/>
        <w:numPr>
          <w:ilvl w:val="0"/>
          <w:numId w:val="6"/>
        </w:numPr>
        <w:suppressAutoHyphens/>
        <w:autoSpaceDN w:val="0"/>
        <w:spacing w:after="0" w:line="276" w:lineRule="auto"/>
        <w:ind w:left="0"/>
        <w:jc w:val="both"/>
        <w:textAlignment w:val="baseline"/>
        <w:rPr>
          <w:rFonts w:ascii="Verdana" w:hAnsi="Verdana"/>
          <w:kern w:val="3"/>
          <w:sz w:val="16"/>
          <w:szCs w:val="16"/>
        </w:rPr>
      </w:pPr>
      <w:r w:rsidRPr="00830801">
        <w:rPr>
          <w:rFonts w:ascii="Verdana" w:hAnsi="Verdana"/>
          <w:kern w:val="3"/>
          <w:sz w:val="16"/>
          <w:szCs w:val="16"/>
        </w:rPr>
        <w:t xml:space="preserve">obowiązek podania przez Panią/Pana danych osobowych bezpośrednio Pani/Pana dotyczących jest wymogiem ustawowym określonym w przepisach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związanym z udziałem w postępowaniu o udzielenie zamówienia publicznego; konsekwencje niepodania określonych danych wynikają z ustawy </w:t>
      </w:r>
      <w:proofErr w:type="spellStart"/>
      <w:r w:rsidRPr="00830801">
        <w:rPr>
          <w:rFonts w:ascii="Verdana" w:hAnsi="Verdana"/>
          <w:kern w:val="3"/>
          <w:sz w:val="16"/>
          <w:szCs w:val="16"/>
        </w:rPr>
        <w:t>Pzp</w:t>
      </w:r>
      <w:proofErr w:type="spellEnd"/>
      <w:r w:rsidRPr="00830801">
        <w:rPr>
          <w:rFonts w:ascii="Verdana" w:hAnsi="Verdana"/>
          <w:kern w:val="3"/>
          <w:sz w:val="16"/>
          <w:szCs w:val="16"/>
        </w:rPr>
        <w:t xml:space="preserve">;  </w:t>
      </w:r>
    </w:p>
    <w:p w:rsidR="00E52E11" w:rsidRDefault="00E52E11" w:rsidP="00E52E11">
      <w:pPr>
        <w:widowControl w:val="0"/>
        <w:suppressAutoHyphens/>
        <w:autoSpaceDN w:val="0"/>
        <w:spacing w:after="0" w:line="276" w:lineRule="auto"/>
        <w:jc w:val="both"/>
        <w:textAlignment w:val="baseline"/>
        <w:rPr>
          <w:rFonts w:ascii="Verdana" w:hAnsi="Verdana"/>
          <w:kern w:val="3"/>
          <w:sz w:val="16"/>
          <w:szCs w:val="16"/>
        </w:rPr>
      </w:pPr>
    </w:p>
    <w:p w:rsidR="00E52E11" w:rsidRDefault="00E52E11" w:rsidP="00E52E11">
      <w:pPr>
        <w:widowControl w:val="0"/>
        <w:suppressAutoHyphens/>
        <w:autoSpaceDN w:val="0"/>
        <w:spacing w:after="0" w:line="276" w:lineRule="auto"/>
        <w:jc w:val="both"/>
        <w:textAlignment w:val="baseline"/>
        <w:rPr>
          <w:rFonts w:ascii="Verdana" w:hAnsi="Verdana"/>
          <w:kern w:val="3"/>
          <w:sz w:val="16"/>
          <w:szCs w:val="16"/>
        </w:rPr>
      </w:pPr>
    </w:p>
    <w:p w:rsidR="00E52E11" w:rsidRDefault="00E52E11" w:rsidP="00E52E11">
      <w:pPr>
        <w:widowControl w:val="0"/>
        <w:suppressAutoHyphens/>
        <w:autoSpaceDN w:val="0"/>
        <w:spacing w:after="0" w:line="276" w:lineRule="auto"/>
        <w:jc w:val="both"/>
        <w:textAlignment w:val="baseline"/>
        <w:rPr>
          <w:rFonts w:ascii="Verdana" w:hAnsi="Verdana"/>
          <w:kern w:val="3"/>
          <w:sz w:val="16"/>
          <w:szCs w:val="16"/>
        </w:rPr>
      </w:pPr>
    </w:p>
    <w:p w:rsidR="00E52E11" w:rsidRDefault="00E52E11" w:rsidP="00E52E11">
      <w:pPr>
        <w:widowControl w:val="0"/>
        <w:suppressAutoHyphens/>
        <w:autoSpaceDN w:val="0"/>
        <w:spacing w:after="0" w:line="276" w:lineRule="auto"/>
        <w:jc w:val="both"/>
        <w:textAlignment w:val="baseline"/>
        <w:rPr>
          <w:rFonts w:ascii="Verdana" w:hAnsi="Verdana"/>
          <w:kern w:val="3"/>
          <w:sz w:val="16"/>
          <w:szCs w:val="16"/>
        </w:rPr>
      </w:pPr>
    </w:p>
    <w:p w:rsidR="00E52E11" w:rsidRPr="00830801" w:rsidRDefault="00E52E11" w:rsidP="00E52E11">
      <w:pPr>
        <w:widowControl w:val="0"/>
        <w:suppressAutoHyphens/>
        <w:autoSpaceDN w:val="0"/>
        <w:spacing w:after="0" w:line="276" w:lineRule="auto"/>
        <w:jc w:val="both"/>
        <w:textAlignment w:val="baseline"/>
        <w:rPr>
          <w:rFonts w:ascii="Verdana" w:hAnsi="Verdana"/>
          <w:kern w:val="3"/>
          <w:sz w:val="16"/>
          <w:szCs w:val="16"/>
        </w:rPr>
      </w:pPr>
    </w:p>
    <w:p w:rsidR="00F2044D" w:rsidRPr="00E52E11" w:rsidRDefault="003E43C2" w:rsidP="00F2044D">
      <w:pPr>
        <w:widowControl w:val="0"/>
        <w:numPr>
          <w:ilvl w:val="0"/>
          <w:numId w:val="6"/>
        </w:numPr>
        <w:suppressAutoHyphens/>
        <w:autoSpaceDN w:val="0"/>
        <w:spacing w:after="0" w:line="276" w:lineRule="auto"/>
        <w:ind w:left="0"/>
        <w:jc w:val="both"/>
        <w:textAlignment w:val="baseline"/>
        <w:rPr>
          <w:rFonts w:ascii="Verdana" w:hAnsi="Verdana"/>
          <w:kern w:val="3"/>
          <w:sz w:val="16"/>
          <w:szCs w:val="16"/>
        </w:rPr>
      </w:pPr>
      <w:r w:rsidRPr="00830801">
        <w:rPr>
          <w:rFonts w:ascii="Verdana" w:hAnsi="Verdana"/>
          <w:kern w:val="3"/>
          <w:sz w:val="16"/>
          <w:szCs w:val="16"/>
        </w:rPr>
        <w:t xml:space="preserve">w odniesieniu do Pani/Pana danych osobowych decyzje nie będą podejmowane w sposób zautomatyzowany, stosowanie do art. </w:t>
      </w:r>
    </w:p>
    <w:p w:rsidR="005721AC" w:rsidRPr="00830801" w:rsidRDefault="003E43C2" w:rsidP="005721AC">
      <w:pPr>
        <w:widowControl w:val="0"/>
        <w:suppressAutoHyphens/>
        <w:autoSpaceDN w:val="0"/>
        <w:spacing w:after="0" w:line="276" w:lineRule="auto"/>
        <w:jc w:val="both"/>
        <w:textAlignment w:val="baseline"/>
        <w:rPr>
          <w:rFonts w:ascii="Verdana" w:hAnsi="Verdana"/>
          <w:kern w:val="3"/>
          <w:sz w:val="16"/>
          <w:szCs w:val="16"/>
        </w:rPr>
      </w:pPr>
      <w:r w:rsidRPr="00830801">
        <w:rPr>
          <w:rFonts w:ascii="Verdana" w:hAnsi="Verdana"/>
          <w:kern w:val="3"/>
          <w:sz w:val="16"/>
          <w:szCs w:val="16"/>
        </w:rPr>
        <w:t xml:space="preserve">22 RODO; </w:t>
      </w:r>
    </w:p>
    <w:p w:rsidR="003E43C2" w:rsidRPr="00830801" w:rsidRDefault="003E43C2" w:rsidP="003E43C2">
      <w:pPr>
        <w:widowControl w:val="0"/>
        <w:numPr>
          <w:ilvl w:val="0"/>
          <w:numId w:val="6"/>
        </w:numPr>
        <w:suppressAutoHyphens/>
        <w:autoSpaceDN w:val="0"/>
        <w:spacing w:after="0" w:line="276" w:lineRule="auto"/>
        <w:ind w:left="0"/>
        <w:jc w:val="both"/>
        <w:textAlignment w:val="baseline"/>
        <w:rPr>
          <w:rFonts w:ascii="Verdana" w:hAnsi="Verdana"/>
          <w:kern w:val="3"/>
          <w:sz w:val="16"/>
          <w:szCs w:val="16"/>
        </w:rPr>
      </w:pPr>
      <w:r w:rsidRPr="00830801">
        <w:rPr>
          <w:rFonts w:ascii="Verdana" w:hAnsi="Verdana"/>
          <w:kern w:val="3"/>
          <w:sz w:val="16"/>
          <w:szCs w:val="16"/>
        </w:rPr>
        <w:t xml:space="preserve">posiada Pani/Pan: −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3E43C2" w:rsidRPr="00830801" w:rsidRDefault="003E43C2" w:rsidP="003E43C2">
      <w:pPr>
        <w:autoSpaceDN w:val="0"/>
        <w:spacing w:after="0" w:line="276" w:lineRule="auto"/>
        <w:jc w:val="both"/>
        <w:textAlignment w:val="baseline"/>
        <w:rPr>
          <w:rFonts w:ascii="Verdana" w:hAnsi="Verdana"/>
          <w:kern w:val="3"/>
          <w:sz w:val="16"/>
          <w:szCs w:val="16"/>
        </w:rPr>
      </w:pPr>
      <w:r w:rsidRPr="00830801">
        <w:rPr>
          <w:rFonts w:ascii="Verdana" w:hAnsi="Verdana"/>
          <w:kern w:val="3"/>
          <w:sz w:val="16"/>
          <w:szCs w:val="16"/>
        </w:rPr>
        <w:t xml:space="preserve">-prawo do wniesienia skargi do Prezesa Urzędu Ochrony Danych Osobowych, gdy uzna Pani/Pan, że przetwarzanie danych osobowych Pani/Pana dotyczących narusza przepisy RODO; </w:t>
      </w:r>
    </w:p>
    <w:p w:rsidR="003E43C2" w:rsidRPr="006F37FB" w:rsidRDefault="003E43C2" w:rsidP="006F37FB">
      <w:pPr>
        <w:autoSpaceDN w:val="0"/>
        <w:spacing w:after="0" w:line="276" w:lineRule="auto"/>
        <w:jc w:val="both"/>
        <w:textAlignment w:val="baseline"/>
        <w:rPr>
          <w:rFonts w:ascii="Verdana" w:hAnsi="Verdana"/>
          <w:kern w:val="3"/>
          <w:sz w:val="16"/>
          <w:szCs w:val="16"/>
        </w:rPr>
      </w:pPr>
      <w:r w:rsidRPr="00830801">
        <w:rPr>
          <w:rFonts w:ascii="Verdana" w:hAnsi="Verdana"/>
          <w:kern w:val="3"/>
          <w:sz w:val="16"/>
          <w:szCs w:val="16"/>
        </w:rPr>
        <w:t>- nie przysługuje Pani/Panu: − w związku z art. 17 ust. 3 lit. b, d lub e RODO praw</w:t>
      </w:r>
      <w:r w:rsidR="007E26E7">
        <w:rPr>
          <w:rFonts w:ascii="Verdana" w:hAnsi="Verdana"/>
          <w:kern w:val="3"/>
          <w:sz w:val="16"/>
          <w:szCs w:val="16"/>
        </w:rPr>
        <w:t xml:space="preserve">o do usunięcia danych </w:t>
      </w:r>
      <w:r w:rsidRPr="00830801">
        <w:rPr>
          <w:rFonts w:ascii="Verdana" w:hAnsi="Verdana"/>
          <w:kern w:val="3"/>
          <w:sz w:val="16"/>
          <w:szCs w:val="16"/>
        </w:rPr>
        <w:t xml:space="preserve">osobowych; − prawo do przenoszenia danych osobowych, o którym mowa w art. 20 RODO; − na podstawie art. 21 RODO prawo sprzeciwu, wobec przetwarzania danych osobowych, gdyż podstawą prawną przetwarzania Pani/Pana danych osobowych jest art. 6 ust. 1 lit. c RODO.  </w:t>
      </w:r>
    </w:p>
    <w:p w:rsidR="007F3499" w:rsidRPr="00343E91" w:rsidRDefault="003E43C2" w:rsidP="00343E91">
      <w:pPr>
        <w:spacing w:after="0" w:line="276" w:lineRule="auto"/>
        <w:jc w:val="both"/>
        <w:rPr>
          <w:rFonts w:ascii="Verdana" w:hAnsi="Verdana"/>
          <w:sz w:val="16"/>
          <w:szCs w:val="16"/>
        </w:rPr>
      </w:pPr>
      <w:r>
        <w:rPr>
          <w:rFonts w:ascii="Verdana" w:hAnsi="Verdana"/>
          <w:sz w:val="16"/>
          <w:szCs w:val="16"/>
        </w:rPr>
        <w:t>8</w:t>
      </w:r>
      <w:r w:rsidR="007F3499" w:rsidRPr="00343E91">
        <w:rPr>
          <w:rFonts w:ascii="Verdana" w:hAnsi="Verdana"/>
          <w:sz w:val="16"/>
          <w:szCs w:val="16"/>
        </w:rPr>
        <w:t xml:space="preserve">. W celu spełnienia wymagań dotyczących przedmiotu zamówienia Zamawiający wymaga: </w:t>
      </w:r>
    </w:p>
    <w:p w:rsidR="007F3499" w:rsidRPr="00343E91" w:rsidRDefault="007F3499" w:rsidP="00343E91">
      <w:pPr>
        <w:pStyle w:val="Akapitzlist"/>
        <w:numPr>
          <w:ilvl w:val="0"/>
          <w:numId w:val="1"/>
        </w:numPr>
        <w:spacing w:line="276" w:lineRule="auto"/>
        <w:ind w:left="0"/>
        <w:jc w:val="both"/>
        <w:rPr>
          <w:rFonts w:ascii="Verdana" w:hAnsi="Verdana"/>
          <w:sz w:val="16"/>
          <w:szCs w:val="16"/>
        </w:rPr>
      </w:pPr>
      <w:r w:rsidRPr="00343E91">
        <w:rPr>
          <w:rFonts w:ascii="Verdana" w:hAnsi="Verdana"/>
          <w:color w:val="000000"/>
          <w:sz w:val="16"/>
          <w:szCs w:val="16"/>
          <w:lang w:eastAsia="pl-PL"/>
        </w:rPr>
        <w:t xml:space="preserve">Oświadczenia Wykonawcy, że posiada </w:t>
      </w:r>
      <w:r w:rsidR="006F37FB">
        <w:rPr>
          <w:rFonts w:ascii="Verdana" w:hAnsi="Verdana"/>
          <w:sz w:val="16"/>
          <w:szCs w:val="16"/>
        </w:rPr>
        <w:t>k</w:t>
      </w:r>
      <w:r w:rsidR="006F37FB" w:rsidRPr="00343E91">
        <w:rPr>
          <w:rFonts w:ascii="Verdana" w:hAnsi="Verdana"/>
          <w:sz w:val="16"/>
          <w:szCs w:val="16"/>
        </w:rPr>
        <w:t>arty charakterystyki produktu leczniczego na zaoferowane produkty lecznicze</w:t>
      </w:r>
      <w:r w:rsidRPr="00343E91">
        <w:rPr>
          <w:rFonts w:ascii="Verdana" w:hAnsi="Verdana"/>
          <w:color w:val="000000"/>
          <w:sz w:val="16"/>
          <w:szCs w:val="16"/>
          <w:lang w:eastAsia="pl-PL"/>
        </w:rPr>
        <w:t xml:space="preserve"> a ponadto, że jest gotowy w każdej chwili na żądanie Zamawiającego potwierdzić to poprzez przesłanie kopii odpowiedniej dokumentacji.</w:t>
      </w:r>
    </w:p>
    <w:p w:rsidR="007F3499" w:rsidRPr="00343E91" w:rsidRDefault="007F3499" w:rsidP="00343E91">
      <w:pPr>
        <w:pStyle w:val="Akapitzlist"/>
        <w:numPr>
          <w:ilvl w:val="0"/>
          <w:numId w:val="1"/>
        </w:numPr>
        <w:spacing w:line="276" w:lineRule="auto"/>
        <w:ind w:left="0"/>
        <w:jc w:val="both"/>
        <w:rPr>
          <w:rFonts w:ascii="Verdana" w:hAnsi="Verdana"/>
          <w:sz w:val="16"/>
          <w:szCs w:val="16"/>
        </w:rPr>
      </w:pPr>
      <w:r w:rsidRPr="00343E91">
        <w:rPr>
          <w:rFonts w:ascii="Verdana" w:hAnsi="Verdana"/>
          <w:sz w:val="16"/>
          <w:szCs w:val="16"/>
        </w:rPr>
        <w:t>Oświadczenie Wykonawcy, że zaoferowane produkty lecznicze są dopuszczone do obrotu zgodnie z ustawą Prawo farmaceutyczne wraz z zobowiązaniem się Wykonawcy do okazania dokumentu pozwolenia na wyraźne żądanie Zamawiającego.</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Zamawiający na etapie badania ofert sprawdzi spełnienie w/w wymagań dotyczących przedmiotu zamówienia na podstawie </w:t>
      </w:r>
      <w:r w:rsidRPr="006F37FB">
        <w:rPr>
          <w:rFonts w:ascii="Verdana" w:hAnsi="Verdana"/>
          <w:sz w:val="16"/>
          <w:szCs w:val="16"/>
        </w:rPr>
        <w:t>zał</w:t>
      </w:r>
      <w:r w:rsidR="006F37FB">
        <w:rPr>
          <w:rFonts w:ascii="Verdana" w:hAnsi="Verdana"/>
          <w:sz w:val="16"/>
          <w:szCs w:val="16"/>
        </w:rPr>
        <w:t>ącznik</w:t>
      </w:r>
      <w:r w:rsidRPr="006F37FB">
        <w:rPr>
          <w:rFonts w:ascii="Verdana" w:hAnsi="Verdana"/>
          <w:sz w:val="16"/>
          <w:szCs w:val="16"/>
        </w:rPr>
        <w:t xml:space="preserve"> nr 3 do SIWZ</w:t>
      </w:r>
      <w:r w:rsidRPr="00343E91">
        <w:rPr>
          <w:rFonts w:ascii="Verdana" w:hAnsi="Verdana"/>
          <w:sz w:val="16"/>
          <w:szCs w:val="16"/>
        </w:rPr>
        <w:t xml:space="preserve"> - oświadczenia. W następnym etapie Zamawiający wezwie Wykonawcę, którego oferta zostanie najwyżej oceniona, do złożenia w wyznaczonym terminie, nie krótszym niż 5 dni, aktualnych na dzień złożenia dokumentów.</w:t>
      </w:r>
    </w:p>
    <w:p w:rsidR="007F3499" w:rsidRPr="00343E91" w:rsidRDefault="007F3499" w:rsidP="00343E91">
      <w:pPr>
        <w:spacing w:after="0" w:line="276" w:lineRule="auto"/>
        <w:jc w:val="both"/>
        <w:rPr>
          <w:rFonts w:ascii="Verdana" w:hAnsi="Verdana" w:cs="Verdana"/>
          <w:sz w:val="16"/>
          <w:szCs w:val="20"/>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b/>
          <w:sz w:val="16"/>
        </w:rPr>
        <w:t>IV. Informacja o przewidywanych zamówieniach z upoważnienia art. 67 ust. 1 pkt 7</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 xml:space="preserve">Zamawiający przewiduje udzielenia zamówienia, o którym mowa w art. 67 ust. 1 pkt 7 ustawy </w:t>
      </w:r>
      <w:proofErr w:type="spellStart"/>
      <w:r w:rsidRPr="00343E91">
        <w:rPr>
          <w:rFonts w:ascii="Verdana" w:hAnsi="Verdana" w:cs="Verdana"/>
          <w:sz w:val="16"/>
        </w:rPr>
        <w:t>Pzp</w:t>
      </w:r>
      <w:proofErr w:type="spellEnd"/>
      <w:r w:rsidRPr="00343E91">
        <w:rPr>
          <w:rFonts w:ascii="Verdana" w:hAnsi="Verdana" w:cs="Verdana"/>
          <w:sz w:val="16"/>
        </w:rPr>
        <w:t xml:space="preserve">, tj. udzielenie w  okresie 3 lat od dnia udzielenia zamówienia podstawowego, dotychczasowemu wykonawcy dostaw, zamówienia polegającego na dostawie produktów </w:t>
      </w:r>
      <w:r w:rsidR="00505961">
        <w:rPr>
          <w:rFonts w:ascii="Verdana" w:hAnsi="Verdana" w:cs="Verdana"/>
          <w:sz w:val="16"/>
        </w:rPr>
        <w:t>leczniczych</w:t>
      </w:r>
      <w:r w:rsidRPr="00343E91">
        <w:rPr>
          <w:rFonts w:ascii="Verdana" w:hAnsi="Verdana" w:cs="Verdana"/>
          <w:sz w:val="16"/>
        </w:rPr>
        <w:t xml:space="preserve"> tj. powtórzeniu podobnych dostaw do wysokości 30%.</w:t>
      </w: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b/>
          <w:sz w:val="16"/>
        </w:rPr>
        <w:t>V. Termin wykonania zamówienia</w:t>
      </w:r>
    </w:p>
    <w:p w:rsidR="007F3499" w:rsidRPr="00343E91" w:rsidRDefault="006F37FB" w:rsidP="00343E91">
      <w:pPr>
        <w:spacing w:after="0" w:line="276" w:lineRule="auto"/>
        <w:jc w:val="both"/>
        <w:rPr>
          <w:rFonts w:ascii="Verdana" w:hAnsi="Verdana" w:cs="Verdana"/>
          <w:sz w:val="16"/>
        </w:rPr>
      </w:pPr>
      <w:r>
        <w:rPr>
          <w:rFonts w:ascii="Verdana" w:hAnsi="Verdana" w:cs="Verdana"/>
          <w:sz w:val="16"/>
        </w:rPr>
        <w:t xml:space="preserve">1. </w:t>
      </w:r>
      <w:r w:rsidR="007F3499" w:rsidRPr="00343E91">
        <w:rPr>
          <w:rFonts w:ascii="Verdana" w:hAnsi="Verdana" w:cs="Verdana"/>
          <w:sz w:val="16"/>
        </w:rPr>
        <w:t xml:space="preserve">Zamówienie zostanie zrealizowane w terminie </w:t>
      </w:r>
      <w:r>
        <w:rPr>
          <w:rFonts w:ascii="Verdana" w:hAnsi="Verdana" w:cs="Verdana"/>
          <w:sz w:val="16"/>
        </w:rPr>
        <w:t xml:space="preserve">12 miesięcy </w:t>
      </w:r>
      <w:r w:rsidR="007F3499" w:rsidRPr="00343E91">
        <w:rPr>
          <w:rFonts w:ascii="Verdana" w:hAnsi="Verdana" w:cs="Verdana"/>
          <w:sz w:val="16"/>
        </w:rPr>
        <w:t>o</w:t>
      </w:r>
      <w:r w:rsidR="00081CB0">
        <w:rPr>
          <w:rFonts w:ascii="Verdana" w:hAnsi="Verdana" w:cs="Verdana"/>
          <w:sz w:val="16"/>
        </w:rPr>
        <w:t xml:space="preserve">d podpisania umowy </w:t>
      </w:r>
      <w:r>
        <w:rPr>
          <w:rFonts w:ascii="Verdana" w:hAnsi="Verdana" w:cs="Verdana"/>
          <w:sz w:val="16"/>
        </w:rPr>
        <w:t xml:space="preserve">tj. </w:t>
      </w:r>
      <w:r w:rsidR="00081CB0">
        <w:rPr>
          <w:rFonts w:ascii="Verdana" w:hAnsi="Verdana" w:cs="Verdana"/>
          <w:sz w:val="16"/>
        </w:rPr>
        <w:t>do dnia …………………</w:t>
      </w:r>
      <w:r>
        <w:rPr>
          <w:rFonts w:ascii="Verdana" w:hAnsi="Verdana" w:cs="Verdana"/>
          <w:sz w:val="16"/>
        </w:rPr>
        <w:t>04</w:t>
      </w:r>
      <w:r w:rsidR="007F3499" w:rsidRPr="00343E91">
        <w:rPr>
          <w:rFonts w:ascii="Verdana" w:hAnsi="Verdana" w:cs="Verdana"/>
          <w:sz w:val="16"/>
        </w:rPr>
        <w:t>.20</w:t>
      </w:r>
      <w:r w:rsidR="00B806D3">
        <w:rPr>
          <w:rFonts w:ascii="Verdana" w:hAnsi="Verdana" w:cs="Verdana"/>
          <w:sz w:val="16"/>
        </w:rPr>
        <w:t>20</w:t>
      </w:r>
      <w:r w:rsidR="00081CB0">
        <w:rPr>
          <w:rFonts w:ascii="Verdana" w:hAnsi="Verdana" w:cs="Verdana"/>
          <w:sz w:val="16"/>
        </w:rPr>
        <w:t>r</w:t>
      </w:r>
      <w:r w:rsidR="007F3499" w:rsidRPr="00343E91">
        <w:rPr>
          <w:rFonts w:ascii="Verdana" w:hAnsi="Verdana" w:cs="Verdana"/>
          <w:sz w:val="16"/>
        </w:rPr>
        <w:t>.</w:t>
      </w:r>
    </w:p>
    <w:p w:rsidR="00343E91" w:rsidRPr="00343E91" w:rsidRDefault="006F37FB" w:rsidP="00343E91">
      <w:pPr>
        <w:spacing w:after="0" w:line="276" w:lineRule="auto"/>
        <w:jc w:val="both"/>
        <w:rPr>
          <w:rFonts w:ascii="Verdana" w:hAnsi="Verdana" w:cs="Verdana"/>
          <w:sz w:val="16"/>
        </w:rPr>
      </w:pPr>
      <w:r>
        <w:rPr>
          <w:rFonts w:ascii="Verdana" w:hAnsi="Verdana" w:cs="Verdana"/>
          <w:sz w:val="16"/>
        </w:rPr>
        <w:t xml:space="preserve">2. </w:t>
      </w:r>
      <w:r w:rsidR="007F3499" w:rsidRPr="00343E91">
        <w:rPr>
          <w:rFonts w:ascii="Verdana" w:hAnsi="Verdana" w:cs="Verdana"/>
          <w:sz w:val="16"/>
        </w:rPr>
        <w:t xml:space="preserve">Sukcesywne dostawy przedmiotu umowy – </w:t>
      </w:r>
      <w:proofErr w:type="spellStart"/>
      <w:r w:rsidR="007F3499" w:rsidRPr="00343E91">
        <w:rPr>
          <w:rFonts w:ascii="Verdana" w:hAnsi="Verdana" w:cs="Verdana"/>
          <w:sz w:val="16"/>
        </w:rPr>
        <w:t>loco</w:t>
      </w:r>
      <w:proofErr w:type="spellEnd"/>
      <w:r w:rsidR="007F3499" w:rsidRPr="00343E91">
        <w:rPr>
          <w:rFonts w:ascii="Verdana" w:hAnsi="Verdana" w:cs="Verdana"/>
          <w:sz w:val="16"/>
        </w:rPr>
        <w:t xml:space="preserve"> Apteka Szpitalna, wraz z rozładunkiem w miejscu wskazanym przez pracownika Apteki będą realizowane na k</w:t>
      </w:r>
      <w:r>
        <w:rPr>
          <w:rFonts w:ascii="Verdana" w:hAnsi="Verdana" w:cs="Verdana"/>
          <w:sz w:val="16"/>
        </w:rPr>
        <w:t>oszt i ryzyko Wykonawcy w ciągu</w:t>
      </w:r>
      <w:r w:rsidR="007F3499" w:rsidRPr="00343E91">
        <w:rPr>
          <w:rFonts w:ascii="Verdana" w:hAnsi="Verdana" w:cs="Verdana"/>
          <w:sz w:val="16"/>
        </w:rPr>
        <w:t>:</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- 3 dni roboczych od złożenia zamówienia - na podstawie pisemnych zamówień asortymentowo-ilościowych, przesyłanych przez Zamawiającego faksem lub e-mailem.</w:t>
      </w:r>
    </w:p>
    <w:p w:rsidR="007F3499" w:rsidRPr="00343E91" w:rsidRDefault="006F37FB" w:rsidP="00343E91">
      <w:pPr>
        <w:spacing w:after="0" w:line="276" w:lineRule="auto"/>
        <w:jc w:val="both"/>
        <w:rPr>
          <w:rFonts w:ascii="Verdana" w:hAnsi="Verdana" w:cs="Verdana"/>
          <w:sz w:val="16"/>
          <w:szCs w:val="16"/>
        </w:rPr>
      </w:pPr>
      <w:r>
        <w:rPr>
          <w:rFonts w:ascii="Verdana" w:hAnsi="Verdana" w:cs="Verdana"/>
          <w:sz w:val="16"/>
          <w:szCs w:val="16"/>
        </w:rPr>
        <w:t xml:space="preserve">3. </w:t>
      </w:r>
      <w:r w:rsidR="007F3499" w:rsidRPr="00343E91">
        <w:rPr>
          <w:rFonts w:ascii="Verdana" w:hAnsi="Verdana" w:cs="Verdana"/>
          <w:sz w:val="16"/>
          <w:szCs w:val="16"/>
        </w:rPr>
        <w:t>Za datę zawarcia umowy przyjmuje się dzień, w którym Zamawiający prześle drogą elektroniczną jednostronnie</w:t>
      </w:r>
    </w:p>
    <w:p w:rsidR="007F3499" w:rsidRDefault="00505961" w:rsidP="00343E91">
      <w:pPr>
        <w:spacing w:after="0" w:line="276" w:lineRule="auto"/>
        <w:jc w:val="both"/>
        <w:rPr>
          <w:rFonts w:ascii="Verdana" w:hAnsi="Verdana" w:cs="Verdana"/>
          <w:sz w:val="16"/>
          <w:szCs w:val="16"/>
        </w:rPr>
      </w:pPr>
      <w:r>
        <w:rPr>
          <w:rFonts w:ascii="Verdana" w:hAnsi="Verdana" w:cs="Verdana"/>
          <w:sz w:val="16"/>
          <w:szCs w:val="16"/>
        </w:rPr>
        <w:t>podpisaną umowę Wykonawcy</w:t>
      </w:r>
      <w:r w:rsidR="004F5197">
        <w:rPr>
          <w:rFonts w:ascii="Verdana" w:hAnsi="Verdana" w:cs="Verdana"/>
          <w:sz w:val="16"/>
          <w:szCs w:val="16"/>
        </w:rPr>
        <w:t>,</w:t>
      </w:r>
      <w:r>
        <w:rPr>
          <w:rFonts w:ascii="Verdana" w:hAnsi="Verdana" w:cs="Verdana"/>
          <w:sz w:val="16"/>
          <w:szCs w:val="16"/>
        </w:rPr>
        <w:t xml:space="preserve"> z datą wskazaną przez Zamawiającego.</w:t>
      </w:r>
    </w:p>
    <w:p w:rsidR="00081CB0" w:rsidRPr="00343E91" w:rsidRDefault="00081CB0" w:rsidP="00343E91">
      <w:pPr>
        <w:spacing w:after="0" w:line="276" w:lineRule="auto"/>
        <w:jc w:val="both"/>
        <w:rPr>
          <w:rFonts w:ascii="Verdana" w:hAnsi="Verdana" w:cs="Verdana"/>
          <w:sz w:val="16"/>
          <w:szCs w:val="16"/>
        </w:rPr>
      </w:pPr>
    </w:p>
    <w:p w:rsidR="007F3499" w:rsidRPr="00343E91" w:rsidRDefault="007F3499" w:rsidP="00343E91">
      <w:pPr>
        <w:spacing w:after="0" w:line="276" w:lineRule="auto"/>
        <w:jc w:val="both"/>
        <w:rPr>
          <w:rFonts w:ascii="Verdana" w:hAnsi="Verdana" w:cs="Verdana"/>
          <w:sz w:val="16"/>
          <w:szCs w:val="20"/>
        </w:rPr>
      </w:pPr>
      <w:r w:rsidRPr="00343E91">
        <w:rPr>
          <w:rFonts w:ascii="Verdana" w:hAnsi="Verdana" w:cs="Verdana"/>
          <w:b/>
          <w:sz w:val="16"/>
        </w:rPr>
        <w:t>VI. Warunki udziału w postępowaniu oraz opis sposobu dokonywania oceny spełniania tych warunków:</w:t>
      </w:r>
    </w:p>
    <w:p w:rsidR="007F3499" w:rsidRPr="00343E91" w:rsidRDefault="007F3499" w:rsidP="00343E91">
      <w:pPr>
        <w:spacing w:after="0" w:line="276" w:lineRule="auto"/>
        <w:jc w:val="both"/>
        <w:rPr>
          <w:rFonts w:ascii="Verdana" w:hAnsi="Verdana" w:cs="Times New Roman"/>
          <w:sz w:val="16"/>
          <w:szCs w:val="16"/>
        </w:rPr>
      </w:pPr>
      <w:r w:rsidRPr="00343E91">
        <w:rPr>
          <w:rFonts w:ascii="Verdana" w:hAnsi="Verdana"/>
          <w:sz w:val="16"/>
          <w:szCs w:val="16"/>
        </w:rPr>
        <w:t>1. O udzielenie zamówienia mogą ubiegać się Wykonawcy, którzy:</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1.1. nie podlegają wykluczeniu</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1.2. spełniają warunki udziału w postępowaniu dotyczące: </w:t>
      </w:r>
    </w:p>
    <w:p w:rsidR="007F3499" w:rsidRPr="00CD5B82" w:rsidRDefault="007F3499" w:rsidP="00505961">
      <w:pPr>
        <w:spacing w:after="0" w:line="276" w:lineRule="auto"/>
        <w:jc w:val="both"/>
        <w:rPr>
          <w:rFonts w:ascii="Verdana" w:hAnsi="Verdana"/>
          <w:sz w:val="16"/>
          <w:szCs w:val="16"/>
        </w:rPr>
      </w:pPr>
      <w:r w:rsidRPr="00343E91">
        <w:rPr>
          <w:rFonts w:ascii="Verdana" w:hAnsi="Verdana"/>
          <w:sz w:val="16"/>
          <w:szCs w:val="16"/>
        </w:rPr>
        <w:t xml:space="preserve">1. kompetencji lub uprawnień do prowadzenia określonej działalności zawodowej, o ile wynika to z odrębnych przepisów. Ocena spełnienia warunku udziału w postępowaniu będzie dokonana na zasadzie </w:t>
      </w:r>
      <w:r w:rsidR="00505961">
        <w:rPr>
          <w:rFonts w:ascii="Verdana" w:hAnsi="Verdana"/>
          <w:sz w:val="16"/>
          <w:szCs w:val="16"/>
        </w:rPr>
        <w:t xml:space="preserve">spełnia/nie spełnia w oparciu o </w:t>
      </w:r>
      <w:r w:rsidRPr="00CD5B82">
        <w:rPr>
          <w:rFonts w:ascii="Verdana" w:hAnsi="Verdana"/>
          <w:sz w:val="16"/>
          <w:szCs w:val="16"/>
        </w:rPr>
        <w:t>oświad</w:t>
      </w:r>
      <w:r w:rsidR="00F918A0" w:rsidRPr="00CD5B82">
        <w:rPr>
          <w:rFonts w:ascii="Verdana" w:hAnsi="Verdana"/>
          <w:sz w:val="16"/>
          <w:szCs w:val="16"/>
        </w:rPr>
        <w:t xml:space="preserve">czenie – załącznik nr 3 do SIWZ. </w:t>
      </w:r>
      <w:r w:rsidR="00F918A0" w:rsidRPr="00CD5B82">
        <w:rPr>
          <w:rFonts w:ascii="Verdana" w:hAnsi="Verdana" w:cs="Verdana"/>
          <w:sz w:val="16"/>
          <w:szCs w:val="16"/>
        </w:rPr>
        <w:t>W szczególności Zamawiający uzna, że warunek ten zostanie spełniony wówczas, gdy Wykonawca złoży oświadczenie, że</w:t>
      </w:r>
      <w:r w:rsidR="00F918A0" w:rsidRPr="00CD5B82">
        <w:rPr>
          <w:rFonts w:ascii="Verdana" w:hAnsi="Verdana"/>
          <w:sz w:val="16"/>
          <w:szCs w:val="16"/>
        </w:rPr>
        <w:t xml:space="preserve"> posiada </w:t>
      </w:r>
      <w:r w:rsidRPr="00CD5B82">
        <w:rPr>
          <w:rFonts w:ascii="Verdana" w:hAnsi="Verdana"/>
          <w:sz w:val="16"/>
          <w:szCs w:val="16"/>
        </w:rPr>
        <w:t>ważną koncesję Głównego Inspektora Farmaceutycznego na prowadzenie hurtowni farmaceutycznej</w:t>
      </w:r>
      <w:r w:rsidR="00CD5B82" w:rsidRPr="00CD5B82">
        <w:rPr>
          <w:rFonts w:ascii="Verdana" w:hAnsi="Verdana"/>
          <w:sz w:val="16"/>
          <w:szCs w:val="16"/>
        </w:rPr>
        <w:t xml:space="preserve"> </w:t>
      </w:r>
      <w:r w:rsidR="00CD5B82" w:rsidRPr="00CD5B82">
        <w:rPr>
          <w:rFonts w:ascii="Verdana" w:hAnsi="Verdana"/>
          <w:color w:val="000000"/>
          <w:sz w:val="16"/>
          <w:szCs w:val="16"/>
          <w:lang w:eastAsia="pl-PL"/>
        </w:rPr>
        <w:t xml:space="preserve">a ponadto, że jest gotowy w każdej chwili na żądanie Zamawiającego potwierdzić to poprzez przesłanie </w:t>
      </w:r>
      <w:r w:rsidR="00CD5B82">
        <w:rPr>
          <w:rFonts w:ascii="Verdana" w:hAnsi="Verdana"/>
          <w:color w:val="000000"/>
          <w:sz w:val="16"/>
          <w:szCs w:val="16"/>
          <w:lang w:eastAsia="pl-PL"/>
        </w:rPr>
        <w:t>kopii odpowiedniej dokumentacji</w:t>
      </w:r>
      <w:r w:rsidRPr="00CD5B82">
        <w:rPr>
          <w:rFonts w:ascii="Verdana" w:hAnsi="Verdana"/>
          <w:sz w:val="16"/>
          <w:szCs w:val="16"/>
        </w:rPr>
        <w:t xml:space="preserve"> (o ile dotyczy);</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2. sytuacji ekonomicznej lub finansowej. Ocena spełnienia warunku udziału w postępowaniu będzie dokonana na zasadzie spełnia/nie spełnia w oparciu o oświadczenie – załącznik nr 3 do SIWZ</w:t>
      </w:r>
      <w:r w:rsidR="007400DF">
        <w:rPr>
          <w:rFonts w:ascii="Verdana" w:hAnsi="Verdana"/>
          <w:sz w:val="16"/>
          <w:szCs w:val="16"/>
        </w:rPr>
        <w:t>,</w:t>
      </w:r>
      <w:r w:rsidRPr="00343E91">
        <w:rPr>
          <w:rFonts w:ascii="Verdana" w:hAnsi="Verdana"/>
          <w:sz w:val="16"/>
          <w:szCs w:val="16"/>
        </w:rPr>
        <w:t xml:space="preserve">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3. zdolności technicznej lub zawodowej. Ocena spełnienia warunku udziału w postępowaniu będzie dokonana na zasadzie spełnia/nie spełnia w oparciu o oświadczenie – załącznik nr 3 do SIWZ</w:t>
      </w:r>
      <w:r w:rsidR="007400DF">
        <w:rPr>
          <w:rFonts w:ascii="Verdana" w:hAnsi="Verdana"/>
          <w:sz w:val="16"/>
          <w:szCs w:val="16"/>
        </w:rPr>
        <w:t>.</w:t>
      </w:r>
      <w:r w:rsidRPr="00343E91">
        <w:rPr>
          <w:rFonts w:ascii="Verdana" w:hAnsi="Verdana"/>
          <w:sz w:val="16"/>
          <w:szCs w:val="16"/>
        </w:rPr>
        <w:t xml:space="preserve">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2. W sytuacji, gdy Wykonawca polega na zdolnościach technicznych lub zawodowych lub sytuacji finansowej lub ekonomicznej innych podmiotów, na zasadach</w:t>
      </w:r>
      <w:r w:rsidR="007400DF">
        <w:rPr>
          <w:rFonts w:ascii="Verdana" w:hAnsi="Verdana"/>
          <w:sz w:val="16"/>
          <w:szCs w:val="16"/>
        </w:rPr>
        <w:t xml:space="preserve"> określonych w art. 22a ustawy </w:t>
      </w:r>
      <w:proofErr w:type="spellStart"/>
      <w:r w:rsidR="007400DF">
        <w:rPr>
          <w:rFonts w:ascii="Verdana" w:hAnsi="Verdana"/>
          <w:sz w:val="16"/>
          <w:szCs w:val="16"/>
        </w:rPr>
        <w:t>P</w:t>
      </w:r>
      <w:r w:rsidRPr="00343E91">
        <w:rPr>
          <w:rFonts w:ascii="Verdana" w:hAnsi="Verdana"/>
          <w:sz w:val="16"/>
          <w:szCs w:val="16"/>
        </w:rPr>
        <w:t>zp</w:t>
      </w:r>
      <w:proofErr w:type="spellEnd"/>
      <w:r w:rsidRPr="00343E91">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7F3499" w:rsidRPr="00343E91" w:rsidRDefault="007F3499" w:rsidP="007E26E7">
      <w:pPr>
        <w:spacing w:after="0" w:line="276" w:lineRule="auto"/>
        <w:jc w:val="both"/>
        <w:rPr>
          <w:rFonts w:ascii="Verdana" w:hAnsi="Verdana"/>
          <w:sz w:val="16"/>
          <w:szCs w:val="16"/>
        </w:rPr>
      </w:pPr>
      <w:r w:rsidRPr="00343E91">
        <w:rPr>
          <w:rFonts w:ascii="Verdana" w:hAnsi="Verdana"/>
          <w:sz w:val="16"/>
          <w:szCs w:val="16"/>
        </w:rPr>
        <w:t>a. zakresu dostępnych Wykonawcy zasobów innego podmiotu,</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b. sposobu wykorzystania zasobów innego podmiotu, przez Wykonawcę przy wykonywaniu zamówienia,</w:t>
      </w:r>
    </w:p>
    <w:p w:rsidR="007F3499" w:rsidRDefault="007F3499" w:rsidP="007E26E7">
      <w:pPr>
        <w:spacing w:after="0" w:line="276" w:lineRule="auto"/>
        <w:jc w:val="both"/>
        <w:rPr>
          <w:rFonts w:ascii="Verdana" w:hAnsi="Verdana"/>
          <w:sz w:val="16"/>
          <w:szCs w:val="16"/>
        </w:rPr>
      </w:pPr>
      <w:r w:rsidRPr="00343E91">
        <w:rPr>
          <w:rFonts w:ascii="Verdana" w:hAnsi="Verdana"/>
          <w:sz w:val="16"/>
          <w:szCs w:val="16"/>
        </w:rPr>
        <w:t>c. charakteru stosunku, jaki będzie łączył Wykonawcę z innym podmiotem,</w:t>
      </w:r>
    </w:p>
    <w:p w:rsidR="00E52E11" w:rsidRDefault="00E52E11" w:rsidP="007E26E7">
      <w:pPr>
        <w:spacing w:after="0" w:line="276" w:lineRule="auto"/>
        <w:jc w:val="both"/>
        <w:rPr>
          <w:rFonts w:ascii="Verdana" w:hAnsi="Verdana"/>
          <w:sz w:val="16"/>
          <w:szCs w:val="16"/>
        </w:rPr>
      </w:pPr>
    </w:p>
    <w:p w:rsidR="00E52E11" w:rsidRDefault="00E52E11" w:rsidP="007E26E7">
      <w:pPr>
        <w:spacing w:after="0" w:line="276" w:lineRule="auto"/>
        <w:jc w:val="both"/>
        <w:rPr>
          <w:rFonts w:ascii="Verdana" w:hAnsi="Verdana"/>
          <w:sz w:val="16"/>
          <w:szCs w:val="16"/>
        </w:rPr>
      </w:pPr>
    </w:p>
    <w:p w:rsidR="00E52E11" w:rsidRDefault="00E52E11" w:rsidP="007E26E7">
      <w:pPr>
        <w:spacing w:after="0" w:line="276" w:lineRule="auto"/>
        <w:jc w:val="both"/>
        <w:rPr>
          <w:rFonts w:ascii="Verdana" w:hAnsi="Verdana"/>
          <w:sz w:val="16"/>
          <w:szCs w:val="16"/>
        </w:rPr>
      </w:pPr>
    </w:p>
    <w:p w:rsidR="00E52E11" w:rsidRDefault="00E52E11" w:rsidP="007E26E7">
      <w:pPr>
        <w:spacing w:after="0" w:line="276" w:lineRule="auto"/>
        <w:jc w:val="both"/>
        <w:rPr>
          <w:rFonts w:ascii="Verdana" w:hAnsi="Verdana"/>
          <w:sz w:val="16"/>
          <w:szCs w:val="16"/>
        </w:rPr>
      </w:pPr>
    </w:p>
    <w:p w:rsidR="00E52E11" w:rsidRPr="00343E91" w:rsidRDefault="00E52E11" w:rsidP="007E26E7">
      <w:pPr>
        <w:spacing w:after="0" w:line="276" w:lineRule="auto"/>
        <w:jc w:val="both"/>
        <w:rPr>
          <w:rFonts w:ascii="Verdana" w:hAnsi="Verdana"/>
          <w:sz w:val="16"/>
          <w:szCs w:val="16"/>
        </w:rPr>
      </w:pP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d. zakresu i okresu udziału innego podmiotu przy wykonywaniu zamówienia.</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4.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5. Podstawy wykluczenia, o których mowa w</w:t>
      </w:r>
      <w:r w:rsidR="006F37FB">
        <w:rPr>
          <w:rFonts w:ascii="Verdana" w:hAnsi="Verdana"/>
          <w:sz w:val="16"/>
          <w:szCs w:val="16"/>
        </w:rPr>
        <w:t xml:space="preserve"> art. 24 ust. 5 pkt 8 ustawy </w:t>
      </w:r>
      <w:proofErr w:type="spellStart"/>
      <w:r w:rsidR="006F37FB">
        <w:rPr>
          <w:rFonts w:ascii="Verdana" w:hAnsi="Verdana"/>
          <w:sz w:val="16"/>
          <w:szCs w:val="16"/>
        </w:rPr>
        <w:t>Pzp</w:t>
      </w:r>
      <w:proofErr w:type="spellEnd"/>
      <w:r w:rsidRPr="00343E91">
        <w:rPr>
          <w:rFonts w:ascii="Verdana" w:hAnsi="Verdana"/>
          <w:sz w:val="16"/>
          <w:szCs w:val="16"/>
        </w:rPr>
        <w:t>.</w:t>
      </w:r>
    </w:p>
    <w:p w:rsidR="007F3499"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Oprócz wykluczenia, o którym mowa w </w:t>
      </w:r>
      <w:r w:rsidR="006F37FB">
        <w:rPr>
          <w:rFonts w:ascii="Verdana" w:hAnsi="Verdana"/>
          <w:sz w:val="16"/>
          <w:szCs w:val="16"/>
        </w:rPr>
        <w:t xml:space="preserve">art. 24 ust. 1 pkt 15 ustawy </w:t>
      </w:r>
      <w:proofErr w:type="spellStart"/>
      <w:r w:rsidR="006F37FB">
        <w:rPr>
          <w:rFonts w:ascii="Verdana" w:hAnsi="Verdana"/>
          <w:sz w:val="16"/>
          <w:szCs w:val="16"/>
        </w:rPr>
        <w:t>Pzp</w:t>
      </w:r>
      <w:proofErr w:type="spellEnd"/>
      <w:r w:rsidRPr="00343E91">
        <w:rPr>
          <w:rFonts w:ascii="Verdana" w:hAnsi="Verdana"/>
          <w:sz w:val="16"/>
          <w:szCs w:val="16"/>
        </w:rPr>
        <w:t>,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 art.</w:t>
      </w:r>
      <w:r w:rsidR="00343E91">
        <w:rPr>
          <w:rFonts w:ascii="Verdana" w:hAnsi="Verdana"/>
          <w:sz w:val="16"/>
          <w:szCs w:val="16"/>
        </w:rPr>
        <w:t xml:space="preserve"> </w:t>
      </w:r>
      <w:r w:rsidRPr="00343E91">
        <w:rPr>
          <w:rFonts w:ascii="Verdana" w:hAnsi="Verdana"/>
          <w:sz w:val="16"/>
          <w:szCs w:val="16"/>
        </w:rPr>
        <w:t>25 ust.</w:t>
      </w:r>
      <w:r w:rsidR="00343E91">
        <w:rPr>
          <w:rFonts w:ascii="Verdana" w:hAnsi="Verdana"/>
          <w:sz w:val="16"/>
          <w:szCs w:val="16"/>
        </w:rPr>
        <w:t xml:space="preserve"> </w:t>
      </w:r>
      <w:r w:rsidRPr="00343E91">
        <w:rPr>
          <w:rFonts w:ascii="Verdana" w:hAnsi="Verdana"/>
          <w:sz w:val="16"/>
          <w:szCs w:val="16"/>
        </w:rPr>
        <w:t>5 pkt.</w:t>
      </w:r>
      <w:r w:rsidR="006F37FB">
        <w:rPr>
          <w:rFonts w:ascii="Verdana" w:hAnsi="Verdana"/>
          <w:sz w:val="16"/>
          <w:szCs w:val="16"/>
        </w:rPr>
        <w:t xml:space="preserve"> </w:t>
      </w:r>
      <w:r w:rsidRPr="00343E91">
        <w:rPr>
          <w:rFonts w:ascii="Verdana" w:hAnsi="Verdana"/>
          <w:sz w:val="16"/>
          <w:szCs w:val="16"/>
        </w:rPr>
        <w:t xml:space="preserve">8 </w:t>
      </w:r>
      <w:proofErr w:type="spellStart"/>
      <w:r w:rsidRPr="00343E91">
        <w:rPr>
          <w:rFonts w:ascii="Verdana" w:hAnsi="Verdana"/>
          <w:sz w:val="16"/>
          <w:szCs w:val="16"/>
        </w:rPr>
        <w:t>Pzp</w:t>
      </w:r>
      <w:proofErr w:type="spellEnd"/>
      <w:r w:rsidRPr="00343E91">
        <w:rPr>
          <w:rFonts w:ascii="Verdana" w:hAnsi="Verdana"/>
          <w:sz w:val="16"/>
          <w:szCs w:val="16"/>
        </w:rPr>
        <w:t>.</w:t>
      </w:r>
    </w:p>
    <w:p w:rsidR="00343E91" w:rsidRPr="00343E91" w:rsidRDefault="00343E91" w:rsidP="00343E91">
      <w:pPr>
        <w:spacing w:after="0" w:line="276" w:lineRule="auto"/>
        <w:jc w:val="both"/>
        <w:rPr>
          <w:rFonts w:ascii="Verdana" w:hAnsi="Verdana"/>
          <w:sz w:val="16"/>
          <w:szCs w:val="16"/>
        </w:rPr>
      </w:pPr>
    </w:p>
    <w:p w:rsidR="007F3499" w:rsidRPr="00343E91" w:rsidRDefault="007F3499" w:rsidP="00343E91">
      <w:pPr>
        <w:spacing w:after="0" w:line="276" w:lineRule="auto"/>
        <w:jc w:val="both"/>
        <w:rPr>
          <w:rFonts w:ascii="Verdana" w:hAnsi="Verdana" w:cs="Verdana"/>
          <w:sz w:val="16"/>
          <w:szCs w:val="20"/>
        </w:rPr>
      </w:pPr>
      <w:r w:rsidRPr="00343E91">
        <w:rPr>
          <w:rFonts w:ascii="Verdana" w:hAnsi="Verdana" w:cs="Verdana"/>
          <w:b/>
          <w:sz w:val="16"/>
        </w:rPr>
        <w:t>VII. Wykaz oświadczeń lub dokumentów, potwierdzających spełnienie warunków udziału w postępowaniu oraz brak podstaw do wykluczenia</w:t>
      </w:r>
      <w:r w:rsidRPr="00343E91">
        <w:rPr>
          <w:rFonts w:ascii="Verdana" w:hAnsi="Verdana" w:cs="Verdana"/>
          <w:sz w:val="16"/>
        </w:rPr>
        <w:t xml:space="preserve"> </w:t>
      </w:r>
    </w:p>
    <w:p w:rsidR="007F3499" w:rsidRPr="00343E91" w:rsidRDefault="007F3499" w:rsidP="00343E91">
      <w:pPr>
        <w:spacing w:after="0" w:line="276" w:lineRule="auto"/>
        <w:jc w:val="both"/>
        <w:rPr>
          <w:rFonts w:ascii="Verdana" w:hAnsi="Verdana" w:cs="Times New Roman"/>
          <w:sz w:val="16"/>
          <w:szCs w:val="16"/>
        </w:rPr>
      </w:pPr>
      <w:r w:rsidRPr="00343E91">
        <w:rPr>
          <w:rFonts w:ascii="Verdana" w:hAnsi="Verdana"/>
          <w:sz w:val="16"/>
          <w:szCs w:val="16"/>
        </w:rPr>
        <w:t xml:space="preserve">1. Do oferty każdy Wykonawca musi dołączyć aktualne na dzień składania ofert oświadczenie w zakresie wskazanym w </w:t>
      </w:r>
      <w:r w:rsidRPr="00B806D3">
        <w:rPr>
          <w:rFonts w:ascii="Verdana" w:hAnsi="Verdana"/>
          <w:sz w:val="16"/>
          <w:szCs w:val="16"/>
        </w:rPr>
        <w:t>zał</w:t>
      </w:r>
      <w:r w:rsidR="00B806D3">
        <w:rPr>
          <w:rFonts w:ascii="Verdana" w:hAnsi="Verdana"/>
          <w:sz w:val="16"/>
          <w:szCs w:val="16"/>
        </w:rPr>
        <w:t>ącznik</w:t>
      </w:r>
      <w:r w:rsidRPr="00B806D3">
        <w:rPr>
          <w:rFonts w:ascii="Verdana" w:hAnsi="Verdana"/>
          <w:sz w:val="16"/>
          <w:szCs w:val="16"/>
        </w:rPr>
        <w:t xml:space="preserve"> nr 3 do SIWZ.</w:t>
      </w:r>
      <w:r w:rsidRPr="00343E91">
        <w:rPr>
          <w:rFonts w:ascii="Verdana" w:hAnsi="Verdana"/>
          <w:sz w:val="16"/>
          <w:szCs w:val="16"/>
        </w:rPr>
        <w:t xml:space="preserve"> Informacje zawarte w oświadczeniu będą stanowić wstępne potwierdzenie, że Wykonawca nie podlega wykluczeniu oraz spełnia warunki udziału w postępowaniu.</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7F3499" w:rsidRPr="00343E91" w:rsidRDefault="007F3499" w:rsidP="00343E91">
      <w:pPr>
        <w:spacing w:after="0" w:line="276" w:lineRule="auto"/>
        <w:jc w:val="both"/>
        <w:rPr>
          <w:rFonts w:ascii="Verdana" w:hAnsi="Verdana"/>
          <w:sz w:val="16"/>
          <w:szCs w:val="16"/>
        </w:rPr>
      </w:pPr>
      <w:r w:rsidRPr="00505961">
        <w:rPr>
          <w:rFonts w:ascii="Verdana" w:hAnsi="Verdana"/>
          <w:b/>
          <w:sz w:val="16"/>
          <w:szCs w:val="16"/>
        </w:rPr>
        <w:t>5.</w:t>
      </w:r>
      <w:r w:rsidRPr="00343E91">
        <w:rPr>
          <w:rFonts w:ascii="Verdana" w:hAnsi="Verdana"/>
          <w:sz w:val="16"/>
          <w:szCs w:val="16"/>
        </w:rPr>
        <w:t xml:space="preserve"> </w:t>
      </w:r>
      <w:r w:rsidRPr="00343E91">
        <w:rPr>
          <w:rFonts w:ascii="Verdana" w:hAnsi="Verdana"/>
          <w:b/>
          <w:sz w:val="16"/>
          <w:szCs w:val="16"/>
        </w:rPr>
        <w:t>Zamawiający przed udzieleniem zamówienia wezwie Wykonawcę, którego oferta została najwyżej oceniona, do złożenia w wyznaczonym, nie krótszym niż 5 dni, terminie aktualnych na dzień złożenia następujących oświadczeń lub dokumentów</w:t>
      </w:r>
      <w:r w:rsidRPr="00343E91">
        <w:rPr>
          <w:rFonts w:ascii="Verdana" w:hAnsi="Verdana"/>
          <w:sz w:val="16"/>
          <w:szCs w:val="16"/>
        </w:rPr>
        <w:t xml:space="preserve">: </w:t>
      </w:r>
    </w:p>
    <w:p w:rsidR="007F3499" w:rsidRDefault="00F918A0" w:rsidP="00F918A0">
      <w:pPr>
        <w:pStyle w:val="Akapitzlist"/>
        <w:spacing w:line="276" w:lineRule="auto"/>
        <w:ind w:left="0"/>
        <w:jc w:val="both"/>
        <w:rPr>
          <w:rFonts w:ascii="Verdana" w:hAnsi="Verdana"/>
          <w:sz w:val="16"/>
          <w:szCs w:val="16"/>
        </w:rPr>
      </w:pPr>
      <w:r>
        <w:rPr>
          <w:rFonts w:ascii="Verdana" w:hAnsi="Verdana"/>
          <w:sz w:val="16"/>
          <w:szCs w:val="16"/>
        </w:rPr>
        <w:t xml:space="preserve">a). </w:t>
      </w:r>
      <w:r w:rsidR="007F3499" w:rsidRPr="00343E91">
        <w:rPr>
          <w:rFonts w:ascii="Verdana" w:hAnsi="Verdana"/>
          <w:sz w:val="16"/>
          <w:szCs w:val="16"/>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dokumentów na wezwanie;</w:t>
      </w:r>
    </w:p>
    <w:p w:rsidR="007F3499" w:rsidRDefault="00F918A0" w:rsidP="00F918A0">
      <w:pPr>
        <w:pStyle w:val="Akapitzlist"/>
        <w:spacing w:line="276" w:lineRule="auto"/>
        <w:ind w:left="0"/>
        <w:jc w:val="both"/>
        <w:rPr>
          <w:rFonts w:ascii="Verdana" w:hAnsi="Verdana"/>
          <w:sz w:val="16"/>
          <w:szCs w:val="16"/>
        </w:rPr>
      </w:pPr>
      <w:r>
        <w:rPr>
          <w:rFonts w:ascii="Verdana" w:hAnsi="Verdana"/>
          <w:sz w:val="16"/>
          <w:szCs w:val="16"/>
        </w:rPr>
        <w:t xml:space="preserve">b). </w:t>
      </w:r>
      <w:r w:rsidR="007F3499" w:rsidRPr="00343E91">
        <w:rPr>
          <w:rFonts w:ascii="Verdana" w:hAnsi="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dokumentów na wezwanie;</w:t>
      </w:r>
    </w:p>
    <w:p w:rsidR="00F918A0" w:rsidRPr="00F918A0" w:rsidRDefault="00F918A0" w:rsidP="00F918A0">
      <w:pPr>
        <w:autoSpaceDN w:val="0"/>
        <w:spacing w:after="0" w:line="276" w:lineRule="auto"/>
        <w:jc w:val="both"/>
        <w:rPr>
          <w:rFonts w:ascii="Verdana" w:hAnsi="Verdana" w:cs="Arial"/>
          <w:color w:val="000000"/>
          <w:kern w:val="3"/>
          <w:sz w:val="16"/>
          <w:szCs w:val="16"/>
          <w:lang w:eastAsia="pl-PL"/>
        </w:rPr>
      </w:pPr>
      <w:r>
        <w:rPr>
          <w:rFonts w:ascii="Verdana" w:hAnsi="Verdana"/>
          <w:sz w:val="16"/>
          <w:szCs w:val="16"/>
        </w:rPr>
        <w:t xml:space="preserve">c). </w:t>
      </w:r>
      <w:r w:rsidRPr="002C15A9">
        <w:rPr>
          <w:rFonts w:ascii="Verdana" w:hAnsi="Verdana" w:cs="Arial"/>
          <w:color w:val="000000"/>
          <w:kern w:val="3"/>
          <w:sz w:val="16"/>
          <w:szCs w:val="16"/>
          <w:lang w:eastAsia="pl-PL"/>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w:t>
      </w:r>
      <w:r>
        <w:rPr>
          <w:rFonts w:ascii="Verdana" w:hAnsi="Verdana" w:cs="Arial"/>
          <w:color w:val="000000"/>
          <w:kern w:val="3"/>
          <w:sz w:val="16"/>
          <w:szCs w:val="16"/>
          <w:lang w:eastAsia="pl-PL"/>
        </w:rPr>
        <w:t>ie art. 24 ust. 5 pkt 1 ustawy.</w:t>
      </w:r>
    </w:p>
    <w:p w:rsidR="007F3499" w:rsidRPr="00343E91" w:rsidRDefault="00F918A0" w:rsidP="00F918A0">
      <w:pPr>
        <w:pStyle w:val="Akapitzlist"/>
        <w:spacing w:line="276" w:lineRule="auto"/>
        <w:ind w:left="0"/>
        <w:jc w:val="both"/>
        <w:rPr>
          <w:rFonts w:ascii="Verdana" w:hAnsi="Verdana"/>
          <w:sz w:val="16"/>
          <w:szCs w:val="16"/>
        </w:rPr>
      </w:pPr>
      <w:r>
        <w:rPr>
          <w:rFonts w:ascii="Verdana" w:hAnsi="Verdana"/>
          <w:sz w:val="16"/>
          <w:szCs w:val="16"/>
        </w:rPr>
        <w:t xml:space="preserve">d). </w:t>
      </w:r>
      <w:r w:rsidR="007F3499" w:rsidRPr="00343E91">
        <w:rPr>
          <w:rFonts w:ascii="Verdana" w:hAnsi="Verdana"/>
          <w:sz w:val="16"/>
          <w:szCs w:val="16"/>
        </w:rPr>
        <w:t>Ważną koncesję Głównego Inspektora Farmaceutycznego na prowad</w:t>
      </w:r>
      <w:r w:rsidR="00505961">
        <w:rPr>
          <w:rFonts w:ascii="Verdana" w:hAnsi="Verdana"/>
          <w:sz w:val="16"/>
          <w:szCs w:val="16"/>
        </w:rPr>
        <w:t>zenie hurtowni farmaceutycznej (jeżeli dotyczy).</w:t>
      </w:r>
    </w:p>
    <w:p w:rsidR="007F3499" w:rsidRPr="00343E91" w:rsidRDefault="007F3499" w:rsidP="00F918A0">
      <w:pPr>
        <w:pStyle w:val="Akapitzlist"/>
        <w:spacing w:line="276" w:lineRule="auto"/>
        <w:ind w:left="0"/>
        <w:jc w:val="both"/>
        <w:rPr>
          <w:rFonts w:ascii="Verdana" w:hAnsi="Verdana"/>
          <w:sz w:val="16"/>
          <w:szCs w:val="16"/>
        </w:rPr>
      </w:pPr>
      <w:r w:rsidRPr="00343E91">
        <w:rPr>
          <w:rFonts w:ascii="Verdana" w:hAnsi="Verdana"/>
          <w:sz w:val="16"/>
          <w:szCs w:val="16"/>
        </w:rPr>
        <w:t xml:space="preserve">W zakresie opisu przedmiotu zamówienia: </w:t>
      </w:r>
    </w:p>
    <w:p w:rsidR="007F3499" w:rsidRPr="00343E91" w:rsidRDefault="00F918A0" w:rsidP="00F918A0">
      <w:pPr>
        <w:widowControl w:val="0"/>
        <w:suppressAutoHyphens/>
        <w:spacing w:after="0" w:line="276" w:lineRule="auto"/>
        <w:jc w:val="both"/>
        <w:rPr>
          <w:rFonts w:ascii="Verdana" w:hAnsi="Verdana"/>
          <w:sz w:val="16"/>
          <w:szCs w:val="16"/>
        </w:rPr>
      </w:pPr>
      <w:r>
        <w:rPr>
          <w:rFonts w:ascii="Verdana" w:hAnsi="Verdana"/>
          <w:sz w:val="16"/>
          <w:szCs w:val="16"/>
        </w:rPr>
        <w:t xml:space="preserve">e). </w:t>
      </w:r>
      <w:r w:rsidR="007F3499" w:rsidRPr="00343E91">
        <w:rPr>
          <w:rFonts w:ascii="Verdana" w:hAnsi="Verdana"/>
          <w:sz w:val="16"/>
          <w:szCs w:val="16"/>
        </w:rPr>
        <w:t>Dokumenty potwierdzające, że zaoferowane produkty lecznicze są dopuszczone do obrotu zgodni</w:t>
      </w:r>
      <w:r>
        <w:rPr>
          <w:rFonts w:ascii="Verdana" w:hAnsi="Verdana"/>
          <w:sz w:val="16"/>
          <w:szCs w:val="16"/>
        </w:rPr>
        <w:t>e z ustawą Prawo farmaceutyczne,</w:t>
      </w:r>
    </w:p>
    <w:p w:rsidR="007F3499" w:rsidRPr="00343E91" w:rsidRDefault="00F918A0" w:rsidP="00F918A0">
      <w:pPr>
        <w:widowControl w:val="0"/>
        <w:suppressAutoHyphens/>
        <w:spacing w:after="0" w:line="276" w:lineRule="auto"/>
        <w:jc w:val="both"/>
        <w:rPr>
          <w:rFonts w:ascii="Verdana" w:hAnsi="Verdana"/>
          <w:sz w:val="16"/>
          <w:szCs w:val="16"/>
        </w:rPr>
      </w:pPr>
      <w:r>
        <w:rPr>
          <w:rFonts w:ascii="Verdana" w:hAnsi="Verdana"/>
          <w:sz w:val="16"/>
          <w:szCs w:val="16"/>
        </w:rPr>
        <w:t xml:space="preserve">f). </w:t>
      </w:r>
      <w:r w:rsidR="007F3499" w:rsidRPr="00343E91">
        <w:rPr>
          <w:rFonts w:ascii="Verdana" w:hAnsi="Verdana"/>
          <w:sz w:val="16"/>
          <w:szCs w:val="16"/>
        </w:rPr>
        <w:t>Karty charakterystyki produktu leczniczego na zaoferowane produkty lecznicze</w:t>
      </w:r>
      <w:r>
        <w:rPr>
          <w:rFonts w:ascii="Verdana" w:hAnsi="Verdana"/>
          <w:sz w:val="16"/>
          <w:szCs w:val="16"/>
        </w:rPr>
        <w:t>.</w:t>
      </w:r>
      <w:r w:rsidR="007F3499" w:rsidRPr="00343E91">
        <w:rPr>
          <w:rFonts w:ascii="Verdana" w:hAnsi="Verdana"/>
          <w:sz w:val="16"/>
          <w:szCs w:val="16"/>
        </w:rPr>
        <w:t xml:space="preserve"> </w:t>
      </w:r>
    </w:p>
    <w:p w:rsid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6. Wykonawca w terminie 3 dni od dnia zamieszczenia na stronie internetowej informacji, o której </w:t>
      </w:r>
      <w:r w:rsidR="00081CB0">
        <w:rPr>
          <w:rFonts w:ascii="Verdana" w:hAnsi="Verdana"/>
          <w:sz w:val="16"/>
          <w:szCs w:val="16"/>
        </w:rPr>
        <w:t xml:space="preserve">mowa w art. 86 ust. 5 ustawy </w:t>
      </w:r>
      <w:proofErr w:type="spellStart"/>
      <w:r w:rsidR="00081CB0">
        <w:rPr>
          <w:rFonts w:ascii="Verdana" w:hAnsi="Verdana"/>
          <w:sz w:val="16"/>
          <w:szCs w:val="16"/>
        </w:rPr>
        <w:t>Pzp</w:t>
      </w:r>
      <w:proofErr w:type="spellEnd"/>
      <w:r w:rsidRPr="00343E91">
        <w:rPr>
          <w:rFonts w:ascii="Verdana" w:hAnsi="Verdana"/>
          <w:sz w:val="16"/>
          <w:szCs w:val="16"/>
        </w:rPr>
        <w:t xml:space="preserve">, przekaże Zamawiającemu oświadczenie o przynależności lub braku przynależności do tej samej grupy kapitałowej, o której mowa w </w:t>
      </w:r>
      <w:r w:rsidR="00081CB0">
        <w:rPr>
          <w:rFonts w:ascii="Verdana" w:hAnsi="Verdana"/>
          <w:sz w:val="16"/>
          <w:szCs w:val="16"/>
        </w:rPr>
        <w:t xml:space="preserve">art. 24 ust. 1 pkt 23 ustawy </w:t>
      </w:r>
      <w:proofErr w:type="spellStart"/>
      <w:r w:rsidR="00081CB0">
        <w:rPr>
          <w:rFonts w:ascii="Verdana" w:hAnsi="Verdana"/>
          <w:sz w:val="16"/>
          <w:szCs w:val="16"/>
        </w:rPr>
        <w:t>Pzp</w:t>
      </w:r>
      <w:proofErr w:type="spellEnd"/>
      <w:r w:rsidRPr="00343E91">
        <w:rPr>
          <w:rFonts w:ascii="Verdana" w:hAnsi="Verdana"/>
          <w:sz w:val="16"/>
          <w:szCs w:val="16"/>
        </w:rPr>
        <w:t xml:space="preserve"> - zgodnego z </w:t>
      </w:r>
      <w:r w:rsidRPr="006F37FB">
        <w:rPr>
          <w:rFonts w:ascii="Verdana" w:hAnsi="Verdana"/>
          <w:sz w:val="16"/>
          <w:szCs w:val="16"/>
        </w:rPr>
        <w:t>zał</w:t>
      </w:r>
      <w:r w:rsidR="00F918A0" w:rsidRPr="006F37FB">
        <w:rPr>
          <w:rFonts w:ascii="Verdana" w:hAnsi="Verdana"/>
          <w:sz w:val="16"/>
          <w:szCs w:val="16"/>
        </w:rPr>
        <w:t>ącznikiem</w:t>
      </w:r>
      <w:r w:rsidRPr="006F37FB">
        <w:rPr>
          <w:rFonts w:ascii="Verdana" w:hAnsi="Verdana"/>
          <w:sz w:val="16"/>
          <w:szCs w:val="16"/>
        </w:rPr>
        <w:t xml:space="preserve"> nr 4 do SIWZ.</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W przypadku przynależności do tej samej grupy kapitałowej wraz ze złożeniem oświadczenia Wykonawca może przedstawić dowody, że powiązania z innym wykonawcą nie prowadzą do zakłócenia konkurencji w postępowaniu o udzielenie zamówienia.</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7. W zakresie nieuregulowanym SIWZ zastosowanie mają przepisy Rozporządzenie Ministra Rozwoju z dnia 26 lipca 2016 r. w sprawie rodzaju dokumentów jakich może żądać Zamawiający od Wykonawcy w postęp</w:t>
      </w:r>
      <w:r w:rsidR="00081CB0">
        <w:rPr>
          <w:rFonts w:ascii="Verdana" w:hAnsi="Verdana"/>
          <w:sz w:val="16"/>
          <w:szCs w:val="16"/>
        </w:rPr>
        <w:t>owaniu o udzieleniu zamówienia (</w:t>
      </w:r>
      <w:r w:rsidRPr="00343E91">
        <w:rPr>
          <w:rFonts w:ascii="Verdana" w:hAnsi="Verdana"/>
          <w:sz w:val="16"/>
          <w:szCs w:val="16"/>
        </w:rPr>
        <w:t>Dz. U. z 2016 r., poz. 1126)</w:t>
      </w:r>
      <w:r w:rsidR="00081CB0">
        <w:rPr>
          <w:rFonts w:ascii="Verdana" w:hAnsi="Verdana"/>
          <w:sz w:val="16"/>
          <w:szCs w:val="16"/>
        </w:rPr>
        <w:t>.</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8. Jeżeli wykonawca nie złoży oświadczenia, o którym mowa w rozdz. VII. 1. niniejszej SIWZ, oświadczeń lub dokumentów potwierdzających okoliczności, o których </w:t>
      </w:r>
      <w:r w:rsidR="00081CB0">
        <w:rPr>
          <w:rFonts w:ascii="Verdana" w:hAnsi="Verdana"/>
          <w:sz w:val="16"/>
          <w:szCs w:val="16"/>
        </w:rPr>
        <w:t xml:space="preserve">mowa w art. 25 ust. 1 ustawy </w:t>
      </w:r>
      <w:proofErr w:type="spellStart"/>
      <w:r w:rsidR="00081CB0">
        <w:rPr>
          <w:rFonts w:ascii="Verdana" w:hAnsi="Verdana"/>
          <w:sz w:val="16"/>
          <w:szCs w:val="16"/>
        </w:rPr>
        <w:t>Pzp</w:t>
      </w:r>
      <w:proofErr w:type="spellEnd"/>
      <w:r w:rsidRPr="00343E91">
        <w:rPr>
          <w:rFonts w:ascii="Verdana" w:hAnsi="Verdana"/>
          <w:sz w:val="16"/>
          <w:szCs w:val="16"/>
        </w:rPr>
        <w:t>,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5721AC" w:rsidRDefault="007F3499" w:rsidP="00343E91">
      <w:pPr>
        <w:spacing w:after="0" w:line="276" w:lineRule="auto"/>
        <w:jc w:val="both"/>
        <w:rPr>
          <w:rFonts w:ascii="Verdana" w:hAnsi="Verdana" w:cs="Verdana"/>
          <w:sz w:val="16"/>
        </w:rPr>
      </w:pPr>
      <w:r w:rsidRPr="00343E91">
        <w:rPr>
          <w:rFonts w:ascii="Verdana" w:hAnsi="Verdana" w:cs="Verdana"/>
          <w:sz w:val="16"/>
        </w:rPr>
        <w:t>9. Jeżeli Wykonawca ma siedzibę lub miejsce zamieszkania poza terytorium Rzeczypospolitej Polskiej;</w:t>
      </w:r>
    </w:p>
    <w:p w:rsidR="005721AC" w:rsidRDefault="005721AC" w:rsidP="00343E91">
      <w:pPr>
        <w:spacing w:after="0" w:line="276" w:lineRule="auto"/>
        <w:jc w:val="both"/>
        <w:rPr>
          <w:rFonts w:ascii="Verdana" w:hAnsi="Verdana" w:cs="Verdana"/>
          <w:sz w:val="16"/>
        </w:rPr>
      </w:pPr>
    </w:p>
    <w:p w:rsidR="005721AC" w:rsidRDefault="005721AC" w:rsidP="00343E91">
      <w:pPr>
        <w:spacing w:after="0" w:line="276" w:lineRule="auto"/>
        <w:jc w:val="both"/>
        <w:rPr>
          <w:rFonts w:ascii="Verdana" w:hAnsi="Verdana" w:cs="Verdana"/>
          <w:sz w:val="16"/>
        </w:rPr>
      </w:pPr>
    </w:p>
    <w:p w:rsidR="005721AC" w:rsidRDefault="005721AC" w:rsidP="00343E91">
      <w:pPr>
        <w:spacing w:after="0" w:line="276" w:lineRule="auto"/>
        <w:jc w:val="both"/>
        <w:rPr>
          <w:rFonts w:ascii="Verdana" w:hAnsi="Verdana" w:cs="Verdana"/>
          <w:sz w:val="16"/>
        </w:rPr>
      </w:pPr>
    </w:p>
    <w:p w:rsidR="005721AC" w:rsidRDefault="005721AC" w:rsidP="00343E91">
      <w:pPr>
        <w:spacing w:after="0" w:line="276" w:lineRule="auto"/>
        <w:jc w:val="both"/>
        <w:rPr>
          <w:rFonts w:ascii="Verdana" w:hAnsi="Verdana" w:cs="Verdana"/>
          <w:sz w:val="16"/>
        </w:rPr>
      </w:pPr>
    </w:p>
    <w:p w:rsidR="005721AC" w:rsidRDefault="005721AC"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szCs w:val="20"/>
        </w:rPr>
      </w:pPr>
      <w:r w:rsidRPr="00343E91">
        <w:rPr>
          <w:rFonts w:ascii="Verdana" w:hAnsi="Verdana" w:cs="Verdana"/>
          <w:sz w:val="16"/>
        </w:rPr>
        <w:t xml:space="preserve"> </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a)</w:t>
      </w:r>
      <w:r w:rsidR="006F37FB">
        <w:rPr>
          <w:rFonts w:ascii="Verdana" w:hAnsi="Verdana" w:cs="Verdana"/>
          <w:sz w:val="16"/>
        </w:rPr>
        <w:t xml:space="preserve"> </w:t>
      </w:r>
      <w:r w:rsidRPr="00343E91">
        <w:rPr>
          <w:rFonts w:ascii="Verdana" w:hAnsi="Verdana" w:cs="Verdana"/>
          <w:sz w:val="16"/>
        </w:rPr>
        <w:t>zamiast doku</w:t>
      </w:r>
      <w:r w:rsidR="00081CB0">
        <w:rPr>
          <w:rFonts w:ascii="Verdana" w:hAnsi="Verdana" w:cs="Verdana"/>
          <w:sz w:val="16"/>
        </w:rPr>
        <w:t>mentów, o których mowa w pkt. 5</w:t>
      </w:r>
      <w:r w:rsidR="006F37FB">
        <w:rPr>
          <w:rFonts w:ascii="Verdana" w:hAnsi="Verdana" w:cs="Verdana"/>
          <w:sz w:val="16"/>
        </w:rPr>
        <w:t xml:space="preserve"> pkt. a-c</w:t>
      </w:r>
      <w:r w:rsidRPr="00343E91">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7F3499" w:rsidRPr="00343E91" w:rsidRDefault="007F3499" w:rsidP="00343E91">
      <w:pPr>
        <w:spacing w:after="0" w:line="276" w:lineRule="auto"/>
        <w:rPr>
          <w:rFonts w:ascii="Verdana" w:hAnsi="Verdana" w:cs="Verdana"/>
          <w:sz w:val="16"/>
        </w:rPr>
      </w:pPr>
      <w:r w:rsidRPr="00343E91">
        <w:rPr>
          <w:rFonts w:ascii="Verdana" w:hAnsi="Verdana" w:cs="Verdana"/>
          <w:sz w:val="16"/>
        </w:rPr>
        <w:t>b)</w:t>
      </w:r>
      <w:r w:rsidR="006F37FB">
        <w:rPr>
          <w:rFonts w:ascii="Verdana" w:hAnsi="Verdana" w:cs="Verdana"/>
          <w:sz w:val="16"/>
        </w:rPr>
        <w:t xml:space="preserve"> </w:t>
      </w:r>
      <w:r w:rsidRPr="00343E91">
        <w:rPr>
          <w:rFonts w:ascii="Verdana" w:hAnsi="Verdana" w:cs="Verdana"/>
          <w:sz w:val="16"/>
        </w:rPr>
        <w:t>Dokumenty, o których mowa w pkt 5 a-b - powinny być wystawione nie wcześniej niż 3 miesiące przed</w:t>
      </w:r>
      <w:r w:rsidR="00343E91">
        <w:rPr>
          <w:rFonts w:ascii="Verdana" w:hAnsi="Verdana" w:cs="Verdana"/>
          <w:sz w:val="16"/>
        </w:rPr>
        <w:t xml:space="preserve"> </w:t>
      </w:r>
      <w:r w:rsidRPr="00343E91">
        <w:rPr>
          <w:rFonts w:ascii="Verdana" w:hAnsi="Verdana" w:cs="Verdana"/>
          <w:sz w:val="16"/>
        </w:rPr>
        <w:t xml:space="preserve">upływem terminu </w:t>
      </w:r>
      <w:r w:rsidR="006F37FB">
        <w:rPr>
          <w:rFonts w:ascii="Verdana" w:hAnsi="Verdana" w:cs="Verdana"/>
          <w:sz w:val="16"/>
        </w:rPr>
        <w:t xml:space="preserve">do złożenia dokumentu na wezwanie, natomiast dokumenty o których mowa w pkt 5 c </w:t>
      </w:r>
      <w:r w:rsidR="006F37FB" w:rsidRPr="00343E91">
        <w:rPr>
          <w:rFonts w:ascii="Verdana" w:hAnsi="Verdana" w:cs="Verdana"/>
          <w:sz w:val="16"/>
        </w:rPr>
        <w:t>powinny być wyst</w:t>
      </w:r>
      <w:r w:rsidR="006F37FB">
        <w:rPr>
          <w:rFonts w:ascii="Verdana" w:hAnsi="Verdana" w:cs="Verdana"/>
          <w:sz w:val="16"/>
        </w:rPr>
        <w:t>awione nie wcześniej niż 6</w:t>
      </w:r>
      <w:r w:rsidR="006F37FB" w:rsidRPr="00343E91">
        <w:rPr>
          <w:rFonts w:ascii="Verdana" w:hAnsi="Verdana" w:cs="Verdana"/>
          <w:sz w:val="16"/>
        </w:rPr>
        <w:t xml:space="preserve"> miesiące przed</w:t>
      </w:r>
      <w:r w:rsidR="006F37FB">
        <w:rPr>
          <w:rFonts w:ascii="Verdana" w:hAnsi="Verdana" w:cs="Verdana"/>
          <w:sz w:val="16"/>
        </w:rPr>
        <w:t xml:space="preserve"> </w:t>
      </w:r>
      <w:r w:rsidR="006F37FB" w:rsidRPr="00343E91">
        <w:rPr>
          <w:rFonts w:ascii="Verdana" w:hAnsi="Verdana" w:cs="Verdana"/>
          <w:sz w:val="16"/>
        </w:rPr>
        <w:t xml:space="preserve">upływem terminu </w:t>
      </w:r>
      <w:r w:rsidR="006F37FB">
        <w:rPr>
          <w:rFonts w:ascii="Verdana" w:hAnsi="Verdana" w:cs="Verdana"/>
          <w:sz w:val="16"/>
        </w:rPr>
        <w:t>do złożenia dokumentu na wezwanie.</w:t>
      </w:r>
    </w:p>
    <w:p w:rsidR="007F3499" w:rsidRPr="00343E91" w:rsidRDefault="007F3499" w:rsidP="00343E91">
      <w:pPr>
        <w:spacing w:after="0" w:line="276" w:lineRule="auto"/>
        <w:rPr>
          <w:rFonts w:ascii="Verdana" w:hAnsi="Verdana" w:cs="Verdana"/>
          <w:sz w:val="16"/>
        </w:rPr>
      </w:pPr>
      <w:r w:rsidRPr="00343E91">
        <w:rPr>
          <w:rFonts w:ascii="Verdana" w:hAnsi="Verdana" w:cs="Verdana"/>
          <w:sz w:val="16"/>
        </w:rPr>
        <w:t>c)</w:t>
      </w:r>
      <w:r w:rsidR="006F37FB">
        <w:rPr>
          <w:rFonts w:ascii="Verdana" w:hAnsi="Verdana" w:cs="Verdana"/>
          <w:sz w:val="16"/>
        </w:rPr>
        <w:t xml:space="preserve"> </w:t>
      </w:r>
      <w:r w:rsidRPr="00343E91">
        <w:rPr>
          <w:rFonts w:ascii="Verdana" w:hAnsi="Verdana" w:cs="Verdana"/>
          <w:sz w:val="16"/>
        </w:rPr>
        <w:t xml:space="preserve">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d)</w:t>
      </w:r>
      <w:r w:rsidR="007E26E7">
        <w:rPr>
          <w:rFonts w:ascii="Verdana" w:hAnsi="Verdana" w:cs="Verdana"/>
          <w:sz w:val="16"/>
        </w:rPr>
        <w:t xml:space="preserve"> </w:t>
      </w:r>
      <w:r w:rsidRPr="00343E91">
        <w:rPr>
          <w:rFonts w:ascii="Verdana" w:hAnsi="Verdana" w:cs="Verdana"/>
          <w:sz w:val="16"/>
        </w:rPr>
        <w:t xml:space="preserve">Jeżeli, w przypadku Wykonawcy mającego siedzibę na terytorium Rzeczypospolitej Polskiej, osoby, o których mowa w art. 24 ust. 1 ustawy </w:t>
      </w:r>
      <w:proofErr w:type="spellStart"/>
      <w:r w:rsidRPr="00343E91">
        <w:rPr>
          <w:rFonts w:ascii="Verdana" w:hAnsi="Verdana" w:cs="Verdana"/>
          <w:sz w:val="16"/>
        </w:rPr>
        <w:t>Pzp</w:t>
      </w:r>
      <w:proofErr w:type="spellEnd"/>
      <w:r w:rsidRPr="00343E91">
        <w:rPr>
          <w:rFonts w:ascii="Verdana" w:hAnsi="Verdana" w:cs="Verdana"/>
          <w:sz w:val="16"/>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 xml:space="preserve">10. Ocena spełnienia warunków dokonana zostanie przez komisję przetargową zgodnie z ustawą </w:t>
      </w:r>
      <w:proofErr w:type="spellStart"/>
      <w:r w:rsidRPr="00343E91">
        <w:rPr>
          <w:rFonts w:ascii="Verdana" w:hAnsi="Verdana" w:cs="Verdana"/>
          <w:sz w:val="16"/>
        </w:rPr>
        <w:t>Pzp</w:t>
      </w:r>
      <w:proofErr w:type="spellEnd"/>
      <w:r w:rsidR="00081CB0">
        <w:rPr>
          <w:rFonts w:ascii="Verdana" w:hAnsi="Verdana" w:cs="Verdana"/>
          <w:sz w:val="16"/>
        </w:rPr>
        <w:t>.</w:t>
      </w:r>
      <w:r w:rsidRPr="00343E91">
        <w:rPr>
          <w:rFonts w:ascii="Verdana" w:hAnsi="Verdana" w:cs="Verdana"/>
          <w:sz w:val="16"/>
        </w:rPr>
        <w:t xml:space="preserve"> oraz niniejszą SIWZ. </w:t>
      </w: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7F3499" w:rsidRPr="00343E91" w:rsidRDefault="007F3499" w:rsidP="00343E91">
      <w:pPr>
        <w:spacing w:after="0" w:line="276" w:lineRule="auto"/>
        <w:jc w:val="both"/>
        <w:rPr>
          <w:rFonts w:ascii="Verdana" w:hAnsi="Verdana" w:cs="Times New Roman"/>
          <w:sz w:val="16"/>
          <w:szCs w:val="16"/>
        </w:rPr>
      </w:pPr>
      <w:r w:rsidRPr="00343E91">
        <w:rPr>
          <w:rFonts w:ascii="Verdana" w:hAnsi="Verdana"/>
          <w:sz w:val="16"/>
          <w:szCs w:val="16"/>
        </w:rPr>
        <w:t>1. Wszelkie zawiadomienia, oświadczenia, wnioski oraz informacje Zamawiający oraz Wykon</w:t>
      </w:r>
      <w:r w:rsidR="006F37FB">
        <w:rPr>
          <w:rFonts w:ascii="Verdana" w:hAnsi="Verdana"/>
          <w:sz w:val="16"/>
          <w:szCs w:val="16"/>
        </w:rPr>
        <w:t xml:space="preserve">awcy mogą przekazywać pisemnie </w:t>
      </w:r>
      <w:r w:rsidRPr="00343E91">
        <w:rPr>
          <w:rFonts w:ascii="Verdana" w:hAnsi="Verdana"/>
          <w:sz w:val="16"/>
          <w:szCs w:val="16"/>
        </w:rPr>
        <w:t xml:space="preserve">lub drogą elektroniczną, za wyjątkiem oferty, umowy oraz oświadczeń i dokumentów wymienionych w rozdziale VI i VII niniejszej SIWZ (również w przypadku ich złożenia w wyniku wezwania, o którym </w:t>
      </w:r>
      <w:r w:rsidR="00081CB0">
        <w:rPr>
          <w:rFonts w:ascii="Verdana" w:hAnsi="Verdana"/>
          <w:sz w:val="16"/>
          <w:szCs w:val="16"/>
        </w:rPr>
        <w:t xml:space="preserve">mowa w art. 26 ust. 3 ustawy </w:t>
      </w:r>
      <w:proofErr w:type="spellStart"/>
      <w:r w:rsidR="00081CB0">
        <w:rPr>
          <w:rFonts w:ascii="Verdana" w:hAnsi="Verdana"/>
          <w:sz w:val="16"/>
          <w:szCs w:val="16"/>
        </w:rPr>
        <w:t>Pzp</w:t>
      </w:r>
      <w:proofErr w:type="spellEnd"/>
      <w:r w:rsidR="006F37FB">
        <w:rPr>
          <w:rFonts w:ascii="Verdana" w:hAnsi="Verdana"/>
          <w:sz w:val="16"/>
          <w:szCs w:val="16"/>
        </w:rPr>
        <w:t>.</w:t>
      </w:r>
      <w:r w:rsidRPr="00343E91">
        <w:rPr>
          <w:rFonts w:ascii="Verdana" w:hAnsi="Verdana"/>
          <w:sz w:val="16"/>
          <w:szCs w:val="16"/>
        </w:rPr>
        <w:t>), dla których Prawodawca przewidział wyłącznie formę pisemną.</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W korespondencji kierowanej do Zamawiającego Wykonawca winien posługiwać się numerem sprawy określonym w SIWZ.</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2. Zawiadomienia, oświadczenia, wnioski oraz informacje przekazywane przez Wykonawcę pisemnie winny być składane na adres: Szpital Powiatowy w Zawierciu,</w:t>
      </w:r>
      <w:r w:rsidR="00505961">
        <w:rPr>
          <w:rFonts w:ascii="Verdana" w:hAnsi="Verdana"/>
          <w:sz w:val="16"/>
          <w:szCs w:val="16"/>
        </w:rPr>
        <w:t xml:space="preserve"> ul. Miodowa 14,</w:t>
      </w:r>
      <w:r w:rsidRPr="00343E91">
        <w:rPr>
          <w:rFonts w:ascii="Verdana" w:hAnsi="Verdana"/>
          <w:sz w:val="16"/>
          <w:szCs w:val="16"/>
        </w:rPr>
        <w:t xml:space="preserve"> Dział Zamówień Publicznych</w:t>
      </w:r>
      <w:r w:rsidR="00505961">
        <w:rPr>
          <w:rFonts w:ascii="Verdana" w:hAnsi="Verdana"/>
          <w:sz w:val="16"/>
          <w:szCs w:val="16"/>
        </w:rPr>
        <w:t xml:space="preserve"> - pok. 109, budynek A, I piętro.</w:t>
      </w:r>
    </w:p>
    <w:p w:rsidR="007F3499"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3. Zawiadomienia, oświadczenia, wnioski oraz informacje przekazywane przez Wykonawcę drogą elektroniczną winny być kierowane na adres: </w:t>
      </w:r>
      <w:hyperlink r:id="rId10" w:history="1">
        <w:r w:rsidRPr="00343E91">
          <w:rPr>
            <w:rStyle w:val="Hipercze"/>
            <w:rFonts w:ascii="Verdana" w:hAnsi="Verdana"/>
            <w:sz w:val="16"/>
            <w:szCs w:val="16"/>
          </w:rPr>
          <w:t>zampub@szpitalzawiercie.pl</w:t>
        </w:r>
      </w:hyperlink>
      <w:r w:rsidRPr="00343E91">
        <w:rPr>
          <w:rFonts w:ascii="Verdana" w:hAnsi="Verdana"/>
          <w:sz w:val="16"/>
          <w:szCs w:val="16"/>
        </w:rPr>
        <w:t xml:space="preserve">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4. Wszelkie zawiadomienia, oświadczenia, wnioski oraz informacje przekazane w formie elektronicznej wymagają na żądanie każdej ze stron, niezwłocznego potwierdzenia faktu ich otrzymania.</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5. Wykonawca może zwrócić się do Zamawiającego o wyjaśnienie treści SIWZ.</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6.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w:t>
      </w:r>
      <w:r w:rsidR="00343E91">
        <w:rPr>
          <w:rFonts w:ascii="Verdana" w:hAnsi="Verdana"/>
          <w:sz w:val="16"/>
          <w:szCs w:val="16"/>
        </w:rPr>
        <w:t xml:space="preserve">ne w terminie do dnia </w:t>
      </w:r>
      <w:r w:rsidR="00FD105E" w:rsidRPr="00FD105E">
        <w:rPr>
          <w:rFonts w:ascii="Verdana" w:hAnsi="Verdana"/>
          <w:b/>
          <w:sz w:val="16"/>
          <w:szCs w:val="16"/>
        </w:rPr>
        <w:t>08</w:t>
      </w:r>
      <w:r w:rsidR="00343E91" w:rsidRPr="00FD105E">
        <w:rPr>
          <w:rFonts w:ascii="Verdana" w:hAnsi="Verdana"/>
          <w:b/>
          <w:sz w:val="16"/>
          <w:szCs w:val="16"/>
        </w:rPr>
        <w:t>.04.2019</w:t>
      </w:r>
      <w:r w:rsidRPr="00FD105E">
        <w:rPr>
          <w:rFonts w:ascii="Verdana" w:hAnsi="Verdana"/>
          <w:b/>
          <w:sz w:val="16"/>
          <w:szCs w:val="16"/>
        </w:rPr>
        <w:t>r.</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7. Przedłużenie terminu składania ofert nie wpływa na bieg terminu składania wniosku, o którym mowa w rozdz. VIII. 7 niniejszej SIWZ.</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8. W przypadku rozbieżności pomiędzy treścią niniejszej SIWZ, a treścią udzielonych odpowiedzi, jako obowiązującą należy przyjąć treść pisma zawierającego późniejsze oświadczenie Zamawiającego.</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9. Zamawiający nie przewiduje zwołania zebrania Wykonawców.</w:t>
      </w:r>
    </w:p>
    <w:p w:rsidR="007F3499" w:rsidRPr="00343E91" w:rsidRDefault="007F3499" w:rsidP="00343E91">
      <w:pPr>
        <w:spacing w:after="0" w:line="276" w:lineRule="auto"/>
        <w:jc w:val="both"/>
        <w:rPr>
          <w:rFonts w:ascii="Verdana" w:hAnsi="Verdana" w:cs="Verdana"/>
          <w:sz w:val="16"/>
          <w:szCs w:val="20"/>
        </w:rPr>
      </w:pPr>
      <w:r w:rsidRPr="00343E91">
        <w:rPr>
          <w:rFonts w:ascii="Verdana" w:hAnsi="Verdana" w:cs="Verdana"/>
          <w:sz w:val="16"/>
        </w:rPr>
        <w:t xml:space="preserve">10. Osobą uprawnioną przez Zamawiającego do porozumiewania się z Wykonawcami </w:t>
      </w:r>
      <w:r w:rsidR="00343E91">
        <w:rPr>
          <w:rFonts w:ascii="Verdana" w:hAnsi="Verdana" w:cs="Verdana"/>
          <w:sz w:val="16"/>
        </w:rPr>
        <w:t>są</w:t>
      </w:r>
      <w:r w:rsidRPr="00343E91">
        <w:rPr>
          <w:rFonts w:ascii="Verdana" w:hAnsi="Verdana" w:cs="Verdana"/>
          <w:sz w:val="16"/>
        </w:rPr>
        <w:t>:</w:t>
      </w:r>
    </w:p>
    <w:p w:rsidR="007F3499" w:rsidRPr="00343E91" w:rsidRDefault="00343E91" w:rsidP="00343E91">
      <w:pPr>
        <w:spacing w:after="0" w:line="276" w:lineRule="auto"/>
        <w:jc w:val="both"/>
        <w:rPr>
          <w:rFonts w:ascii="Verdana" w:hAnsi="Verdana" w:cs="Verdana"/>
          <w:sz w:val="16"/>
        </w:rPr>
      </w:pPr>
      <w:r>
        <w:rPr>
          <w:rFonts w:ascii="Verdana" w:hAnsi="Verdana" w:cs="Verdana"/>
          <w:sz w:val="16"/>
        </w:rPr>
        <w:t xml:space="preserve">- </w:t>
      </w:r>
      <w:r w:rsidR="007F3499" w:rsidRPr="00343E91">
        <w:rPr>
          <w:rFonts w:ascii="Verdana" w:hAnsi="Verdana" w:cs="Verdana"/>
          <w:sz w:val="16"/>
        </w:rPr>
        <w:t>w kwestiach formalnych</w:t>
      </w:r>
      <w:r w:rsidR="006F37FB">
        <w:rPr>
          <w:rFonts w:ascii="Verdana" w:hAnsi="Verdana" w:cs="Verdana"/>
          <w:sz w:val="16"/>
        </w:rPr>
        <w:t>, w zakresie proceduralnym osobą</w:t>
      </w:r>
      <w:r w:rsidR="007F3499" w:rsidRPr="00343E91">
        <w:rPr>
          <w:rFonts w:ascii="Verdana" w:hAnsi="Verdana" w:cs="Verdana"/>
          <w:sz w:val="16"/>
        </w:rPr>
        <w:t xml:space="preserve"> upoważnion</w:t>
      </w:r>
      <w:r w:rsidR="006F37FB">
        <w:rPr>
          <w:rFonts w:ascii="Verdana" w:hAnsi="Verdana" w:cs="Verdana"/>
          <w:sz w:val="16"/>
        </w:rPr>
        <w:t>ą</w:t>
      </w:r>
      <w:r>
        <w:rPr>
          <w:rFonts w:ascii="Verdana" w:hAnsi="Verdana" w:cs="Verdana"/>
          <w:sz w:val="16"/>
        </w:rPr>
        <w:t xml:space="preserve"> do kontaktu z Wykonawcami jest</w:t>
      </w:r>
      <w:r w:rsidR="007F3499" w:rsidRPr="00343E91">
        <w:rPr>
          <w:rFonts w:ascii="Verdana" w:hAnsi="Verdana" w:cs="Verdana"/>
          <w:sz w:val="16"/>
        </w:rPr>
        <w:t>:</w:t>
      </w:r>
      <w:r>
        <w:rPr>
          <w:rFonts w:ascii="Verdana" w:hAnsi="Verdana" w:cs="Verdana"/>
          <w:sz w:val="16"/>
        </w:rPr>
        <w:t xml:space="preserve"> Grzegorz Bartos</w:t>
      </w:r>
      <w:r w:rsidR="007F3499" w:rsidRPr="00343E91">
        <w:rPr>
          <w:rFonts w:ascii="Verdana" w:hAnsi="Verdana" w:cs="Verdana"/>
          <w:sz w:val="16"/>
        </w:rPr>
        <w:t xml:space="preserve"> – Dział Zamówień Publiczn</w:t>
      </w:r>
      <w:r>
        <w:rPr>
          <w:rFonts w:ascii="Verdana" w:hAnsi="Verdana" w:cs="Verdana"/>
          <w:sz w:val="16"/>
        </w:rPr>
        <w:t>ych, tel. 32-67-40-361,</w:t>
      </w:r>
      <w:r w:rsidR="007F3499" w:rsidRPr="00343E91">
        <w:rPr>
          <w:rFonts w:ascii="Verdana" w:hAnsi="Verdana" w:cs="Verdana"/>
          <w:sz w:val="16"/>
        </w:rPr>
        <w:t xml:space="preserve">   </w:t>
      </w:r>
    </w:p>
    <w:p w:rsidR="007F3499" w:rsidRPr="00343E91" w:rsidRDefault="00343E91" w:rsidP="00343E91">
      <w:pPr>
        <w:spacing w:after="0" w:line="276" w:lineRule="auto"/>
        <w:jc w:val="both"/>
        <w:rPr>
          <w:rFonts w:ascii="Verdana" w:hAnsi="Verdana" w:cs="Verdana"/>
          <w:sz w:val="16"/>
        </w:rPr>
      </w:pPr>
      <w:r>
        <w:rPr>
          <w:rFonts w:ascii="Verdana" w:hAnsi="Verdana" w:cs="Verdana"/>
          <w:sz w:val="16"/>
        </w:rPr>
        <w:t xml:space="preserve">- </w:t>
      </w:r>
      <w:r w:rsidR="006F37FB">
        <w:rPr>
          <w:rFonts w:ascii="Verdana" w:hAnsi="Verdana" w:cs="Verdana"/>
          <w:sz w:val="16"/>
        </w:rPr>
        <w:t>w zakresie merytorycznym osobą upoważnioną</w:t>
      </w:r>
      <w:r w:rsidR="007F3499" w:rsidRPr="00343E91">
        <w:rPr>
          <w:rFonts w:ascii="Verdana" w:hAnsi="Verdana" w:cs="Verdana"/>
          <w:sz w:val="16"/>
        </w:rPr>
        <w:t xml:space="preserve"> do kontaktu z Wykonawcami </w:t>
      </w:r>
      <w:r>
        <w:rPr>
          <w:rFonts w:ascii="Verdana" w:hAnsi="Verdana" w:cs="Verdana"/>
          <w:sz w:val="16"/>
        </w:rPr>
        <w:t>jest</w:t>
      </w:r>
      <w:r w:rsidR="007F3499" w:rsidRPr="00343E91">
        <w:rPr>
          <w:rFonts w:ascii="Verdana" w:hAnsi="Verdana" w:cs="Verdana"/>
          <w:sz w:val="16"/>
        </w:rPr>
        <w:t>:</w:t>
      </w:r>
      <w:r>
        <w:rPr>
          <w:rFonts w:ascii="Verdana" w:hAnsi="Verdana" w:cs="Verdana"/>
          <w:sz w:val="16"/>
        </w:rPr>
        <w:t xml:space="preserve"> </w:t>
      </w:r>
      <w:r w:rsidR="007F3499" w:rsidRPr="00343E91">
        <w:rPr>
          <w:rFonts w:ascii="Verdana" w:hAnsi="Verdana" w:cs="Verdana"/>
          <w:sz w:val="16"/>
        </w:rPr>
        <w:t>Katarzyna Molęda-Krawiec – Kierownik Apteki Szpitalnej, tel. 32-67-40-218</w:t>
      </w:r>
      <w:r>
        <w:rPr>
          <w:rFonts w:ascii="Verdana" w:hAnsi="Verdana" w:cs="Verdana"/>
          <w:sz w:val="16"/>
        </w:rPr>
        <w:t>.</w:t>
      </w:r>
      <w:r w:rsidR="007F3499" w:rsidRPr="00343E91">
        <w:rPr>
          <w:rFonts w:ascii="Verdana" w:hAnsi="Verdana" w:cs="Verdana"/>
          <w:sz w:val="16"/>
        </w:rPr>
        <w:t xml:space="preserve"> </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Jednocześnie Zamawiający informuje, że przepisy ustawy PZP nie pozwalają na jakiekolwiek inny kontakt zarówno z Zamawiającym jak i osobami uprawnionymi do porozumiewania się z Wykonawcami - niż wskazany w niniejszym rozdziale SIWZ.</w:t>
      </w: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b/>
          <w:sz w:val="16"/>
        </w:rPr>
        <w:t>IX. Wadium</w:t>
      </w:r>
    </w:p>
    <w:p w:rsidR="007F3499" w:rsidRDefault="007F3499" w:rsidP="00343E91">
      <w:pPr>
        <w:spacing w:after="0" w:line="276" w:lineRule="auto"/>
        <w:jc w:val="both"/>
        <w:rPr>
          <w:rFonts w:ascii="Verdana" w:hAnsi="Verdana" w:cs="Verdana"/>
          <w:sz w:val="16"/>
        </w:rPr>
      </w:pPr>
      <w:r w:rsidRPr="00343E91">
        <w:rPr>
          <w:rFonts w:ascii="Verdana" w:hAnsi="Verdana" w:cs="Verdana"/>
          <w:sz w:val="16"/>
        </w:rPr>
        <w:t>Zamawiający nie przewiduje wniesienia wadium.</w:t>
      </w:r>
    </w:p>
    <w:p w:rsidR="005721AC" w:rsidRDefault="005721AC" w:rsidP="00343E91">
      <w:pPr>
        <w:spacing w:after="0" w:line="276" w:lineRule="auto"/>
        <w:jc w:val="both"/>
        <w:rPr>
          <w:rFonts w:ascii="Verdana" w:hAnsi="Verdana" w:cs="Verdana"/>
          <w:sz w:val="16"/>
        </w:rPr>
      </w:pPr>
    </w:p>
    <w:p w:rsidR="005721AC" w:rsidRDefault="005721AC" w:rsidP="00343E91">
      <w:pPr>
        <w:spacing w:after="0" w:line="276" w:lineRule="auto"/>
        <w:jc w:val="both"/>
        <w:rPr>
          <w:rFonts w:ascii="Verdana" w:hAnsi="Verdana" w:cs="Verdana"/>
          <w:sz w:val="16"/>
        </w:rPr>
      </w:pPr>
    </w:p>
    <w:p w:rsidR="005721AC" w:rsidRDefault="005721AC" w:rsidP="00343E91">
      <w:pPr>
        <w:spacing w:after="0" w:line="276" w:lineRule="auto"/>
        <w:jc w:val="both"/>
        <w:rPr>
          <w:rFonts w:ascii="Verdana" w:hAnsi="Verdana" w:cs="Verdana"/>
          <w:sz w:val="16"/>
        </w:rPr>
      </w:pPr>
    </w:p>
    <w:p w:rsidR="005721AC" w:rsidRDefault="005721AC" w:rsidP="00343E91">
      <w:pPr>
        <w:spacing w:after="0" w:line="276" w:lineRule="auto"/>
        <w:jc w:val="both"/>
        <w:rPr>
          <w:rFonts w:ascii="Verdana" w:hAnsi="Verdana" w:cs="Verdana"/>
          <w:sz w:val="16"/>
        </w:rPr>
      </w:pPr>
    </w:p>
    <w:p w:rsidR="005721AC" w:rsidRPr="00343E91" w:rsidRDefault="005721AC"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b/>
          <w:sz w:val="16"/>
        </w:rPr>
        <w:t>X. Termin związania ofertą</w:t>
      </w:r>
    </w:p>
    <w:p w:rsidR="007F3499" w:rsidRPr="00343E91" w:rsidRDefault="007F3499" w:rsidP="00343E91">
      <w:pPr>
        <w:spacing w:after="0" w:line="276" w:lineRule="auto"/>
        <w:jc w:val="both"/>
        <w:rPr>
          <w:rFonts w:ascii="Verdana" w:hAnsi="Verdana" w:cs="Times New Roman"/>
          <w:sz w:val="16"/>
          <w:szCs w:val="16"/>
        </w:rPr>
      </w:pPr>
      <w:r w:rsidRPr="00343E91">
        <w:rPr>
          <w:rFonts w:ascii="Verdana" w:hAnsi="Verdana"/>
          <w:sz w:val="16"/>
          <w:szCs w:val="16"/>
        </w:rPr>
        <w:t>1. Wykonawca pozostaje związany ofertą przez okres 30 dni.</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2. Bieg terminu związania ofertą rozpoczyna się wraz z upływem terminu składania ofert. </w:t>
      </w:r>
    </w:p>
    <w:p w:rsidR="007F3499"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81CB0" w:rsidRPr="00343E91" w:rsidRDefault="00081CB0" w:rsidP="00343E91">
      <w:pPr>
        <w:spacing w:after="0" w:line="276" w:lineRule="auto"/>
        <w:jc w:val="both"/>
        <w:rPr>
          <w:rFonts w:ascii="Verdana" w:hAnsi="Verdana"/>
          <w:sz w:val="16"/>
          <w:szCs w:val="16"/>
        </w:rPr>
      </w:pPr>
    </w:p>
    <w:p w:rsidR="007F3499" w:rsidRPr="00343E91" w:rsidRDefault="007F3499" w:rsidP="00343E91">
      <w:pPr>
        <w:spacing w:after="0" w:line="276" w:lineRule="auto"/>
        <w:jc w:val="both"/>
        <w:rPr>
          <w:rFonts w:ascii="Verdana" w:hAnsi="Verdana" w:cs="Verdana"/>
          <w:sz w:val="16"/>
          <w:szCs w:val="20"/>
        </w:rPr>
      </w:pPr>
      <w:r w:rsidRPr="00343E91">
        <w:rPr>
          <w:rFonts w:ascii="Verdana" w:hAnsi="Verdana" w:cs="Verdana"/>
          <w:b/>
          <w:sz w:val="16"/>
        </w:rPr>
        <w:t>XI. Opis sposobu przygotowywania oferty</w:t>
      </w:r>
    </w:p>
    <w:p w:rsidR="007F3499" w:rsidRPr="00343E91" w:rsidRDefault="007F3499" w:rsidP="00343E91">
      <w:pPr>
        <w:spacing w:after="0" w:line="276" w:lineRule="auto"/>
        <w:jc w:val="both"/>
        <w:rPr>
          <w:rFonts w:ascii="Verdana" w:hAnsi="Verdana" w:cs="Times New Roman"/>
          <w:sz w:val="16"/>
          <w:szCs w:val="16"/>
        </w:rPr>
      </w:pPr>
      <w:r w:rsidRPr="00343E91">
        <w:rPr>
          <w:rFonts w:ascii="Verdana" w:hAnsi="Verdana"/>
          <w:sz w:val="16"/>
          <w:szCs w:val="16"/>
        </w:rPr>
        <w:t>1. Oferta powinna zawierać:</w:t>
      </w:r>
    </w:p>
    <w:p w:rsidR="007F3499" w:rsidRPr="00343E91" w:rsidRDefault="007F3499" w:rsidP="00343E91">
      <w:pPr>
        <w:spacing w:after="0" w:line="276" w:lineRule="auto"/>
        <w:ind w:firstLine="708"/>
        <w:jc w:val="both"/>
        <w:rPr>
          <w:rFonts w:ascii="Verdana" w:hAnsi="Verdana"/>
          <w:sz w:val="16"/>
          <w:szCs w:val="16"/>
        </w:rPr>
      </w:pPr>
      <w:r w:rsidRPr="00343E91">
        <w:rPr>
          <w:rFonts w:ascii="Verdana" w:hAnsi="Verdana"/>
          <w:sz w:val="16"/>
          <w:szCs w:val="16"/>
        </w:rPr>
        <w:t xml:space="preserve">a. podpisany przez Wykonawcę Formularz ofertowy według </w:t>
      </w:r>
      <w:r w:rsidRPr="00343E91">
        <w:rPr>
          <w:rFonts w:ascii="Verdana" w:hAnsi="Verdana"/>
          <w:b/>
          <w:sz w:val="16"/>
          <w:szCs w:val="16"/>
        </w:rPr>
        <w:t>zał. nr 1 do SIWZ</w:t>
      </w:r>
      <w:r w:rsidRPr="00343E91">
        <w:rPr>
          <w:rFonts w:ascii="Verdana" w:hAnsi="Verdana"/>
          <w:sz w:val="16"/>
          <w:szCs w:val="16"/>
        </w:rPr>
        <w:t>,</w:t>
      </w:r>
    </w:p>
    <w:p w:rsidR="007F3499" w:rsidRPr="00343E91" w:rsidRDefault="007F3499" w:rsidP="00343E91">
      <w:pPr>
        <w:spacing w:after="0" w:line="276" w:lineRule="auto"/>
        <w:ind w:firstLine="708"/>
        <w:jc w:val="both"/>
        <w:rPr>
          <w:rFonts w:ascii="Verdana" w:hAnsi="Verdana"/>
          <w:sz w:val="16"/>
          <w:szCs w:val="16"/>
        </w:rPr>
      </w:pPr>
      <w:r w:rsidRPr="00343E91">
        <w:rPr>
          <w:rFonts w:ascii="Verdana" w:hAnsi="Verdana"/>
          <w:sz w:val="16"/>
          <w:szCs w:val="16"/>
        </w:rPr>
        <w:t xml:space="preserve">b. podpisany przez Wykonawcę Formularz cenowy według </w:t>
      </w:r>
      <w:r w:rsidRPr="00343E91">
        <w:rPr>
          <w:rFonts w:ascii="Verdana" w:hAnsi="Verdana"/>
          <w:b/>
          <w:sz w:val="16"/>
          <w:szCs w:val="16"/>
        </w:rPr>
        <w:t>zał. nr 2 do SIWZ</w:t>
      </w:r>
      <w:r w:rsidRPr="00343E91">
        <w:rPr>
          <w:rFonts w:ascii="Verdana" w:hAnsi="Verdana"/>
          <w:sz w:val="16"/>
          <w:szCs w:val="16"/>
        </w:rPr>
        <w:t>,</w:t>
      </w:r>
    </w:p>
    <w:p w:rsidR="007F3499" w:rsidRPr="00343E91" w:rsidRDefault="007F3499" w:rsidP="00343E91">
      <w:pPr>
        <w:spacing w:after="0" w:line="276" w:lineRule="auto"/>
        <w:ind w:firstLine="708"/>
        <w:jc w:val="both"/>
        <w:rPr>
          <w:rFonts w:ascii="Verdana" w:hAnsi="Verdana"/>
          <w:sz w:val="16"/>
          <w:szCs w:val="16"/>
        </w:rPr>
      </w:pPr>
      <w:r w:rsidRPr="00343E91">
        <w:rPr>
          <w:rFonts w:ascii="Verdana" w:hAnsi="Verdana"/>
          <w:sz w:val="16"/>
          <w:szCs w:val="16"/>
        </w:rPr>
        <w:t xml:space="preserve">c. podpisane przez Wykonawcę oświadczenie stanowiące </w:t>
      </w:r>
      <w:r w:rsidRPr="00343E91">
        <w:rPr>
          <w:rFonts w:ascii="Verdana" w:hAnsi="Verdana"/>
          <w:b/>
          <w:sz w:val="16"/>
          <w:szCs w:val="16"/>
        </w:rPr>
        <w:t>zał. nr 3 do SIWZ</w:t>
      </w:r>
      <w:r w:rsidRPr="00343E91">
        <w:rPr>
          <w:rFonts w:ascii="Verdana" w:hAnsi="Verdana"/>
          <w:sz w:val="16"/>
          <w:szCs w:val="16"/>
        </w:rPr>
        <w:t>.</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3. Wykonawca może złożyć tylko jedną ofertę.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4.  Zamawiający nie przewiduje zwrotu kosztów udziału w postępowaniu.</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6. Ofertę wraz ze stanowiącymi jej integralną część załącznikami Wykonawca sporządza ściśle według postanowień niniejszej SIWZ.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9. Do oferty należy załączyć spis załączników – wykaz dokumentów załączonych kolejno do oferty.</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7F3499"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12. Wykonawca zamieszcza ofertę w kopercie oznaczonej nazwą i adresem Zamawiającego i Wykonawcy oraz opisanej w następujący sposób: </w:t>
      </w:r>
    </w:p>
    <w:p w:rsidR="007F3499" w:rsidRPr="00343E91" w:rsidRDefault="007F3499" w:rsidP="00B806D3">
      <w:pPr>
        <w:spacing w:after="0" w:line="276" w:lineRule="auto"/>
        <w:rPr>
          <w:rFonts w:ascii="Verdana" w:hAnsi="Verdana" w:cs="Verdana"/>
          <w:b/>
          <w:sz w:val="16"/>
        </w:rPr>
      </w:pPr>
    </w:p>
    <w:p w:rsidR="00F2044D" w:rsidRPr="00F2044D" w:rsidRDefault="00F2044D" w:rsidP="00FD105E">
      <w:pPr>
        <w:spacing w:after="0" w:line="276" w:lineRule="auto"/>
        <w:jc w:val="center"/>
        <w:rPr>
          <w:rFonts w:ascii="Verdana" w:eastAsia="Calibri" w:hAnsi="Verdana" w:cs="Times New Roman"/>
          <w:b/>
          <w:noProof/>
          <w:sz w:val="16"/>
          <w:szCs w:val="16"/>
        </w:rPr>
      </w:pPr>
      <w:r w:rsidRPr="00F2044D">
        <w:rPr>
          <w:rFonts w:ascii="Verdana" w:eastAsia="Calibri" w:hAnsi="Verdana" w:cs="Times New Roman"/>
          <w:b/>
          <w:noProof/>
          <w:sz w:val="16"/>
          <w:szCs w:val="16"/>
        </w:rPr>
        <w:t>Dostawę produktów leczniczych przeznaczonych do realizacji programu lekowego pn. „Leczenie neowaskularnej wysiękowej postaci zwyrodnienia plamki związanej z wiekiem AMD” – 2 pakiety</w:t>
      </w:r>
    </w:p>
    <w:p w:rsidR="007F3499" w:rsidRPr="00F2044D" w:rsidRDefault="007F3499" w:rsidP="00FD105E">
      <w:pPr>
        <w:spacing w:after="0" w:line="276" w:lineRule="auto"/>
        <w:jc w:val="center"/>
        <w:rPr>
          <w:rFonts w:ascii="Verdana" w:hAnsi="Verdana" w:cs="Verdana"/>
          <w:b/>
          <w:sz w:val="16"/>
          <w:szCs w:val="16"/>
        </w:rPr>
      </w:pPr>
      <w:r w:rsidRPr="00F2044D">
        <w:rPr>
          <w:rFonts w:ascii="Verdana" w:hAnsi="Verdana" w:cs="Verdana"/>
          <w:b/>
          <w:sz w:val="16"/>
          <w:szCs w:val="16"/>
        </w:rPr>
        <w:t>nie otwierać przed</w:t>
      </w:r>
      <w:r w:rsidR="00FD105E">
        <w:rPr>
          <w:rFonts w:ascii="Verdana" w:hAnsi="Verdana" w:cs="Verdana"/>
          <w:b/>
          <w:sz w:val="16"/>
          <w:szCs w:val="16"/>
        </w:rPr>
        <w:t xml:space="preserve"> 12</w:t>
      </w:r>
      <w:r w:rsidR="00081CB0" w:rsidRPr="00F2044D">
        <w:rPr>
          <w:rFonts w:ascii="Verdana" w:hAnsi="Verdana" w:cs="Verdana"/>
          <w:b/>
          <w:sz w:val="16"/>
          <w:szCs w:val="16"/>
        </w:rPr>
        <w:t>.04.2019r., godz. 11</w:t>
      </w:r>
      <w:r w:rsidRPr="00F2044D">
        <w:rPr>
          <w:rFonts w:ascii="Verdana" w:hAnsi="Verdana" w:cs="Verdana"/>
          <w:b/>
          <w:sz w:val="16"/>
          <w:szCs w:val="16"/>
        </w:rPr>
        <w:t>:00”</w:t>
      </w:r>
      <w:r w:rsidR="00081CB0" w:rsidRPr="00F2044D">
        <w:rPr>
          <w:rFonts w:ascii="Verdana" w:hAnsi="Verdana" w:cs="Verdana"/>
          <w:b/>
          <w:sz w:val="16"/>
          <w:szCs w:val="16"/>
        </w:rPr>
        <w:t xml:space="preserve">  </w:t>
      </w:r>
      <w:r w:rsidRPr="00F2044D">
        <w:rPr>
          <w:rFonts w:ascii="Verdana" w:hAnsi="Verdana" w:cs="Verdana"/>
          <w:b/>
          <w:sz w:val="16"/>
          <w:szCs w:val="16"/>
        </w:rPr>
        <w:t>Szpital Powiatowy Zawiercie, 42-400 Zawiercie ul. Miodowa 14, Budynek Główny „A”, I piętro, Dział Zamówień Publicznych, pokój 109</w:t>
      </w:r>
    </w:p>
    <w:p w:rsidR="00081CB0" w:rsidRPr="00343E91" w:rsidRDefault="00081CB0" w:rsidP="00343E91">
      <w:pPr>
        <w:spacing w:after="0" w:line="276" w:lineRule="auto"/>
        <w:jc w:val="center"/>
        <w:rPr>
          <w:rFonts w:ascii="Verdana" w:hAnsi="Verdana" w:cs="Verdana"/>
          <w:b/>
          <w:sz w:val="16"/>
        </w:rPr>
      </w:pPr>
    </w:p>
    <w:p w:rsidR="007F3499" w:rsidRPr="00343E91" w:rsidRDefault="007F3499" w:rsidP="00343E91">
      <w:pPr>
        <w:spacing w:after="0" w:line="276" w:lineRule="auto"/>
        <w:jc w:val="both"/>
        <w:rPr>
          <w:rFonts w:ascii="Verdana" w:hAnsi="Verdana" w:cs="Times New Roman"/>
          <w:sz w:val="16"/>
          <w:szCs w:val="16"/>
        </w:rPr>
      </w:pPr>
      <w:r w:rsidRPr="00343E91">
        <w:rPr>
          <w:rFonts w:ascii="Verdana" w:hAnsi="Verdana"/>
          <w:sz w:val="16"/>
          <w:szCs w:val="16"/>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14. Za ofertę złożoną po terminie uważa się ofertę, która bez względu na przyczynę dotarła do Zamawiającego </w:t>
      </w:r>
      <w:r w:rsidRPr="00343E91">
        <w:rPr>
          <w:rFonts w:ascii="Verdana" w:hAnsi="Verdana" w:cs="Verdana"/>
          <w:sz w:val="16"/>
        </w:rPr>
        <w:t xml:space="preserve">Budynek Główny „A”, I piętro, Dział Zamówień Publicznych, pokój 109 </w:t>
      </w:r>
      <w:r w:rsidRPr="00343E91">
        <w:rPr>
          <w:rFonts w:ascii="Verdana" w:hAnsi="Verdana"/>
          <w:sz w:val="16"/>
          <w:szCs w:val="16"/>
        </w:rPr>
        <w:t xml:space="preserve">– po upływie terminu składania ofert.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15. Wszelkie poprawki lub zmiany w tekście oferty muszą być parafowane przez osobę (osoby) podpisujące ofertę i opatrzone datami ich dokonania. </w:t>
      </w:r>
    </w:p>
    <w:p w:rsidR="007F3499" w:rsidRDefault="007F3499" w:rsidP="00343E91">
      <w:pPr>
        <w:spacing w:after="0" w:line="276" w:lineRule="auto"/>
        <w:jc w:val="both"/>
        <w:rPr>
          <w:rFonts w:ascii="Verdana" w:hAnsi="Verdana"/>
          <w:sz w:val="16"/>
          <w:szCs w:val="16"/>
        </w:rPr>
      </w:pPr>
      <w:r w:rsidRPr="00343E91">
        <w:rPr>
          <w:rFonts w:ascii="Verdana" w:hAnsi="Verdana"/>
          <w:sz w:val="16"/>
          <w:szCs w:val="16"/>
        </w:rPr>
        <w:t>16. Obowiązkiem składającego ofertę jest uzyskać wszelkie informacje konieczne do prawidłowego przygotowania ofert.</w:t>
      </w:r>
    </w:p>
    <w:p w:rsidR="00081CB0" w:rsidRPr="00343E91" w:rsidRDefault="00081CB0" w:rsidP="00343E91">
      <w:pPr>
        <w:spacing w:after="0" w:line="276" w:lineRule="auto"/>
        <w:jc w:val="both"/>
        <w:rPr>
          <w:rFonts w:ascii="Verdana" w:hAnsi="Verdana"/>
          <w:sz w:val="16"/>
          <w:szCs w:val="16"/>
        </w:rPr>
      </w:pPr>
    </w:p>
    <w:p w:rsidR="007F3499" w:rsidRPr="00343E91" w:rsidRDefault="007F3499" w:rsidP="00343E91">
      <w:pPr>
        <w:spacing w:after="0" w:line="276" w:lineRule="auto"/>
        <w:jc w:val="both"/>
        <w:rPr>
          <w:rFonts w:ascii="Verdana" w:hAnsi="Verdana" w:cs="Verdana"/>
          <w:sz w:val="16"/>
          <w:szCs w:val="20"/>
        </w:rPr>
      </w:pPr>
      <w:r w:rsidRPr="00343E91">
        <w:rPr>
          <w:rFonts w:ascii="Verdana" w:hAnsi="Verdana" w:cs="Verdana"/>
          <w:b/>
          <w:sz w:val="16"/>
        </w:rPr>
        <w:t>XII. Miejsce oraz termin składania i otwarcia ofert</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1. Oferty należy składać w siedzibie Zamawiającego, tj. Szpital Powiatowy Zawiercie, 42-400 Zawiercie ul. Miodowa 14, Budynek Główny „A”, I piętro, Dział Zamówień P</w:t>
      </w:r>
      <w:r w:rsidR="00081CB0">
        <w:rPr>
          <w:rFonts w:ascii="Verdana" w:hAnsi="Verdana" w:cs="Verdana"/>
          <w:sz w:val="16"/>
        </w:rPr>
        <w:t xml:space="preserve">ublicznych, pokój 109 do dnia </w:t>
      </w:r>
      <w:r w:rsidR="00FD105E">
        <w:rPr>
          <w:rFonts w:ascii="Verdana" w:hAnsi="Verdana" w:cs="Verdana"/>
          <w:sz w:val="16"/>
        </w:rPr>
        <w:t>12</w:t>
      </w:r>
      <w:r w:rsidR="00081CB0">
        <w:rPr>
          <w:rFonts w:ascii="Verdana" w:hAnsi="Verdana" w:cs="Verdana"/>
          <w:sz w:val="16"/>
        </w:rPr>
        <w:t>.04.2019</w:t>
      </w:r>
      <w:r w:rsidRPr="00343E91">
        <w:rPr>
          <w:rFonts w:ascii="Verdana" w:hAnsi="Verdana" w:cs="Verdana"/>
          <w:sz w:val="16"/>
        </w:rPr>
        <w:t>r. do godz. 10:00.</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 xml:space="preserve">2. Zamawiający otworzy oferty w obecności Wykonawców, którzy </w:t>
      </w:r>
      <w:r w:rsidR="00081CB0">
        <w:rPr>
          <w:rFonts w:ascii="Verdana" w:hAnsi="Verdana" w:cs="Verdana"/>
          <w:sz w:val="16"/>
        </w:rPr>
        <w:t xml:space="preserve">zechcą przybyć w dniu </w:t>
      </w:r>
      <w:r w:rsidR="00FD105E">
        <w:rPr>
          <w:rFonts w:ascii="Verdana" w:hAnsi="Verdana" w:cs="Verdana"/>
          <w:sz w:val="16"/>
        </w:rPr>
        <w:t>12</w:t>
      </w:r>
      <w:bookmarkStart w:id="0" w:name="_GoBack"/>
      <w:bookmarkEnd w:id="0"/>
      <w:r w:rsidR="00081CB0">
        <w:rPr>
          <w:rFonts w:ascii="Verdana" w:hAnsi="Verdana" w:cs="Verdana"/>
          <w:sz w:val="16"/>
        </w:rPr>
        <w:t>.04.2019</w:t>
      </w:r>
      <w:r w:rsidRPr="00343E91">
        <w:rPr>
          <w:rFonts w:ascii="Verdana" w:hAnsi="Verdana" w:cs="Verdana"/>
          <w:sz w:val="16"/>
        </w:rPr>
        <w:t>r. o godz. 1</w:t>
      </w:r>
      <w:r w:rsidR="00B806D3">
        <w:rPr>
          <w:rFonts w:ascii="Verdana" w:hAnsi="Verdana" w:cs="Verdana"/>
          <w:sz w:val="16"/>
        </w:rPr>
        <w:t>1</w:t>
      </w:r>
      <w:r w:rsidRPr="00343E91">
        <w:rPr>
          <w:rFonts w:ascii="Verdana" w:hAnsi="Verdana" w:cs="Verdana"/>
          <w:sz w:val="16"/>
        </w:rPr>
        <w:t>:00, w siedzibie Zamawiającego, tj. Szpital Powiatowy Zawiercie, 42-400 Zawiercie ul. Miodowa 14, Budynek Główny „A”, I piętro, Dział Zamówień Publicznych, pokój 109.</w:t>
      </w:r>
    </w:p>
    <w:p w:rsidR="007F3499" w:rsidRDefault="007F3499" w:rsidP="00343E91">
      <w:pPr>
        <w:spacing w:after="0" w:line="276" w:lineRule="auto"/>
        <w:jc w:val="both"/>
        <w:rPr>
          <w:rFonts w:ascii="Verdana" w:hAnsi="Verdana" w:cs="Verdana"/>
          <w:sz w:val="16"/>
        </w:rPr>
      </w:pPr>
    </w:p>
    <w:p w:rsidR="00F2044D" w:rsidRDefault="00F2044D" w:rsidP="00343E91">
      <w:pPr>
        <w:spacing w:after="0" w:line="276" w:lineRule="auto"/>
        <w:jc w:val="both"/>
        <w:rPr>
          <w:rFonts w:ascii="Verdana" w:hAnsi="Verdana" w:cs="Verdana"/>
          <w:sz w:val="16"/>
        </w:rPr>
      </w:pPr>
    </w:p>
    <w:p w:rsidR="00F2044D" w:rsidRDefault="00F2044D" w:rsidP="00343E91">
      <w:pPr>
        <w:spacing w:after="0" w:line="276" w:lineRule="auto"/>
        <w:jc w:val="both"/>
        <w:rPr>
          <w:rFonts w:ascii="Verdana" w:hAnsi="Verdana" w:cs="Verdana"/>
          <w:sz w:val="16"/>
        </w:rPr>
      </w:pPr>
    </w:p>
    <w:p w:rsidR="00F2044D" w:rsidRDefault="00F2044D" w:rsidP="00343E91">
      <w:pPr>
        <w:spacing w:after="0" w:line="276" w:lineRule="auto"/>
        <w:jc w:val="both"/>
        <w:rPr>
          <w:rFonts w:ascii="Verdana" w:hAnsi="Verdana" w:cs="Verdana"/>
          <w:sz w:val="16"/>
        </w:rPr>
      </w:pPr>
    </w:p>
    <w:p w:rsidR="00F2044D" w:rsidRDefault="00F2044D" w:rsidP="00343E91">
      <w:pPr>
        <w:spacing w:after="0" w:line="276" w:lineRule="auto"/>
        <w:jc w:val="both"/>
        <w:rPr>
          <w:rFonts w:ascii="Verdana" w:hAnsi="Verdana" w:cs="Verdana"/>
          <w:sz w:val="16"/>
        </w:rPr>
      </w:pPr>
    </w:p>
    <w:p w:rsidR="00F2044D" w:rsidRDefault="00F2044D" w:rsidP="00343E91">
      <w:pPr>
        <w:spacing w:after="0" w:line="276" w:lineRule="auto"/>
        <w:jc w:val="both"/>
        <w:rPr>
          <w:rFonts w:ascii="Verdana" w:hAnsi="Verdana" w:cs="Verdana"/>
          <w:sz w:val="16"/>
        </w:rPr>
      </w:pPr>
    </w:p>
    <w:p w:rsidR="00F2044D" w:rsidRDefault="00F2044D" w:rsidP="00343E91">
      <w:pPr>
        <w:spacing w:after="0" w:line="276" w:lineRule="auto"/>
        <w:jc w:val="both"/>
        <w:rPr>
          <w:rFonts w:ascii="Verdana" w:hAnsi="Verdana" w:cs="Verdana"/>
          <w:sz w:val="16"/>
        </w:rPr>
      </w:pPr>
    </w:p>
    <w:p w:rsidR="00F2044D" w:rsidRPr="00343E91" w:rsidRDefault="00F2044D"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b/>
          <w:sz w:val="16"/>
        </w:rPr>
        <w:t>XIII. Opis sposobu obliczenia ceny</w:t>
      </w:r>
    </w:p>
    <w:p w:rsidR="007F3499" w:rsidRPr="00343E91" w:rsidRDefault="007F3499" w:rsidP="00343E91">
      <w:pPr>
        <w:spacing w:after="0" w:line="276" w:lineRule="auto"/>
        <w:jc w:val="both"/>
        <w:rPr>
          <w:rFonts w:ascii="Verdana" w:hAnsi="Verdana" w:cs="Times New Roman"/>
          <w:sz w:val="16"/>
          <w:szCs w:val="16"/>
        </w:rPr>
      </w:pPr>
      <w:r w:rsidRPr="00343E91">
        <w:rPr>
          <w:rFonts w:ascii="Verdana" w:hAnsi="Verdana"/>
          <w:sz w:val="16"/>
          <w:szCs w:val="16"/>
        </w:rPr>
        <w:t>1. Ceną oferty (brutto) jest wartość brutto wszystkich pozycji. Należy wyliczyć ją poprzez zsumowanie wartości brutto wyliczonych dla poszczególnych pozycji w formularzu cenowym.</w:t>
      </w:r>
    </w:p>
    <w:p w:rsidR="005721AC"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2. Cenę oferty należy wpisać zarówno w formularzu cenowym jak i w formularzu ofertowym.</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3. Wykonawca określi cenę oferty w złotych z VAT, przy uwzględnieniu stawki podatku, obowiązującej w dniu składania ofert.</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w:t>
      </w:r>
      <w:proofErr w:type="spellStart"/>
      <w:r w:rsidR="00081CB0">
        <w:rPr>
          <w:rFonts w:ascii="Verdana" w:hAnsi="Verdana"/>
          <w:sz w:val="16"/>
          <w:szCs w:val="16"/>
        </w:rPr>
        <w:t>t.j</w:t>
      </w:r>
      <w:proofErr w:type="spellEnd"/>
      <w:r w:rsidR="00081CB0">
        <w:rPr>
          <w:rFonts w:ascii="Verdana" w:hAnsi="Verdana"/>
          <w:sz w:val="16"/>
          <w:szCs w:val="16"/>
        </w:rPr>
        <w:t xml:space="preserve">. </w:t>
      </w:r>
      <w:r w:rsidRPr="00343E91">
        <w:rPr>
          <w:rFonts w:ascii="Verdana" w:hAnsi="Verdana"/>
          <w:sz w:val="16"/>
          <w:szCs w:val="16"/>
        </w:rPr>
        <w:t xml:space="preserve">Dz. U. z </w:t>
      </w:r>
      <w:r w:rsidR="00081CB0">
        <w:rPr>
          <w:rFonts w:ascii="Verdana" w:hAnsi="Verdana"/>
          <w:sz w:val="16"/>
          <w:szCs w:val="16"/>
        </w:rPr>
        <w:t>2018, poz. 419 ze zm.</w:t>
      </w:r>
      <w:r w:rsidRPr="00343E91">
        <w:rPr>
          <w:rFonts w:ascii="Verdana" w:hAnsi="Verdana"/>
          <w:sz w:val="16"/>
          <w:szCs w:val="16"/>
        </w:rPr>
        <w:t>) powinny zostać uwzględnione w cenie.</w:t>
      </w:r>
    </w:p>
    <w:p w:rsidR="007F3499" w:rsidRDefault="007F3499" w:rsidP="00343E91">
      <w:pPr>
        <w:spacing w:after="0" w:line="276" w:lineRule="auto"/>
        <w:jc w:val="both"/>
        <w:rPr>
          <w:rFonts w:ascii="Verdana" w:hAnsi="Verdana"/>
          <w:sz w:val="16"/>
          <w:szCs w:val="16"/>
        </w:rPr>
      </w:pPr>
      <w:r w:rsidRPr="00343E91">
        <w:rPr>
          <w:rFonts w:ascii="Verdana" w:hAnsi="Verdana"/>
          <w:sz w:val="16"/>
          <w:szCs w:val="16"/>
        </w:rPr>
        <w:t>5. Wszystkie ceny (w tym jednostkowe) powinny być podawane po z dokładnością do dwóch miejsc przecinku.</w:t>
      </w:r>
    </w:p>
    <w:p w:rsidR="00081CB0" w:rsidRPr="00343E91" w:rsidRDefault="00081CB0" w:rsidP="00343E91">
      <w:pPr>
        <w:spacing w:after="0" w:line="276" w:lineRule="auto"/>
        <w:jc w:val="both"/>
        <w:rPr>
          <w:rFonts w:ascii="Verdana" w:hAnsi="Verdana"/>
          <w:sz w:val="16"/>
          <w:szCs w:val="16"/>
        </w:rPr>
      </w:pPr>
    </w:p>
    <w:p w:rsidR="007F3499" w:rsidRPr="00343E91" w:rsidRDefault="007F3499" w:rsidP="00343E91">
      <w:pPr>
        <w:spacing w:after="0" w:line="276" w:lineRule="auto"/>
        <w:jc w:val="both"/>
        <w:rPr>
          <w:rFonts w:ascii="Verdana" w:hAnsi="Verdana" w:cs="Verdana"/>
          <w:sz w:val="16"/>
          <w:szCs w:val="20"/>
        </w:rPr>
      </w:pPr>
      <w:r w:rsidRPr="00343E91">
        <w:rPr>
          <w:rFonts w:ascii="Verdana" w:hAnsi="Verdana" w:cs="Verdana"/>
          <w:b/>
          <w:sz w:val="16"/>
        </w:rPr>
        <w:t>XIV. Kryteria oraz sposób oceny ofert</w:t>
      </w:r>
    </w:p>
    <w:p w:rsidR="007F3499" w:rsidRPr="00343E91" w:rsidRDefault="007F3499" w:rsidP="00343E91">
      <w:pPr>
        <w:spacing w:after="0" w:line="276" w:lineRule="auto"/>
        <w:jc w:val="both"/>
        <w:rPr>
          <w:rFonts w:ascii="Verdana" w:hAnsi="Verdana" w:cs="Times New Roman"/>
          <w:sz w:val="16"/>
          <w:szCs w:val="16"/>
        </w:rPr>
      </w:pPr>
      <w:r w:rsidRPr="00343E91">
        <w:rPr>
          <w:rFonts w:ascii="Verdana" w:hAnsi="Verdana"/>
          <w:sz w:val="16"/>
          <w:szCs w:val="16"/>
        </w:rPr>
        <w:t>1. Zamawiający będzie oceniał oferty według następujących kryteriów:</w:t>
      </w:r>
    </w:p>
    <w:p w:rsidR="007F3499" w:rsidRDefault="007F3499" w:rsidP="00343E91">
      <w:pPr>
        <w:spacing w:after="0" w:line="276" w:lineRule="auto"/>
        <w:jc w:val="both"/>
        <w:rPr>
          <w:rFonts w:ascii="Verdana" w:hAnsi="Verdana"/>
          <w:sz w:val="16"/>
          <w:szCs w:val="16"/>
        </w:rPr>
      </w:pPr>
      <w:r w:rsidRPr="00343E91">
        <w:rPr>
          <w:rFonts w:ascii="Verdana" w:hAnsi="Verdana"/>
          <w:sz w:val="16"/>
          <w:szCs w:val="16"/>
        </w:rPr>
        <w:t>Wybór najkorzystniejszej oferty będzie dokonany na podstawi</w:t>
      </w:r>
      <w:r w:rsidR="00081CB0">
        <w:rPr>
          <w:rFonts w:ascii="Verdana" w:hAnsi="Verdana"/>
          <w:sz w:val="16"/>
          <w:szCs w:val="16"/>
        </w:rPr>
        <w:t xml:space="preserve">e </w:t>
      </w:r>
      <w:r w:rsidR="00B806D3">
        <w:rPr>
          <w:rFonts w:ascii="Verdana" w:hAnsi="Verdana"/>
          <w:sz w:val="16"/>
          <w:szCs w:val="16"/>
        </w:rPr>
        <w:t>nw. kryterium:</w:t>
      </w:r>
    </w:p>
    <w:p w:rsidR="00081CB0" w:rsidRPr="00343E91" w:rsidRDefault="00081CB0" w:rsidP="00343E91">
      <w:pPr>
        <w:spacing w:after="0" w:line="276" w:lineRule="auto"/>
        <w:jc w:val="both"/>
        <w:rPr>
          <w:rFonts w:ascii="Verdana" w:hAnsi="Verdana"/>
          <w:sz w:val="16"/>
          <w:szCs w:val="16"/>
        </w:rPr>
      </w:pP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ab/>
        <w:t>KRYTERIU</w:t>
      </w:r>
      <w:r w:rsidR="00B806D3">
        <w:rPr>
          <w:rFonts w:ascii="Verdana" w:hAnsi="Verdana"/>
          <w:sz w:val="16"/>
          <w:szCs w:val="16"/>
        </w:rPr>
        <w:t>M I</w:t>
      </w:r>
      <w:r w:rsidR="00B806D3">
        <w:rPr>
          <w:rFonts w:ascii="Verdana" w:hAnsi="Verdana"/>
          <w:sz w:val="16"/>
          <w:szCs w:val="16"/>
        </w:rPr>
        <w:tab/>
        <w:t>Cena - 10</w:t>
      </w:r>
      <w:r w:rsidRPr="00343E91">
        <w:rPr>
          <w:rFonts w:ascii="Verdana" w:hAnsi="Verdana"/>
          <w:sz w:val="16"/>
          <w:szCs w:val="16"/>
        </w:rPr>
        <w:t>0%</w:t>
      </w:r>
      <w:r w:rsidR="00B806D3">
        <w:rPr>
          <w:rFonts w:ascii="Verdana" w:hAnsi="Verdana"/>
          <w:sz w:val="16"/>
          <w:szCs w:val="16"/>
        </w:rPr>
        <w:t>/pkt</w:t>
      </w:r>
      <w:r w:rsidRPr="00343E91">
        <w:rPr>
          <w:rFonts w:ascii="Verdana" w:hAnsi="Verdana"/>
          <w:sz w:val="16"/>
          <w:szCs w:val="16"/>
        </w:rPr>
        <w:t>,</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ab/>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Zamawiający przydzieli punktację za poszczególne kryteria wg następujących zasad:</w:t>
      </w:r>
    </w:p>
    <w:p w:rsidR="007F3499" w:rsidRPr="00081CB0" w:rsidRDefault="007F3499" w:rsidP="00081CB0">
      <w:pPr>
        <w:pStyle w:val="Akapitzlist"/>
        <w:numPr>
          <w:ilvl w:val="0"/>
          <w:numId w:val="5"/>
        </w:numPr>
        <w:spacing w:line="276" w:lineRule="auto"/>
        <w:jc w:val="both"/>
        <w:rPr>
          <w:rFonts w:ascii="Verdana" w:hAnsi="Verdana"/>
          <w:sz w:val="16"/>
          <w:szCs w:val="16"/>
        </w:rPr>
      </w:pPr>
      <w:r w:rsidRPr="00081CB0">
        <w:rPr>
          <w:rFonts w:ascii="Verdana" w:hAnsi="Verdana"/>
          <w:sz w:val="16"/>
          <w:szCs w:val="16"/>
        </w:rPr>
        <w:t>za cenę (C) wg wzoru:</w:t>
      </w:r>
    </w:p>
    <w:p w:rsidR="00081CB0" w:rsidRPr="00081CB0" w:rsidRDefault="00081CB0" w:rsidP="00081CB0">
      <w:pPr>
        <w:pStyle w:val="Akapitzlist"/>
        <w:spacing w:line="276" w:lineRule="auto"/>
        <w:jc w:val="both"/>
        <w:rPr>
          <w:rFonts w:ascii="Verdana" w:hAnsi="Verdana"/>
          <w:sz w:val="16"/>
          <w:szCs w:val="16"/>
        </w:rPr>
      </w:pP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                                  najniższa oferowana cena brutto</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ab/>
      </w:r>
      <w:r w:rsidRPr="00343E91">
        <w:rPr>
          <w:rFonts w:ascii="Verdana" w:hAnsi="Verdana"/>
          <w:sz w:val="16"/>
          <w:szCs w:val="16"/>
        </w:rPr>
        <w:tab/>
        <w:t>C = ------------------------</w:t>
      </w:r>
      <w:r w:rsidR="00B806D3">
        <w:rPr>
          <w:rFonts w:ascii="Verdana" w:hAnsi="Verdana"/>
          <w:sz w:val="16"/>
          <w:szCs w:val="16"/>
        </w:rPr>
        <w:t>-------------------   x  100 x 10</w:t>
      </w:r>
      <w:r w:rsidRPr="00343E91">
        <w:rPr>
          <w:rFonts w:ascii="Verdana" w:hAnsi="Verdana"/>
          <w:sz w:val="16"/>
          <w:szCs w:val="16"/>
        </w:rPr>
        <w:t>0%</w:t>
      </w:r>
    </w:p>
    <w:p w:rsidR="007F3499"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                                    cena oferty ocenianej brutto</w:t>
      </w:r>
    </w:p>
    <w:p w:rsidR="00B806D3" w:rsidRPr="00343E91" w:rsidRDefault="00B806D3" w:rsidP="00343E91">
      <w:pPr>
        <w:spacing w:after="0" w:line="276" w:lineRule="auto"/>
        <w:jc w:val="both"/>
        <w:rPr>
          <w:rFonts w:ascii="Verdana" w:hAnsi="Verdana"/>
          <w:sz w:val="16"/>
          <w:szCs w:val="16"/>
        </w:rPr>
      </w:pP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2. Jako najkorzystniejsza zostanie wybrana oferta, która uzyska największą </w:t>
      </w:r>
      <w:r w:rsidR="00B806D3">
        <w:rPr>
          <w:rFonts w:ascii="Verdana" w:hAnsi="Verdana"/>
          <w:sz w:val="16"/>
          <w:szCs w:val="16"/>
        </w:rPr>
        <w:t>ilość</w:t>
      </w:r>
      <w:r w:rsidRPr="00343E91">
        <w:rPr>
          <w:rFonts w:ascii="Verdana" w:hAnsi="Verdana"/>
          <w:sz w:val="16"/>
          <w:szCs w:val="16"/>
        </w:rPr>
        <w:t xml:space="preserve"> punktów za ww. </w:t>
      </w:r>
      <w:r w:rsidR="00B806D3">
        <w:rPr>
          <w:rFonts w:ascii="Verdana" w:hAnsi="Verdana"/>
          <w:sz w:val="16"/>
          <w:szCs w:val="16"/>
        </w:rPr>
        <w:t>kryterium.</w:t>
      </w:r>
    </w:p>
    <w:p w:rsidR="00E563D3"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3. W toku dokonywania badania i oceny ofert Zamawiający może żądać udzielenia przez Wykonawcę wyjaśnień treści złożonych przez niego ofert.</w:t>
      </w:r>
    </w:p>
    <w:p w:rsidR="00081CB0" w:rsidRDefault="007F3499" w:rsidP="00343E91">
      <w:pPr>
        <w:spacing w:after="0" w:line="276" w:lineRule="auto"/>
        <w:jc w:val="both"/>
        <w:rPr>
          <w:rFonts w:ascii="Verdana" w:hAnsi="Verdana"/>
          <w:sz w:val="16"/>
          <w:szCs w:val="16"/>
        </w:rPr>
      </w:pPr>
      <w:r w:rsidRPr="00343E91">
        <w:rPr>
          <w:rFonts w:ascii="Verdana" w:hAnsi="Verdana"/>
          <w:sz w:val="16"/>
          <w:szCs w:val="16"/>
        </w:rPr>
        <w:t>4. Zgodnie z prze</w:t>
      </w:r>
      <w:r w:rsidR="00081CB0">
        <w:rPr>
          <w:rFonts w:ascii="Verdana" w:hAnsi="Verdana"/>
          <w:sz w:val="16"/>
          <w:szCs w:val="16"/>
        </w:rPr>
        <w:t xml:space="preserve">pisem art. 91 ust. 3a ustawy </w:t>
      </w:r>
      <w:proofErr w:type="spellStart"/>
      <w:r w:rsidR="00081CB0">
        <w:rPr>
          <w:rFonts w:ascii="Verdana" w:hAnsi="Verdana"/>
          <w:sz w:val="16"/>
          <w:szCs w:val="16"/>
        </w:rPr>
        <w:t>Pzp</w:t>
      </w:r>
      <w:proofErr w:type="spellEnd"/>
      <w:r w:rsidR="00081CB0">
        <w:rPr>
          <w:rFonts w:ascii="Verdana" w:hAnsi="Verdana"/>
          <w:sz w:val="16"/>
          <w:szCs w:val="16"/>
        </w:rPr>
        <w:t>.</w:t>
      </w:r>
      <w:r w:rsidRPr="00343E91">
        <w:rPr>
          <w:rFonts w:ascii="Verdana" w:hAnsi="Verdana"/>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w:t>
      </w:r>
    </w:p>
    <w:p w:rsidR="007F3499" w:rsidRPr="00343E91" w:rsidRDefault="007F3499" w:rsidP="00343E91">
      <w:pPr>
        <w:spacing w:after="0" w:line="276" w:lineRule="auto"/>
        <w:jc w:val="both"/>
        <w:rPr>
          <w:rFonts w:ascii="Verdana" w:hAnsi="Verdana"/>
          <w:b/>
          <w:sz w:val="16"/>
          <w:szCs w:val="16"/>
        </w:rPr>
      </w:pPr>
      <w:r w:rsidRPr="00343E91">
        <w:rPr>
          <w:rFonts w:ascii="Verdana" w:hAnsi="Verdana"/>
          <w:sz w:val="16"/>
          <w:szCs w:val="16"/>
        </w:rPr>
        <w:t>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081CB0">
        <w:rPr>
          <w:rFonts w:ascii="Verdana" w:hAnsi="Verdana"/>
          <w:sz w:val="16"/>
          <w:szCs w:val="16"/>
        </w:rPr>
        <w:t xml:space="preserve"> </w:t>
      </w:r>
      <w:r w:rsidRPr="00343E91">
        <w:rPr>
          <w:rFonts w:ascii="Verdana" w:hAnsi="Verdana"/>
          <w:sz w:val="16"/>
          <w:szCs w:val="16"/>
        </w:rPr>
        <w:t xml:space="preserve">- </w:t>
      </w:r>
      <w:r w:rsidRPr="00B806D3">
        <w:rPr>
          <w:rFonts w:ascii="Verdana" w:hAnsi="Verdana"/>
          <w:sz w:val="16"/>
          <w:szCs w:val="16"/>
        </w:rPr>
        <w:t>zał</w:t>
      </w:r>
      <w:r w:rsidR="00B806D3" w:rsidRPr="00B806D3">
        <w:rPr>
          <w:rFonts w:ascii="Verdana" w:hAnsi="Verdana"/>
          <w:sz w:val="16"/>
          <w:szCs w:val="16"/>
        </w:rPr>
        <w:t>ącznik</w:t>
      </w:r>
      <w:r w:rsidRPr="00B806D3">
        <w:rPr>
          <w:rFonts w:ascii="Verdana" w:hAnsi="Verdana"/>
          <w:sz w:val="16"/>
          <w:szCs w:val="16"/>
        </w:rPr>
        <w:t xml:space="preserve"> nr 1 do SIWZ pkt 4.</w:t>
      </w:r>
    </w:p>
    <w:p w:rsidR="007F3499" w:rsidRPr="00343E91" w:rsidRDefault="007F3499" w:rsidP="00343E91">
      <w:pPr>
        <w:spacing w:after="0" w:line="276" w:lineRule="auto"/>
        <w:jc w:val="both"/>
        <w:rPr>
          <w:rFonts w:ascii="Verdana" w:hAnsi="Verdana" w:cs="Verdana"/>
          <w:sz w:val="16"/>
          <w:szCs w:val="20"/>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b/>
          <w:sz w:val="16"/>
        </w:rPr>
        <w:t>XV. Informacja o formalnościach, jakie powinny zostać dopełnione po wyborze oferty w celu zawarcia umowy w sprawie zamówienia publicznego</w:t>
      </w:r>
    </w:p>
    <w:p w:rsidR="007F3499" w:rsidRPr="00343E91" w:rsidRDefault="007F3499" w:rsidP="00343E91">
      <w:pPr>
        <w:spacing w:after="0" w:line="276" w:lineRule="auto"/>
        <w:jc w:val="both"/>
        <w:rPr>
          <w:rFonts w:ascii="Verdana" w:hAnsi="Verdana" w:cs="Times New Roman"/>
          <w:sz w:val="16"/>
          <w:szCs w:val="16"/>
        </w:rPr>
      </w:pPr>
      <w:r w:rsidRPr="00343E91">
        <w:rPr>
          <w:rFonts w:ascii="Verdana" w:hAnsi="Verdana"/>
          <w:sz w:val="16"/>
          <w:szCs w:val="16"/>
        </w:rPr>
        <w:t>1. Osoby reprezentujące Wykonawcę przy podpisywaniu umowy powinny posiadać ze sobą dokumenty potwierdzające ich umocowanie do podpisania umowy, o ile umocowanie to nie będzie wynikać z dokumentów załączonych do oferty.</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2. Zamawiający udzieli zamówienia Wykonawcy, którego oferta odpowiada wszystkim wymaganiom określonym w niniejszej SIWZ i została oceniona jako najkorzystniejsza w oparciu o podane wyżej kryteria oceny ofert.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3. Zamawiający unieważni postępowanie w sytuacji, gdy wystąpią przesłanki wskazane w art. 93 ustawy </w:t>
      </w:r>
      <w:proofErr w:type="spellStart"/>
      <w:r w:rsidRPr="00343E91">
        <w:rPr>
          <w:rFonts w:ascii="Verdana" w:hAnsi="Verdana"/>
          <w:sz w:val="16"/>
          <w:szCs w:val="16"/>
        </w:rPr>
        <w:t>Pzp</w:t>
      </w:r>
      <w:proofErr w:type="spellEnd"/>
      <w:r w:rsidRPr="00343E91">
        <w:rPr>
          <w:rFonts w:ascii="Verdana" w:hAnsi="Verdana"/>
          <w:sz w:val="16"/>
          <w:szCs w:val="16"/>
        </w:rPr>
        <w:t xml:space="preserve">.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4. Niezwłocznie po wyborze najkorzystniejszej oferty Zamawiający zawiadomi Wykonawców, którzy złożyli oferty, o: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7F3499" w:rsidRPr="00343E91" w:rsidRDefault="007F3499" w:rsidP="00081CB0">
      <w:pPr>
        <w:spacing w:after="0" w:line="276" w:lineRule="auto"/>
        <w:jc w:val="both"/>
        <w:rPr>
          <w:rFonts w:ascii="Verdana" w:hAnsi="Verdana"/>
          <w:sz w:val="16"/>
          <w:szCs w:val="16"/>
        </w:rPr>
      </w:pPr>
      <w:r w:rsidRPr="00343E91">
        <w:rPr>
          <w:rFonts w:ascii="Verdana" w:hAnsi="Verdana"/>
          <w:sz w:val="16"/>
          <w:szCs w:val="16"/>
        </w:rPr>
        <w:t>b. Wykonawcach, których oferty zostały odrzucone, podając uzasadnienie faktyczne i prawne,</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c. Wykonawcach, którzy zostali wykluczeni z postępowania o udzielenie zamówienia, podając uzasadnienie faktyczne i prawne,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d. terminie, określonym zgodnie z</w:t>
      </w:r>
      <w:r w:rsidR="00E563D3">
        <w:rPr>
          <w:rFonts w:ascii="Verdana" w:hAnsi="Verdana"/>
          <w:sz w:val="16"/>
          <w:szCs w:val="16"/>
        </w:rPr>
        <w:t xml:space="preserve"> art. 94 ust. 1 lub 2 ustawy </w:t>
      </w:r>
      <w:proofErr w:type="spellStart"/>
      <w:r w:rsidR="00E563D3">
        <w:rPr>
          <w:rFonts w:ascii="Verdana" w:hAnsi="Verdana"/>
          <w:sz w:val="16"/>
          <w:szCs w:val="16"/>
        </w:rPr>
        <w:t>Pzp</w:t>
      </w:r>
      <w:proofErr w:type="spellEnd"/>
      <w:r w:rsidR="00E563D3">
        <w:rPr>
          <w:rFonts w:ascii="Verdana" w:hAnsi="Verdana"/>
          <w:sz w:val="16"/>
          <w:szCs w:val="16"/>
        </w:rPr>
        <w:t>.</w:t>
      </w:r>
      <w:r w:rsidRPr="00343E91">
        <w:rPr>
          <w:rFonts w:ascii="Verdana" w:hAnsi="Verdana"/>
          <w:sz w:val="16"/>
          <w:szCs w:val="16"/>
        </w:rPr>
        <w:t>, po którego upływie umowa w sprawie zamówienia publicznego może być zawarta.</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5. Ogłoszenie zawierające informacje wskazane w pkt. 4 Zamawiający umieści na stronie internetowej</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www.szpitalzawiercie.pl oraz w miejscu publicznie dostępnym w swojej siedzibie.</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7F3499" w:rsidRDefault="007F3499" w:rsidP="00343E91">
      <w:pPr>
        <w:spacing w:after="0" w:line="276" w:lineRule="auto"/>
        <w:jc w:val="both"/>
        <w:rPr>
          <w:rFonts w:ascii="Verdana" w:hAnsi="Verdana"/>
          <w:sz w:val="16"/>
          <w:szCs w:val="16"/>
        </w:rPr>
      </w:pPr>
      <w:r w:rsidRPr="00343E91">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F2044D" w:rsidRDefault="00F2044D" w:rsidP="00343E91">
      <w:pPr>
        <w:spacing w:after="0" w:line="276" w:lineRule="auto"/>
        <w:jc w:val="both"/>
        <w:rPr>
          <w:rFonts w:ascii="Verdana" w:hAnsi="Verdana"/>
          <w:sz w:val="16"/>
          <w:szCs w:val="16"/>
        </w:rPr>
      </w:pPr>
    </w:p>
    <w:p w:rsidR="00F2044D" w:rsidRDefault="00F2044D" w:rsidP="00343E91">
      <w:pPr>
        <w:spacing w:after="0" w:line="276" w:lineRule="auto"/>
        <w:jc w:val="both"/>
        <w:rPr>
          <w:rFonts w:ascii="Verdana" w:hAnsi="Verdana"/>
          <w:sz w:val="16"/>
          <w:szCs w:val="16"/>
        </w:rPr>
      </w:pPr>
    </w:p>
    <w:p w:rsidR="00F2044D" w:rsidRDefault="00F2044D" w:rsidP="00343E91">
      <w:pPr>
        <w:spacing w:after="0" w:line="276" w:lineRule="auto"/>
        <w:jc w:val="both"/>
        <w:rPr>
          <w:rFonts w:ascii="Verdana" w:hAnsi="Verdana"/>
          <w:sz w:val="16"/>
          <w:szCs w:val="16"/>
        </w:rPr>
      </w:pPr>
    </w:p>
    <w:p w:rsidR="00F2044D" w:rsidRDefault="00F2044D" w:rsidP="00343E91">
      <w:pPr>
        <w:spacing w:after="0" w:line="276" w:lineRule="auto"/>
        <w:jc w:val="both"/>
        <w:rPr>
          <w:rFonts w:ascii="Verdana" w:hAnsi="Verdana"/>
          <w:sz w:val="16"/>
          <w:szCs w:val="16"/>
        </w:rPr>
      </w:pPr>
    </w:p>
    <w:p w:rsidR="00F2044D" w:rsidRPr="00343E91" w:rsidRDefault="00F2044D" w:rsidP="00343E91">
      <w:pPr>
        <w:spacing w:after="0" w:line="276" w:lineRule="auto"/>
        <w:jc w:val="both"/>
        <w:rPr>
          <w:rFonts w:ascii="Verdana" w:hAnsi="Verdana"/>
          <w:sz w:val="16"/>
          <w:szCs w:val="16"/>
        </w:rPr>
      </w:pPr>
    </w:p>
    <w:p w:rsidR="007F3499" w:rsidRPr="00343E91" w:rsidRDefault="007F3499" w:rsidP="00343E91">
      <w:pPr>
        <w:spacing w:after="0" w:line="276" w:lineRule="auto"/>
        <w:jc w:val="both"/>
        <w:rPr>
          <w:rFonts w:ascii="Verdana" w:hAnsi="Verdana" w:cs="Verdana"/>
          <w:sz w:val="16"/>
          <w:szCs w:val="20"/>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b/>
          <w:sz w:val="16"/>
        </w:rPr>
        <w:t>XVI. Zabezpieczenie należytego wykonania umowy</w:t>
      </w:r>
    </w:p>
    <w:p w:rsidR="007F3499" w:rsidRDefault="007F3499" w:rsidP="00343E91">
      <w:pPr>
        <w:spacing w:after="0" w:line="276" w:lineRule="auto"/>
        <w:jc w:val="both"/>
        <w:rPr>
          <w:rFonts w:ascii="Verdana" w:hAnsi="Verdana" w:cs="Verdana"/>
          <w:sz w:val="16"/>
        </w:rPr>
      </w:pPr>
      <w:r w:rsidRPr="00343E91">
        <w:rPr>
          <w:rFonts w:ascii="Verdana" w:hAnsi="Verdana" w:cs="Verdana"/>
          <w:sz w:val="16"/>
        </w:rPr>
        <w:t>W niniejszym postępowaniu wniesienie zabezpieczenia należytego wykonania umowy nie jest wymagane.</w:t>
      </w: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b/>
          <w:sz w:val="16"/>
        </w:rPr>
        <w:t>XVII. Istotne postanowienia umowy</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Istotne postanowienia umowy zostały zawarte w załączniku nr 5 do SIWZ.</w:t>
      </w: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b/>
          <w:sz w:val="16"/>
        </w:rPr>
        <w:t>XVIII. Pouczenie o środkach ochrony prawnej</w:t>
      </w:r>
    </w:p>
    <w:p w:rsidR="007F3499" w:rsidRPr="00343E91" w:rsidRDefault="007F3499" w:rsidP="00343E91">
      <w:pPr>
        <w:spacing w:after="0" w:line="276" w:lineRule="auto"/>
        <w:jc w:val="both"/>
        <w:rPr>
          <w:rFonts w:ascii="Verdana" w:hAnsi="Verdana" w:cs="Times New Roman"/>
          <w:sz w:val="16"/>
          <w:szCs w:val="16"/>
        </w:rPr>
      </w:pPr>
      <w:r w:rsidRPr="00343E91">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343E91">
        <w:rPr>
          <w:rFonts w:ascii="Verdana" w:hAnsi="Verdana"/>
          <w:sz w:val="16"/>
          <w:szCs w:val="16"/>
        </w:rPr>
        <w:t>Pzp</w:t>
      </w:r>
      <w:proofErr w:type="spellEnd"/>
      <w:r w:rsidRPr="00343E91">
        <w:rPr>
          <w:rFonts w:ascii="Verdana" w:hAnsi="Verdana"/>
          <w:sz w:val="16"/>
          <w:szCs w:val="16"/>
        </w:rPr>
        <w:t>;</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1. Informacja o niezgodnej z przepisami ustawy </w:t>
      </w:r>
      <w:proofErr w:type="spellStart"/>
      <w:r w:rsidRPr="00343E91">
        <w:rPr>
          <w:rFonts w:ascii="Verdana" w:hAnsi="Verdana"/>
          <w:sz w:val="16"/>
          <w:szCs w:val="16"/>
        </w:rPr>
        <w:t>Pzp</w:t>
      </w:r>
      <w:proofErr w:type="spellEnd"/>
      <w:r w:rsidRPr="00343E91">
        <w:rPr>
          <w:rFonts w:ascii="Verdana" w:hAnsi="Verdana"/>
          <w:sz w:val="16"/>
          <w:szCs w:val="16"/>
        </w:rPr>
        <w:t xml:space="preserve"> czynności:</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1.1 Wykonawca może w terminie przewidzianym do wniesienia odwołania poinformować Zamawiającego o niezgodnej z przepisami ustawy </w:t>
      </w:r>
      <w:proofErr w:type="spellStart"/>
      <w:r w:rsidRPr="00343E91">
        <w:rPr>
          <w:rFonts w:ascii="Verdana" w:hAnsi="Verdana"/>
          <w:sz w:val="16"/>
          <w:szCs w:val="16"/>
        </w:rPr>
        <w:t>Pzp</w:t>
      </w:r>
      <w:proofErr w:type="spellEnd"/>
      <w:r w:rsidR="00081CB0">
        <w:rPr>
          <w:rFonts w:ascii="Verdana" w:hAnsi="Verdana"/>
          <w:sz w:val="16"/>
          <w:szCs w:val="16"/>
        </w:rPr>
        <w:t>.</w:t>
      </w:r>
      <w:r w:rsidRPr="00343E91">
        <w:rPr>
          <w:rFonts w:ascii="Verdana" w:hAnsi="Verdana"/>
          <w:sz w:val="16"/>
          <w:szCs w:val="16"/>
        </w:rPr>
        <w:t xml:space="preserve"> czynności podjętej przez niego lub zaniechaniu czynności, do której jest on zobowiązany na podstawie ustawy </w:t>
      </w:r>
      <w:proofErr w:type="spellStart"/>
      <w:r w:rsidRPr="00343E91">
        <w:rPr>
          <w:rFonts w:ascii="Verdana" w:hAnsi="Verdana"/>
          <w:sz w:val="16"/>
          <w:szCs w:val="16"/>
        </w:rPr>
        <w:t>Pzp</w:t>
      </w:r>
      <w:proofErr w:type="spellEnd"/>
      <w:r w:rsidRPr="00343E91">
        <w:rPr>
          <w:rFonts w:ascii="Verdana" w:hAnsi="Verdana"/>
          <w:sz w:val="16"/>
          <w:szCs w:val="16"/>
        </w:rPr>
        <w:t>, na które nie przysługuje odwołanie.</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343E91">
        <w:rPr>
          <w:rFonts w:ascii="Verdana" w:hAnsi="Verdana"/>
          <w:sz w:val="16"/>
          <w:szCs w:val="16"/>
        </w:rPr>
        <w:t>Pzp</w:t>
      </w:r>
      <w:proofErr w:type="spellEnd"/>
      <w:r w:rsidR="00081CB0">
        <w:rPr>
          <w:rFonts w:ascii="Verdana" w:hAnsi="Verdana"/>
          <w:sz w:val="16"/>
          <w:szCs w:val="16"/>
        </w:rPr>
        <w:t>.</w:t>
      </w:r>
      <w:r w:rsidRPr="00343E91">
        <w:rPr>
          <w:rFonts w:ascii="Verdana" w:hAnsi="Verdana"/>
          <w:sz w:val="16"/>
          <w:szCs w:val="16"/>
        </w:rPr>
        <w:t xml:space="preserve"> dla tej czynności; na powyższe nie przysługuje odwołanie.</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2.1  Jeżeli wartość zamówienia jest mniejsza niż kwoty określone w przepisach wydanych na podstawie art. 11 ust. 8 ustawy </w:t>
      </w:r>
      <w:proofErr w:type="spellStart"/>
      <w:r w:rsidRPr="00343E91">
        <w:rPr>
          <w:rFonts w:ascii="Verdana" w:hAnsi="Verdana"/>
          <w:sz w:val="16"/>
          <w:szCs w:val="16"/>
        </w:rPr>
        <w:t>Pzp</w:t>
      </w:r>
      <w:proofErr w:type="spellEnd"/>
      <w:r w:rsidR="00081CB0">
        <w:rPr>
          <w:rFonts w:ascii="Verdana" w:hAnsi="Verdana"/>
          <w:sz w:val="16"/>
          <w:szCs w:val="16"/>
        </w:rPr>
        <w:t>.</w:t>
      </w:r>
      <w:r w:rsidRPr="00343E91">
        <w:rPr>
          <w:rFonts w:ascii="Verdana" w:hAnsi="Verdana"/>
          <w:sz w:val="16"/>
          <w:szCs w:val="16"/>
        </w:rPr>
        <w:t>, odwołanie przysługuje wyłącznie wobec czynności:</w:t>
      </w:r>
    </w:p>
    <w:p w:rsidR="007F3499" w:rsidRPr="00343E91" w:rsidRDefault="007F3499" w:rsidP="00343E91">
      <w:pPr>
        <w:spacing w:after="0" w:line="276" w:lineRule="auto"/>
        <w:ind w:firstLine="708"/>
        <w:jc w:val="both"/>
        <w:rPr>
          <w:rFonts w:ascii="Verdana" w:hAnsi="Verdana"/>
          <w:sz w:val="16"/>
          <w:szCs w:val="16"/>
        </w:rPr>
      </w:pPr>
      <w:r w:rsidRPr="00343E91">
        <w:rPr>
          <w:rFonts w:ascii="Verdana" w:hAnsi="Verdana"/>
          <w:sz w:val="16"/>
          <w:szCs w:val="16"/>
        </w:rPr>
        <w:t>a. wyboru trybu negocjacji bez ogłoszenia, zamówienia z wolnej ręki lub zapytania o cenę;</w:t>
      </w:r>
    </w:p>
    <w:p w:rsidR="007F3499" w:rsidRPr="00343E91" w:rsidRDefault="007F3499" w:rsidP="00343E91">
      <w:pPr>
        <w:spacing w:after="0" w:line="276" w:lineRule="auto"/>
        <w:ind w:firstLine="708"/>
        <w:jc w:val="both"/>
        <w:rPr>
          <w:rFonts w:ascii="Verdana" w:hAnsi="Verdana"/>
          <w:sz w:val="16"/>
          <w:szCs w:val="16"/>
        </w:rPr>
      </w:pPr>
      <w:r w:rsidRPr="00343E91">
        <w:rPr>
          <w:rFonts w:ascii="Verdana" w:hAnsi="Verdana"/>
          <w:sz w:val="16"/>
          <w:szCs w:val="16"/>
        </w:rPr>
        <w:t>b. określenia warunków udziału w postępowaniu;</w:t>
      </w:r>
    </w:p>
    <w:p w:rsidR="00B806D3" w:rsidRPr="00343E91" w:rsidRDefault="007F3499" w:rsidP="005721AC">
      <w:pPr>
        <w:spacing w:after="0" w:line="276" w:lineRule="auto"/>
        <w:ind w:firstLine="708"/>
        <w:jc w:val="both"/>
        <w:rPr>
          <w:rFonts w:ascii="Verdana" w:hAnsi="Verdana"/>
          <w:sz w:val="16"/>
          <w:szCs w:val="16"/>
        </w:rPr>
      </w:pPr>
      <w:r w:rsidRPr="00343E91">
        <w:rPr>
          <w:rFonts w:ascii="Verdana" w:hAnsi="Verdana"/>
          <w:sz w:val="16"/>
          <w:szCs w:val="16"/>
        </w:rPr>
        <w:t>c. wykluczenia odwołującego z postępowania o udzielenie zamówienia;</w:t>
      </w:r>
    </w:p>
    <w:p w:rsidR="007F3499" w:rsidRPr="00343E91" w:rsidRDefault="007F3499" w:rsidP="00343E91">
      <w:pPr>
        <w:spacing w:after="0" w:line="276" w:lineRule="auto"/>
        <w:ind w:firstLine="708"/>
        <w:jc w:val="both"/>
        <w:rPr>
          <w:rFonts w:ascii="Verdana" w:hAnsi="Verdana"/>
          <w:sz w:val="16"/>
          <w:szCs w:val="16"/>
        </w:rPr>
      </w:pPr>
      <w:r w:rsidRPr="00343E91">
        <w:rPr>
          <w:rFonts w:ascii="Verdana" w:hAnsi="Verdana"/>
          <w:sz w:val="16"/>
          <w:szCs w:val="16"/>
        </w:rPr>
        <w:t>d. odrzucenia oferty odwołującego;</w:t>
      </w:r>
    </w:p>
    <w:p w:rsidR="007F3499" w:rsidRPr="00343E91" w:rsidRDefault="007F3499" w:rsidP="00343E91">
      <w:pPr>
        <w:spacing w:after="0" w:line="276" w:lineRule="auto"/>
        <w:ind w:firstLine="708"/>
        <w:jc w:val="both"/>
        <w:rPr>
          <w:rFonts w:ascii="Verdana" w:hAnsi="Verdana"/>
          <w:sz w:val="16"/>
          <w:szCs w:val="16"/>
        </w:rPr>
      </w:pPr>
      <w:r w:rsidRPr="00343E91">
        <w:rPr>
          <w:rFonts w:ascii="Verdana" w:hAnsi="Verdana"/>
          <w:sz w:val="16"/>
          <w:szCs w:val="16"/>
        </w:rPr>
        <w:t>e. opisu przedmiotu zamówienia;</w:t>
      </w:r>
    </w:p>
    <w:p w:rsidR="00E563D3" w:rsidRPr="00343E91" w:rsidRDefault="007F3499" w:rsidP="00B806D3">
      <w:pPr>
        <w:spacing w:after="0" w:line="276" w:lineRule="auto"/>
        <w:ind w:firstLine="708"/>
        <w:jc w:val="both"/>
        <w:rPr>
          <w:rFonts w:ascii="Verdana" w:hAnsi="Verdana"/>
          <w:sz w:val="16"/>
          <w:szCs w:val="16"/>
        </w:rPr>
      </w:pPr>
      <w:r w:rsidRPr="00343E91">
        <w:rPr>
          <w:rFonts w:ascii="Verdana" w:hAnsi="Verdana"/>
          <w:sz w:val="16"/>
          <w:szCs w:val="16"/>
        </w:rPr>
        <w:t>f. wyboru najkorzystniejszej oferty.</w:t>
      </w:r>
    </w:p>
    <w:p w:rsidR="00081CB0"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2.4 O oddaleniu odwołania lub jego uwzględnieniu Izba orzeka w wyroku.</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2.6 Odwołanie wnosi się w terminach określonych w art. 182 ustawy </w:t>
      </w:r>
      <w:proofErr w:type="spellStart"/>
      <w:r w:rsidRPr="00343E91">
        <w:rPr>
          <w:rFonts w:ascii="Verdana" w:hAnsi="Verdana"/>
          <w:sz w:val="16"/>
          <w:szCs w:val="16"/>
        </w:rPr>
        <w:t>Pzp</w:t>
      </w:r>
      <w:proofErr w:type="spellEnd"/>
      <w:r w:rsidRPr="00343E91">
        <w:rPr>
          <w:rFonts w:ascii="Verdana" w:hAnsi="Verdana"/>
          <w:sz w:val="16"/>
          <w:szCs w:val="16"/>
        </w:rPr>
        <w:t>.</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3. Skarga do sądu:</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3.1. Na orzeczenie Izby stronom oraz uczestnikom postępowania odwoławczego przysługuje skarga do sądu.</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3.2. Skargę wnosi się za pośrednictwem Prezesa Izby w terminie 7 dni od dnia doręczenia orzeczenia Izby, przesyłając jednocześnie jej odpis przeciwnikowi skargi.</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3.3. Prezes Izby przekazuje skargę wraz z aktami postępowania odwoławczego właściwemu sądowi w terminie 7 dni od dnia jej otrzymania.</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Sąd rozpoznaje sprawę niezwłocznie, nie później jednak niż w terminie 1 miesiąca od dnia wpływu skargi do sądu.</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Od wyroku sądu lub postanowienia kończącego postępowanie w sprawie nie przysługuje skarga kasacyjna.</w:t>
      </w:r>
    </w:p>
    <w:p w:rsidR="007F3499" w:rsidRPr="00343E91" w:rsidRDefault="007F3499" w:rsidP="00343E91">
      <w:pPr>
        <w:spacing w:after="0" w:line="276" w:lineRule="auto"/>
        <w:jc w:val="both"/>
        <w:rPr>
          <w:rFonts w:ascii="Verdana" w:hAnsi="Verdana"/>
          <w:sz w:val="16"/>
          <w:szCs w:val="16"/>
        </w:rPr>
      </w:pPr>
      <w:r w:rsidRPr="00343E91">
        <w:rPr>
          <w:rFonts w:ascii="Verdana" w:hAnsi="Verdana"/>
          <w:sz w:val="16"/>
          <w:szCs w:val="16"/>
        </w:rPr>
        <w:t xml:space="preserve">3.4. Przepisy dotyczące środków ochrony prawnej znajdują </w:t>
      </w:r>
      <w:r w:rsidR="00081CB0">
        <w:rPr>
          <w:rFonts w:ascii="Verdana" w:hAnsi="Verdana"/>
          <w:sz w:val="16"/>
          <w:szCs w:val="16"/>
        </w:rPr>
        <w:t xml:space="preserve">się w art. 179 – 198g ustawy </w:t>
      </w:r>
      <w:proofErr w:type="spellStart"/>
      <w:r w:rsidR="00081CB0">
        <w:rPr>
          <w:rFonts w:ascii="Verdana" w:hAnsi="Verdana"/>
          <w:sz w:val="16"/>
          <w:szCs w:val="16"/>
        </w:rPr>
        <w:t>Pzp</w:t>
      </w:r>
      <w:proofErr w:type="spellEnd"/>
      <w:r w:rsidRPr="00343E91">
        <w:rPr>
          <w:rFonts w:ascii="Verdana" w:hAnsi="Verdana"/>
          <w:sz w:val="16"/>
          <w:szCs w:val="16"/>
        </w:rPr>
        <w:t>.</w:t>
      </w:r>
    </w:p>
    <w:p w:rsidR="007F3499" w:rsidRPr="00343E91" w:rsidRDefault="007F3499" w:rsidP="00343E91">
      <w:pPr>
        <w:spacing w:after="0" w:line="276" w:lineRule="auto"/>
        <w:jc w:val="both"/>
        <w:rPr>
          <w:rFonts w:ascii="Verdana" w:hAnsi="Verdana" w:cs="Verdana"/>
          <w:sz w:val="16"/>
          <w:szCs w:val="20"/>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b/>
          <w:sz w:val="16"/>
        </w:rPr>
        <w:t>XIX. Aukcja elektroniczna</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W postępowaniu nie jest przewidziany wybór najkorzystniejszej oferty z zastosowaniem aukcji elektronicznej.</w:t>
      </w:r>
    </w:p>
    <w:p w:rsidR="007F3499" w:rsidRPr="00343E91" w:rsidRDefault="007F3499"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b/>
          <w:bCs/>
          <w:sz w:val="16"/>
        </w:rPr>
        <w:t>XX. Inne</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Do spraw nieuregulowanych w niniejszej SIWZ mają zastosowanie przepisy ustawy z dnia 29 stycznia 2004 roku Prawo zamówie</w:t>
      </w:r>
      <w:r w:rsidR="00081CB0">
        <w:rPr>
          <w:rFonts w:ascii="Verdana" w:hAnsi="Verdana" w:cs="Verdana"/>
          <w:sz w:val="16"/>
        </w:rPr>
        <w:t>ń publicznych. (</w:t>
      </w:r>
      <w:proofErr w:type="spellStart"/>
      <w:r w:rsidR="00081CB0">
        <w:rPr>
          <w:rFonts w:ascii="Verdana" w:hAnsi="Verdana" w:cs="Verdana"/>
          <w:sz w:val="16"/>
        </w:rPr>
        <w:t>t.j</w:t>
      </w:r>
      <w:proofErr w:type="spellEnd"/>
      <w:r w:rsidR="00081CB0">
        <w:rPr>
          <w:rFonts w:ascii="Verdana" w:hAnsi="Verdana" w:cs="Verdana"/>
          <w:sz w:val="16"/>
        </w:rPr>
        <w:t>. Dz. U. 2018</w:t>
      </w:r>
      <w:r w:rsidRPr="00343E91">
        <w:rPr>
          <w:rFonts w:ascii="Verdana" w:hAnsi="Verdana" w:cs="Verdana"/>
          <w:sz w:val="16"/>
        </w:rPr>
        <w:t>r., poz. 1</w:t>
      </w:r>
      <w:r w:rsidR="00081CB0">
        <w:rPr>
          <w:rFonts w:ascii="Verdana" w:hAnsi="Verdana" w:cs="Verdana"/>
          <w:sz w:val="16"/>
        </w:rPr>
        <w:t>986</w:t>
      </w:r>
      <w:r w:rsidRPr="00343E91">
        <w:rPr>
          <w:rFonts w:ascii="Verdana" w:hAnsi="Verdana" w:cs="Verdana"/>
          <w:sz w:val="16"/>
        </w:rPr>
        <w:t xml:space="preserve"> ze zm.).</w:t>
      </w:r>
    </w:p>
    <w:p w:rsidR="007F3499" w:rsidRPr="00343E91" w:rsidRDefault="007F3499" w:rsidP="00343E91">
      <w:pPr>
        <w:spacing w:after="0" w:line="276" w:lineRule="auto"/>
        <w:jc w:val="both"/>
        <w:rPr>
          <w:rFonts w:ascii="Verdana" w:hAnsi="Verdana" w:cs="Verdana"/>
          <w:sz w:val="16"/>
        </w:rPr>
      </w:pPr>
    </w:p>
    <w:p w:rsidR="007F3499" w:rsidRPr="00081CB0" w:rsidRDefault="007F3499" w:rsidP="00343E91">
      <w:pPr>
        <w:spacing w:after="0" w:line="276" w:lineRule="auto"/>
        <w:jc w:val="both"/>
        <w:rPr>
          <w:rFonts w:ascii="Verdana" w:hAnsi="Verdana" w:cs="Verdana"/>
          <w:sz w:val="16"/>
          <w:u w:val="single"/>
        </w:rPr>
      </w:pPr>
      <w:r w:rsidRPr="00081CB0">
        <w:rPr>
          <w:rFonts w:ascii="Verdana" w:hAnsi="Verdana" w:cs="Verdana"/>
          <w:sz w:val="16"/>
          <w:u w:val="single"/>
        </w:rPr>
        <w:t>Załącznikami do niniejszego dokumentu są:</w:t>
      </w:r>
    </w:p>
    <w:p w:rsidR="00081CB0" w:rsidRPr="00343E91" w:rsidRDefault="00081CB0"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nr 1 - Formularz ofertowy,</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 xml:space="preserve">nr 2 – Formularz </w:t>
      </w:r>
      <w:r w:rsidR="00081CB0">
        <w:rPr>
          <w:rFonts w:ascii="Verdana" w:hAnsi="Verdana" w:cs="Verdana"/>
          <w:sz w:val="16"/>
        </w:rPr>
        <w:t xml:space="preserve">asortymentowo </w:t>
      </w:r>
      <w:r w:rsidR="005721AC">
        <w:rPr>
          <w:rFonts w:ascii="Verdana" w:hAnsi="Verdana" w:cs="Verdana"/>
          <w:sz w:val="16"/>
        </w:rPr>
        <w:t xml:space="preserve">- </w:t>
      </w:r>
      <w:r w:rsidRPr="00343E91">
        <w:rPr>
          <w:rFonts w:ascii="Verdana" w:hAnsi="Verdana" w:cs="Verdana"/>
          <w:sz w:val="16"/>
        </w:rPr>
        <w:t>cenowy,</w:t>
      </w:r>
    </w:p>
    <w:p w:rsidR="007F3499" w:rsidRDefault="007F3499" w:rsidP="00343E91">
      <w:pPr>
        <w:spacing w:after="0" w:line="276" w:lineRule="auto"/>
        <w:jc w:val="both"/>
        <w:rPr>
          <w:rFonts w:ascii="Verdana" w:hAnsi="Verdana" w:cs="Verdana"/>
          <w:sz w:val="16"/>
          <w:szCs w:val="16"/>
        </w:rPr>
      </w:pPr>
      <w:r w:rsidRPr="00343E91">
        <w:rPr>
          <w:rFonts w:ascii="Verdana" w:hAnsi="Verdana" w:cs="Verdana"/>
          <w:sz w:val="16"/>
        </w:rPr>
        <w:t xml:space="preserve">nr 3 – </w:t>
      </w:r>
      <w:r w:rsidRPr="00343E91">
        <w:rPr>
          <w:rFonts w:ascii="Verdana" w:hAnsi="Verdana" w:cs="Verdana"/>
          <w:sz w:val="16"/>
          <w:szCs w:val="16"/>
        </w:rPr>
        <w:t>Oświadczenie o spełnianiu warunków oraz o niepodleganiu wykluczeniu,</w:t>
      </w:r>
    </w:p>
    <w:p w:rsidR="00F2044D" w:rsidRDefault="00F2044D" w:rsidP="00343E91">
      <w:pPr>
        <w:spacing w:after="0" w:line="276" w:lineRule="auto"/>
        <w:jc w:val="both"/>
        <w:rPr>
          <w:rFonts w:ascii="Verdana" w:hAnsi="Verdana" w:cs="Verdana"/>
          <w:sz w:val="16"/>
          <w:szCs w:val="16"/>
        </w:rPr>
      </w:pPr>
    </w:p>
    <w:p w:rsidR="00F2044D" w:rsidRDefault="00F2044D" w:rsidP="00343E91">
      <w:pPr>
        <w:spacing w:after="0" w:line="276" w:lineRule="auto"/>
        <w:jc w:val="both"/>
        <w:rPr>
          <w:rFonts w:ascii="Verdana" w:hAnsi="Verdana" w:cs="Verdana"/>
          <w:sz w:val="16"/>
          <w:szCs w:val="16"/>
        </w:rPr>
      </w:pPr>
    </w:p>
    <w:p w:rsidR="00F2044D" w:rsidRDefault="00F2044D" w:rsidP="00343E91">
      <w:pPr>
        <w:spacing w:after="0" w:line="276" w:lineRule="auto"/>
        <w:jc w:val="both"/>
        <w:rPr>
          <w:rFonts w:ascii="Verdana" w:hAnsi="Verdana" w:cs="Verdana"/>
          <w:sz w:val="16"/>
          <w:szCs w:val="16"/>
        </w:rPr>
      </w:pPr>
    </w:p>
    <w:p w:rsidR="00F2044D" w:rsidRDefault="00F2044D" w:rsidP="00343E91">
      <w:pPr>
        <w:spacing w:after="0" w:line="276" w:lineRule="auto"/>
        <w:jc w:val="both"/>
        <w:rPr>
          <w:rFonts w:ascii="Verdana" w:hAnsi="Verdana" w:cs="Verdana"/>
          <w:sz w:val="16"/>
          <w:szCs w:val="16"/>
        </w:rPr>
      </w:pPr>
    </w:p>
    <w:p w:rsidR="00F2044D" w:rsidRPr="00343E91" w:rsidRDefault="00F2044D" w:rsidP="00343E91">
      <w:pPr>
        <w:spacing w:after="0" w:line="276" w:lineRule="auto"/>
        <w:jc w:val="both"/>
        <w:rPr>
          <w:rFonts w:ascii="Verdana" w:hAnsi="Verdana" w:cs="Verdana"/>
          <w:sz w:val="16"/>
        </w:rPr>
      </w:pP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nr 4 – Oświadczenie w sprawie grupy kapitałowej</w:t>
      </w:r>
      <w:r w:rsidR="00081CB0">
        <w:rPr>
          <w:rFonts w:ascii="Verdana" w:hAnsi="Verdana" w:cs="Verdana"/>
          <w:sz w:val="16"/>
        </w:rPr>
        <w:t>,</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nr 5 – Istotne postanowienia umowy</w:t>
      </w:r>
      <w:r w:rsidR="00081CB0">
        <w:rPr>
          <w:rFonts w:ascii="Verdana" w:hAnsi="Verdana" w:cs="Verdana"/>
          <w:sz w:val="16"/>
        </w:rPr>
        <w:t>.</w:t>
      </w:r>
    </w:p>
    <w:p w:rsidR="007F3499" w:rsidRPr="00343E91" w:rsidRDefault="007F3499" w:rsidP="00343E91">
      <w:pPr>
        <w:spacing w:after="0" w:line="276" w:lineRule="auto"/>
        <w:jc w:val="both"/>
        <w:rPr>
          <w:rFonts w:ascii="Verdana" w:hAnsi="Verdana" w:cs="Verdana"/>
          <w:sz w:val="16"/>
        </w:rPr>
      </w:pPr>
      <w:r w:rsidRPr="00343E91">
        <w:rPr>
          <w:rFonts w:ascii="Verdana" w:hAnsi="Verdana" w:cs="Verdana"/>
          <w:sz w:val="16"/>
        </w:rPr>
        <w:tab/>
      </w:r>
    </w:p>
    <w:sectPr w:rsidR="007F3499" w:rsidRPr="00343E91" w:rsidSect="007E385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0F" w:rsidRDefault="0011000F" w:rsidP="007E3857">
      <w:pPr>
        <w:spacing w:after="0" w:line="240" w:lineRule="auto"/>
      </w:pPr>
      <w:r>
        <w:separator/>
      </w:r>
    </w:p>
  </w:endnote>
  <w:endnote w:type="continuationSeparator" w:id="0">
    <w:p w:rsidR="0011000F" w:rsidRDefault="0011000F" w:rsidP="007E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E385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E385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7E38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0F" w:rsidRDefault="0011000F" w:rsidP="007E3857">
      <w:pPr>
        <w:spacing w:after="0" w:line="240" w:lineRule="auto"/>
      </w:pPr>
      <w:r>
        <w:separator/>
      </w:r>
    </w:p>
  </w:footnote>
  <w:footnote w:type="continuationSeparator" w:id="0">
    <w:p w:rsidR="0011000F" w:rsidRDefault="0011000F" w:rsidP="007E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11000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1" o:spid="_x0000_s2053" type="#_x0000_t75" style="position:absolute;margin-left:0;margin-top:0;width:612.95pt;height:859.2pt;z-index:-251657216;mso-position-horizontal:center;mso-position-horizontal-relative:margin;mso-position-vertical:center;mso-position-vertical-relative:margin" o:allowincell="f">
          <v:imagedata r:id="rId1" o:title="papier2_Obszar roboczy 1 kop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11000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54" type="#_x0000_t75" style="position:absolute;margin-left:0;margin-top:0;width:612.95pt;height:859.2pt;z-index:-251656192;mso-position-horizontal:center;mso-position-horizontal-relative:margin;mso-position-vertical:center;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57" w:rsidRDefault="0011000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0" o:spid="_x0000_s2052" type="#_x0000_t75" style="position:absolute;margin-left:0;margin-top:0;width:612.95pt;height:859.2pt;z-index:-251658240;mso-position-horizontal:center;mso-position-horizontal-relative:margin;mso-position-vertical:center;mso-position-vertical-relative:margin" o:allowincell="f">
          <v:imagedata r:id="rId1" o:title="papier2_Obszar roboczy 1 kop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C52"/>
    <w:multiLevelType w:val="hybridMultilevel"/>
    <w:tmpl w:val="C478B80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DF092D"/>
    <w:multiLevelType w:val="hybridMultilevel"/>
    <w:tmpl w:val="705ABE70"/>
    <w:lvl w:ilvl="0" w:tplc="CF487DE0">
      <w:numFmt w:val="bullet"/>
      <w:lvlText w:val="•"/>
      <w:lvlJc w:val="left"/>
      <w:pPr>
        <w:ind w:left="1065" w:hanging="360"/>
      </w:pPr>
      <w:rPr>
        <w:rFonts w:ascii="Verdana" w:eastAsia="Times New Roman" w:hAnsi="Verdana" w:cs="Verdana" w:hint="default"/>
      </w:rPr>
    </w:lvl>
    <w:lvl w:ilvl="1" w:tplc="04150003">
      <w:start w:val="1"/>
      <w:numFmt w:val="bullet"/>
      <w:lvlText w:val="o"/>
      <w:lvlJc w:val="left"/>
      <w:pPr>
        <w:ind w:left="1785" w:hanging="360"/>
      </w:pPr>
      <w:rPr>
        <w:rFonts w:ascii="Courier New" w:hAnsi="Courier New" w:cs="Courier New" w:hint="default"/>
      </w:rPr>
    </w:lvl>
    <w:lvl w:ilvl="2" w:tplc="04150005">
      <w:start w:val="1"/>
      <w:numFmt w:val="bullet"/>
      <w:lvlText w:val=""/>
      <w:lvlJc w:val="left"/>
      <w:pPr>
        <w:ind w:left="2505" w:hanging="360"/>
      </w:pPr>
      <w:rPr>
        <w:rFonts w:ascii="Wingdings" w:hAnsi="Wingdings" w:hint="default"/>
      </w:rPr>
    </w:lvl>
    <w:lvl w:ilvl="3" w:tplc="04150001">
      <w:start w:val="1"/>
      <w:numFmt w:val="bullet"/>
      <w:lvlText w:val=""/>
      <w:lvlJc w:val="left"/>
      <w:pPr>
        <w:ind w:left="3225" w:hanging="360"/>
      </w:pPr>
      <w:rPr>
        <w:rFonts w:ascii="Symbol" w:hAnsi="Symbol" w:hint="default"/>
      </w:rPr>
    </w:lvl>
    <w:lvl w:ilvl="4" w:tplc="04150003">
      <w:start w:val="1"/>
      <w:numFmt w:val="bullet"/>
      <w:lvlText w:val="o"/>
      <w:lvlJc w:val="left"/>
      <w:pPr>
        <w:ind w:left="3945" w:hanging="360"/>
      </w:pPr>
      <w:rPr>
        <w:rFonts w:ascii="Courier New" w:hAnsi="Courier New" w:cs="Courier New" w:hint="default"/>
      </w:rPr>
    </w:lvl>
    <w:lvl w:ilvl="5" w:tplc="04150005">
      <w:start w:val="1"/>
      <w:numFmt w:val="bullet"/>
      <w:lvlText w:val=""/>
      <w:lvlJc w:val="left"/>
      <w:pPr>
        <w:ind w:left="4665" w:hanging="360"/>
      </w:pPr>
      <w:rPr>
        <w:rFonts w:ascii="Wingdings" w:hAnsi="Wingdings" w:hint="default"/>
      </w:rPr>
    </w:lvl>
    <w:lvl w:ilvl="6" w:tplc="04150001">
      <w:start w:val="1"/>
      <w:numFmt w:val="bullet"/>
      <w:lvlText w:val=""/>
      <w:lvlJc w:val="left"/>
      <w:pPr>
        <w:ind w:left="5385" w:hanging="360"/>
      </w:pPr>
      <w:rPr>
        <w:rFonts w:ascii="Symbol" w:hAnsi="Symbol" w:hint="default"/>
      </w:rPr>
    </w:lvl>
    <w:lvl w:ilvl="7" w:tplc="04150003">
      <w:start w:val="1"/>
      <w:numFmt w:val="bullet"/>
      <w:lvlText w:val="o"/>
      <w:lvlJc w:val="left"/>
      <w:pPr>
        <w:ind w:left="6105" w:hanging="360"/>
      </w:pPr>
      <w:rPr>
        <w:rFonts w:ascii="Courier New" w:hAnsi="Courier New" w:cs="Courier New" w:hint="default"/>
      </w:rPr>
    </w:lvl>
    <w:lvl w:ilvl="8" w:tplc="04150005">
      <w:start w:val="1"/>
      <w:numFmt w:val="bullet"/>
      <w:lvlText w:val=""/>
      <w:lvlJc w:val="left"/>
      <w:pPr>
        <w:ind w:left="6825" w:hanging="360"/>
      </w:pPr>
      <w:rPr>
        <w:rFonts w:ascii="Wingdings" w:hAnsi="Wingdings" w:hint="default"/>
      </w:rPr>
    </w:lvl>
  </w:abstractNum>
  <w:abstractNum w:abstractNumId="3">
    <w:nsid w:val="58D234B7"/>
    <w:multiLevelType w:val="hybridMultilevel"/>
    <w:tmpl w:val="C00C2214"/>
    <w:lvl w:ilvl="0" w:tplc="04150001">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
    <w:nsid w:val="6C316996"/>
    <w:multiLevelType w:val="hybridMultilevel"/>
    <w:tmpl w:val="B560C9F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D9C3C0B"/>
    <w:multiLevelType w:val="hybridMultilevel"/>
    <w:tmpl w:val="2FECBC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57"/>
    <w:rsid w:val="00024967"/>
    <w:rsid w:val="00081CB0"/>
    <w:rsid w:val="000D7446"/>
    <w:rsid w:val="0011000F"/>
    <w:rsid w:val="00113FC7"/>
    <w:rsid w:val="00174EA6"/>
    <w:rsid w:val="00343E91"/>
    <w:rsid w:val="00361806"/>
    <w:rsid w:val="00390AC1"/>
    <w:rsid w:val="003E43C2"/>
    <w:rsid w:val="004611B1"/>
    <w:rsid w:val="004E30BB"/>
    <w:rsid w:val="004F1E27"/>
    <w:rsid w:val="004F5197"/>
    <w:rsid w:val="00505961"/>
    <w:rsid w:val="00534FCF"/>
    <w:rsid w:val="005428ED"/>
    <w:rsid w:val="00554D04"/>
    <w:rsid w:val="005721AC"/>
    <w:rsid w:val="00644D6A"/>
    <w:rsid w:val="0067588A"/>
    <w:rsid w:val="00687995"/>
    <w:rsid w:val="00695C02"/>
    <w:rsid w:val="006B3347"/>
    <w:rsid w:val="006F37FB"/>
    <w:rsid w:val="007400DF"/>
    <w:rsid w:val="007A171B"/>
    <w:rsid w:val="007E26E7"/>
    <w:rsid w:val="007E3857"/>
    <w:rsid w:val="007F3499"/>
    <w:rsid w:val="00862DAF"/>
    <w:rsid w:val="008879F8"/>
    <w:rsid w:val="00970D07"/>
    <w:rsid w:val="009748B6"/>
    <w:rsid w:val="009C6D4D"/>
    <w:rsid w:val="00A13267"/>
    <w:rsid w:val="00A27910"/>
    <w:rsid w:val="00AE1887"/>
    <w:rsid w:val="00B205E2"/>
    <w:rsid w:val="00B46178"/>
    <w:rsid w:val="00B6637E"/>
    <w:rsid w:val="00B806D3"/>
    <w:rsid w:val="00BE6133"/>
    <w:rsid w:val="00C064C1"/>
    <w:rsid w:val="00C509B2"/>
    <w:rsid w:val="00CD5B82"/>
    <w:rsid w:val="00CE61FB"/>
    <w:rsid w:val="00CF5F61"/>
    <w:rsid w:val="00D56681"/>
    <w:rsid w:val="00E12388"/>
    <w:rsid w:val="00E21B91"/>
    <w:rsid w:val="00E32F8A"/>
    <w:rsid w:val="00E51F85"/>
    <w:rsid w:val="00E52E11"/>
    <w:rsid w:val="00E563D3"/>
    <w:rsid w:val="00F2044D"/>
    <w:rsid w:val="00F918A0"/>
    <w:rsid w:val="00FD105E"/>
    <w:rsid w:val="00FD5594"/>
    <w:rsid w:val="00FD6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styleId="Hipercze">
    <w:name w:val="Hyperlink"/>
    <w:semiHidden/>
    <w:unhideWhenUsed/>
    <w:rsid w:val="007F3499"/>
    <w:rPr>
      <w:color w:val="000080"/>
      <w:u w:val="single"/>
    </w:rPr>
  </w:style>
  <w:style w:type="paragraph" w:styleId="Akapitzlist">
    <w:name w:val="List Paragraph"/>
    <w:basedOn w:val="Normalny"/>
    <w:uiPriority w:val="34"/>
    <w:qFormat/>
    <w:rsid w:val="007F3499"/>
    <w:pPr>
      <w:widowControl w:val="0"/>
      <w:suppressAutoHyphens/>
      <w:spacing w:after="0" w:line="240" w:lineRule="auto"/>
      <w:ind w:left="720"/>
      <w:contextualSpacing/>
    </w:pPr>
    <w:rPr>
      <w:rFonts w:ascii="Times New Roman" w:eastAsia="Times New Roman" w:hAnsi="Times New Roman" w:cs="Mangal"/>
      <w:kern w:val="2"/>
      <w:sz w:val="24"/>
      <w:szCs w:val="20"/>
      <w:lang w:eastAsia="hi-IN" w:bidi="hi-IN"/>
    </w:rPr>
  </w:style>
  <w:style w:type="paragraph" w:styleId="Tekstdymka">
    <w:name w:val="Balloon Text"/>
    <w:basedOn w:val="Normalny"/>
    <w:link w:val="TekstdymkaZnak"/>
    <w:uiPriority w:val="99"/>
    <w:semiHidden/>
    <w:unhideWhenUsed/>
    <w:rsid w:val="00E563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6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3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3857"/>
  </w:style>
  <w:style w:type="paragraph" w:styleId="Stopka">
    <w:name w:val="footer"/>
    <w:basedOn w:val="Normalny"/>
    <w:link w:val="StopkaZnak"/>
    <w:uiPriority w:val="99"/>
    <w:unhideWhenUsed/>
    <w:rsid w:val="007E38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3857"/>
  </w:style>
  <w:style w:type="paragraph" w:styleId="Tekstpodstawowy">
    <w:name w:val="Body Text"/>
    <w:basedOn w:val="Normalny"/>
    <w:link w:val="TekstpodstawowyZnak"/>
    <w:semiHidden/>
    <w:unhideWhenUsed/>
    <w:rsid w:val="0067588A"/>
    <w:pPr>
      <w:suppressAutoHyphens/>
      <w:spacing w:after="140" w:line="288" w:lineRule="auto"/>
    </w:pPr>
    <w:rPr>
      <w:rFonts w:ascii="Liberation Serif" w:eastAsia="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rsid w:val="0067588A"/>
    <w:rPr>
      <w:rFonts w:ascii="Liberation Serif" w:eastAsia="SimSun" w:hAnsi="Liberation Serif" w:cs="Mangal"/>
      <w:kern w:val="2"/>
      <w:sz w:val="24"/>
      <w:szCs w:val="24"/>
      <w:lang w:eastAsia="zh-CN" w:bidi="hi-IN"/>
    </w:rPr>
  </w:style>
  <w:style w:type="paragraph" w:styleId="Podtytu">
    <w:name w:val="Subtitle"/>
    <w:basedOn w:val="Normalny"/>
    <w:next w:val="Normalny"/>
    <w:link w:val="PodtytuZnak"/>
    <w:uiPriority w:val="11"/>
    <w:qFormat/>
    <w:rsid w:val="0067588A"/>
    <w:pPr>
      <w:widowControl w:val="0"/>
      <w:suppressAutoHyphens/>
      <w:autoSpaceDN w:val="0"/>
      <w:spacing w:after="60" w:line="240" w:lineRule="auto"/>
      <w:jc w:val="center"/>
      <w:outlineLvl w:val="1"/>
    </w:pPr>
    <w:rPr>
      <w:rFonts w:ascii="Cambria" w:eastAsia="Times New Roman" w:hAnsi="Cambria" w:cs="Mangal"/>
      <w:kern w:val="3"/>
      <w:sz w:val="24"/>
      <w:szCs w:val="21"/>
      <w:lang w:eastAsia="zh-CN" w:bidi="hi-IN"/>
    </w:rPr>
  </w:style>
  <w:style w:type="character" w:customStyle="1" w:styleId="PodtytuZnak">
    <w:name w:val="Podtytuł Znak"/>
    <w:basedOn w:val="Domylnaczcionkaakapitu"/>
    <w:link w:val="Podtytu"/>
    <w:uiPriority w:val="11"/>
    <w:rsid w:val="0067588A"/>
    <w:rPr>
      <w:rFonts w:ascii="Cambria" w:eastAsia="Times New Roman" w:hAnsi="Cambria" w:cs="Mangal"/>
      <w:kern w:val="3"/>
      <w:sz w:val="24"/>
      <w:szCs w:val="21"/>
      <w:lang w:eastAsia="zh-CN" w:bidi="hi-IN"/>
    </w:rPr>
  </w:style>
  <w:style w:type="paragraph" w:customStyle="1" w:styleId="Nagwek2">
    <w:name w:val="Nagłówek2"/>
    <w:basedOn w:val="Normalny"/>
    <w:next w:val="Podtytu"/>
    <w:rsid w:val="0067588A"/>
    <w:pPr>
      <w:suppressAutoHyphens/>
      <w:spacing w:after="0" w:line="240" w:lineRule="auto"/>
      <w:jc w:val="center"/>
    </w:pPr>
    <w:rPr>
      <w:rFonts w:ascii="Liberation Serif" w:eastAsia="SimSun" w:hAnsi="Liberation Serif" w:cs="Mangal"/>
      <w:b/>
      <w:caps/>
      <w:kern w:val="2"/>
      <w:sz w:val="36"/>
      <w:szCs w:val="24"/>
      <w:lang w:eastAsia="zh-CN" w:bidi="hi-IN"/>
    </w:rPr>
  </w:style>
  <w:style w:type="paragraph" w:customStyle="1" w:styleId="Zawartotabeli">
    <w:name w:val="Zawartość tabeli"/>
    <w:basedOn w:val="Normalny"/>
    <w:rsid w:val="0067588A"/>
    <w:pPr>
      <w:suppressLineNumbers/>
      <w:suppressAutoHyphens/>
      <w:spacing w:before="57" w:after="57" w:line="240" w:lineRule="auto"/>
    </w:pPr>
    <w:rPr>
      <w:rFonts w:ascii="Liberation Serif" w:eastAsia="SimSun" w:hAnsi="Liberation Serif" w:cs="Mangal"/>
      <w:kern w:val="2"/>
      <w:sz w:val="24"/>
      <w:szCs w:val="24"/>
      <w:lang w:eastAsia="zh-CN" w:bidi="hi-IN"/>
    </w:rPr>
  </w:style>
  <w:style w:type="character" w:styleId="Hipercze">
    <w:name w:val="Hyperlink"/>
    <w:semiHidden/>
    <w:unhideWhenUsed/>
    <w:rsid w:val="007F3499"/>
    <w:rPr>
      <w:color w:val="000080"/>
      <w:u w:val="single"/>
    </w:rPr>
  </w:style>
  <w:style w:type="paragraph" w:styleId="Akapitzlist">
    <w:name w:val="List Paragraph"/>
    <w:basedOn w:val="Normalny"/>
    <w:uiPriority w:val="34"/>
    <w:qFormat/>
    <w:rsid w:val="007F3499"/>
    <w:pPr>
      <w:widowControl w:val="0"/>
      <w:suppressAutoHyphens/>
      <w:spacing w:after="0" w:line="240" w:lineRule="auto"/>
      <w:ind w:left="720"/>
      <w:contextualSpacing/>
    </w:pPr>
    <w:rPr>
      <w:rFonts w:ascii="Times New Roman" w:eastAsia="Times New Roman" w:hAnsi="Times New Roman" w:cs="Mangal"/>
      <w:kern w:val="2"/>
      <w:sz w:val="24"/>
      <w:szCs w:val="20"/>
      <w:lang w:eastAsia="hi-IN" w:bidi="hi-IN"/>
    </w:rPr>
  </w:style>
  <w:style w:type="paragraph" w:styleId="Tekstdymka">
    <w:name w:val="Balloon Text"/>
    <w:basedOn w:val="Normalny"/>
    <w:link w:val="TekstdymkaZnak"/>
    <w:uiPriority w:val="99"/>
    <w:semiHidden/>
    <w:unhideWhenUsed/>
    <w:rsid w:val="00E563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6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2303">
      <w:bodyDiv w:val="1"/>
      <w:marLeft w:val="0"/>
      <w:marRight w:val="0"/>
      <w:marTop w:val="0"/>
      <w:marBottom w:val="0"/>
      <w:divBdr>
        <w:top w:val="none" w:sz="0" w:space="0" w:color="auto"/>
        <w:left w:val="none" w:sz="0" w:space="0" w:color="auto"/>
        <w:bottom w:val="none" w:sz="0" w:space="0" w:color="auto"/>
        <w:right w:val="none" w:sz="0" w:space="0" w:color="auto"/>
      </w:divBdr>
    </w:div>
    <w:div w:id="610940498">
      <w:bodyDiv w:val="1"/>
      <w:marLeft w:val="0"/>
      <w:marRight w:val="0"/>
      <w:marTop w:val="0"/>
      <w:marBottom w:val="0"/>
      <w:divBdr>
        <w:top w:val="none" w:sz="0" w:space="0" w:color="auto"/>
        <w:left w:val="none" w:sz="0" w:space="0" w:color="auto"/>
        <w:bottom w:val="none" w:sz="0" w:space="0" w:color="auto"/>
        <w:right w:val="none" w:sz="0" w:space="0" w:color="auto"/>
      </w:divBdr>
    </w:div>
    <w:div w:id="789275779">
      <w:bodyDiv w:val="1"/>
      <w:marLeft w:val="0"/>
      <w:marRight w:val="0"/>
      <w:marTop w:val="0"/>
      <w:marBottom w:val="0"/>
      <w:divBdr>
        <w:top w:val="none" w:sz="0" w:space="0" w:color="auto"/>
        <w:left w:val="none" w:sz="0" w:space="0" w:color="auto"/>
        <w:bottom w:val="none" w:sz="0" w:space="0" w:color="auto"/>
        <w:right w:val="none" w:sz="0" w:space="0" w:color="auto"/>
      </w:divBdr>
    </w:div>
    <w:div w:id="980188267">
      <w:bodyDiv w:val="1"/>
      <w:marLeft w:val="0"/>
      <w:marRight w:val="0"/>
      <w:marTop w:val="0"/>
      <w:marBottom w:val="0"/>
      <w:divBdr>
        <w:top w:val="none" w:sz="0" w:space="0" w:color="auto"/>
        <w:left w:val="none" w:sz="0" w:space="0" w:color="auto"/>
        <w:bottom w:val="none" w:sz="0" w:space="0" w:color="auto"/>
        <w:right w:val="none" w:sz="0" w:space="0" w:color="auto"/>
      </w:divBdr>
    </w:div>
    <w:div w:id="1084687498">
      <w:bodyDiv w:val="1"/>
      <w:marLeft w:val="0"/>
      <w:marRight w:val="0"/>
      <w:marTop w:val="0"/>
      <w:marBottom w:val="0"/>
      <w:divBdr>
        <w:top w:val="none" w:sz="0" w:space="0" w:color="auto"/>
        <w:left w:val="none" w:sz="0" w:space="0" w:color="auto"/>
        <w:bottom w:val="none" w:sz="0" w:space="0" w:color="auto"/>
        <w:right w:val="none" w:sz="0" w:space="0" w:color="auto"/>
      </w:divBdr>
    </w:div>
    <w:div w:id="1481846848">
      <w:bodyDiv w:val="1"/>
      <w:marLeft w:val="0"/>
      <w:marRight w:val="0"/>
      <w:marTop w:val="0"/>
      <w:marBottom w:val="0"/>
      <w:divBdr>
        <w:top w:val="none" w:sz="0" w:space="0" w:color="auto"/>
        <w:left w:val="none" w:sz="0" w:space="0" w:color="auto"/>
        <w:bottom w:val="none" w:sz="0" w:space="0" w:color="auto"/>
        <w:right w:val="none" w:sz="0" w:space="0" w:color="auto"/>
      </w:divBdr>
    </w:div>
    <w:div w:id="1755781112">
      <w:bodyDiv w:val="1"/>
      <w:marLeft w:val="0"/>
      <w:marRight w:val="0"/>
      <w:marTop w:val="0"/>
      <w:marBottom w:val="0"/>
      <w:divBdr>
        <w:top w:val="none" w:sz="0" w:space="0" w:color="auto"/>
        <w:left w:val="none" w:sz="0" w:space="0" w:color="auto"/>
        <w:bottom w:val="none" w:sz="0" w:space="0" w:color="auto"/>
        <w:right w:val="none" w:sz="0" w:space="0" w:color="auto"/>
      </w:divBdr>
    </w:div>
    <w:div w:id="19999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5284</Words>
  <Characters>31707</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Kreps</dc:creator>
  <cp:lastModifiedBy>Grzegorz Bartos</cp:lastModifiedBy>
  <cp:revision>26</cp:revision>
  <cp:lastPrinted>2019-04-01T07:54:00Z</cp:lastPrinted>
  <dcterms:created xsi:type="dcterms:W3CDTF">2019-03-18T12:46:00Z</dcterms:created>
  <dcterms:modified xsi:type="dcterms:W3CDTF">2019-04-02T06:36:00Z</dcterms:modified>
</cp:coreProperties>
</file>