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Ogłoszenie nr 375005 - 2016 z dnia 2016-12-28 r. 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>Zawiercie: Usługa kompleksowego przygotowania posiłków dla pacjentów Szpitala Powiatowego w Zawierciu.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UDZIELENIU ZAMÓWIENIA - 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 obowiązkowe. 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30D00" w:rsidRPr="00730D00" w:rsidRDefault="00730D00" w:rsidP="00730D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było przedmiotem ogłoszenia w Biuletynie Zamówień Publicznych: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br/>
        <w:t>Numer ogłoszenia: 262772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o zmianie ogłoszenia zostało zamieszczone w Biuletynie Zamówień Publicznych: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zostało przeprowadzone przez centralnego zamawiającego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przez podmiot, któremu zamawiający powierzył/powierzyli przeprowadzenie postępowania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przez zamawiających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zostało przeprowadzone wspólnie z zamawiającymi z innych państw członkowskich Unii Europejskiej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publicznych::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br/>
      </w: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t>Szpital Powiatowy, krajowy numer identyfikacyjny 27627111000000, ul. ul. Miodowa  14, 42400   Zawiercie, państwo Polska, woj. śląskie, tel. 326 740 361, faks 326 721 532, e-mail inwestycje@szpitalzawiercie.pl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WWW.SZPITALZAWIERCIE.PL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>Inny: Samodzielny Publiczny Zakład Opieki Zdrowotnej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730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>Usługa kompleksowego przygotowania posiłków dla pacjentów Szpitala Powiatowego w Zawierciu.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 </w:t>
      </w:r>
      <w:r w:rsidRPr="00730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lastRenderedPageBreak/>
        <w:t>ZP/PN/60/2016r.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II.3) Krótki opis przedmiotu zamówienia </w:t>
      </w:r>
      <w:r w:rsidRPr="00730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przygotowanie posiłków szpitalnych i dostarczanie ich do miejsca dystrybucji wskazanego przez Zamawiającego znajdującego się w budynku Szpitala Powiatowego w Zawierciu, przy ul. Miodowej 14, 42-400 Zawiercie. 1.1.Przewidywana średnia ilość wydanych posiłków w skali 1 roku wynosi ok. 96 720 W tym: Ilość łóżek – 389 W tym: 1. Dieta podstawowa – 23 292 2. Dieta lekkostrawna – 47 988 3. Dieta dziecięca (1 do 3 lat) – 1 200 4. Dieta dziecięca (4-18 lat) – 2 470 5. Dieta cukrzycowa – 17 490 6. Dieta płynna – 3 800 7. Dieta papkowata – 480 Rodzaje diet: 1) Dieta podstawowa – 3 posiłki wyszczególnione (kcal.-białko:9gr.-tłuszcz:9gr.-węglo: 9gr.) 2) Dieta lekkostrawna – 3 posiłki, wyszczególnione (kcal- białko:9gr.-tłuszcz:9gr.-węglo:9gr.) 3) Dieta dziecięca (1 do 3 lat) – 4 posiłki wyszczególnione (kcal-białko:9gr.- tłuszcz:9gr.- węglo:9gr.) 4) Dieta dziecięca (4-18 lat) – 4 posiłki wyszczególnione (kcal- białko:9gr.-tłuszcz:9gr.-węglo:9gr.) 5) Dieta cukrzycowa – 4 posiłki, wyszczególnione (kcal- białko:9gr.-tłuszcz:9gr.- węglo:9gr.) 6) Dieta płynna – kleiki -3 posiłki, wyszczególnione (kcal-białko:9gr.- tłuszcz:9gr.- węglo:9gr.) 7) Dieta papkowata - 3 posiłki, wyszczególnione (kcal.-białko:9 gr.-tłuszcz:9 gr.-węglo:9 gr.) Wszystkie posiłki powinny być przygotowane zgodnie z obowiązującymi normami żywieniowymi wg Instytutu Żywienia i Żywności, jak również przepisami prawa w zakresie higieny żywienia, a w szczególności: - Rozporządzenia (WE) nr 852/2004 Parlamentu Europejskiego i Rady z dnia 29 kwietnia 2004r. W sprawie higieny produktów żywnościowych - </w:t>
      </w:r>
      <w:proofErr w:type="spellStart"/>
      <w:r w:rsidRPr="00730D00">
        <w:rPr>
          <w:rFonts w:ascii="Times New Roman" w:eastAsia="Times New Roman" w:hAnsi="Times New Roman" w:cs="Times New Roman"/>
          <w:sz w:val="24"/>
          <w:szCs w:val="24"/>
        </w:rPr>
        <w:t>Codex</w:t>
      </w:r>
      <w:proofErr w:type="spellEnd"/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0D00">
        <w:rPr>
          <w:rFonts w:ascii="Times New Roman" w:eastAsia="Times New Roman" w:hAnsi="Times New Roman" w:cs="Times New Roman"/>
          <w:sz w:val="24"/>
          <w:szCs w:val="24"/>
        </w:rPr>
        <w:t>Alimentarius</w:t>
      </w:r>
      <w:proofErr w:type="spellEnd"/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 (Kodeks Żywnościowy ) CAC/RCP 39 – 1993 - Ustawy z dnia 25 sierpnia 2006r. O bezpieczeństwie zdrowotnym żywności i żywienia ( DZ. U. nr 171, Poz.1225 ) - Norm HACCP - oraz z wewnętrznymi przepisami Zamawiającego.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II.4) Informacja o częściach zamówienia: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br/>
      </w: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podzielone jest na części: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>II.5) Główny Kod CPV: 15894220-9</w:t>
      </w:r>
      <w:r w:rsidRPr="00730D00">
        <w:rPr>
          <w:rFonts w:ascii="Times New Roman" w:eastAsia="Times New Roman" w:hAnsi="Times New Roman" w:cs="Times New Roman"/>
          <w:sz w:val="24"/>
          <w:szCs w:val="24"/>
        </w:rPr>
        <w:br/>
        <w:t xml:space="preserve">Dodatkowe kody CPV: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PROCEDURA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TRYB UDZIELENIA ZAMÓWIENIA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Ogłoszenie dotyczy zakończenia dynamicznego systemu zakupów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Informacje dodatkowe: </w:t>
      </w:r>
    </w:p>
    <w:p w:rsidR="00730D00" w:rsidRPr="00730D00" w:rsidRDefault="00730D00" w:rsidP="00730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6"/>
        <w:gridCol w:w="106"/>
      </w:tblGrid>
      <w:tr w:rsidR="00730D00" w:rsidRPr="00730D00" w:rsidTr="00730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D00" w:rsidRPr="00730D00" w:rsidTr="00730D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Postępowanie/część zostało unieważnione nie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730D00" w:rsidRPr="00730D00" w:rsidRDefault="00730D00" w:rsidP="0073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0D00" w:rsidRPr="00730D00" w:rsidTr="00730D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IV.1) DATA UDZIELENIA ZAMÓWIENIA: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27/12/2016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IV.2 Całkowita wartość zamówienia </w:t>
            </w:r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bez VAT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813212.09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Waluta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IV.3) INFORMACJE O OFERTACH </w:t>
            </w:r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otrzymanych ofert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 tym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małych i średnich przedsiębiorstw: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innych państw członkowskich Unii Europejskiej: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otrzymanych ofert od wykonawców z państw niebędących członkami Unii Europejskiej: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liczba ofert otrzymanych drogą elektroniczną: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IV.4) LICZBA ODRZUCONYCH OFERT: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IV.5) NAZWA I ADRES WYKONAWCY, KTÓREMU UDZIELONO ZAMÓWIENIA </w:t>
            </w:r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Zamówienie zostało udzielone wykonawcom wspólnie ubiegającym się o udzielenie: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nie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CATERMED S.A.,  ,  ul. Ks. Siemaszki 15A,  31-021,  Kraków,  kraj/woj. małopolskie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jest małym/średnim przedsiębiorcą: nie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członkowskiego Unii Europejskiej: nie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Wykonawca pochodzi z innego państwa nie będącego członkiem Unii Europejskiej: nie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Skrót literowy nazwy państwa: </w:t>
            </w:r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IV.6) INFORMACJA O CENIE WYBRANEJ OFERTY/ WARTOŚCI ZAWARTEJ UMOWY ORAZ O OFERTACH Z NAJNIŻSZĄ I NAJWYŻSZĄ CENĄ/KOSZTEM </w:t>
            </w:r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wybranej oferty/wartość umowy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926538.90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najniższą ceną/kosztem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926538.90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&gt; </w:t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Oferta z najwyższą ceną/kosztem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926538.90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Waluta: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t>PLN</w:t>
            </w:r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D00" w:rsidRPr="00730D00" w:rsidRDefault="00730D00" w:rsidP="007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IV.7) Informacje na temat podwykonawstwa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Wykonawca przewiduje powierzenie wykonania części zamówienia podwykonawcy/podwykonawcom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Wartość lub procentowa część zamówienia, jaka zostanie powierzona podwykonawcy lub podwykonawcom: </w:t>
            </w:r>
            <w:r w:rsidRPr="00730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IV.8) Informacje dodatkowe: </w:t>
            </w:r>
          </w:p>
        </w:tc>
      </w:tr>
    </w:tbl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IV.9) UZASADNIENIE UDZIELENIA ZAMÓWIENIA W TRYBIE NEGOCJACJI BEZ OGŁOSZENIA, ZAMÓWIENIA Z WOLNEJ RĘKI ALBO ZAPYTANIA O CENĘ </w:t>
      </w:r>
    </w:p>
    <w:p w:rsidR="00730D00" w:rsidRPr="00730D00" w:rsidRDefault="00730D00" w:rsidP="00730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IV.9.1) Podstawa prawna</w:t>
      </w:r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Postępowanie prowadzone jest w trybie   na podstawie art.  ustawy </w:t>
      </w:r>
      <w:proofErr w:type="spellStart"/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t>Pzp</w:t>
      </w:r>
      <w:proofErr w:type="spellEnd"/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73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IV.9.2) Uzasadnienia wyboru trybu </w:t>
      </w:r>
      <w:r w:rsidRPr="00730D0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Należy podać uzasadnienie faktyczne i prawne wyboru trybu oraz wyjaśnić, dlaczego udzielenie zamówienia jest zgodne z przepisami. </w:t>
      </w:r>
    </w:p>
    <w:p w:rsidR="00730D00" w:rsidRPr="00730D00" w:rsidRDefault="00730D00" w:rsidP="00730D0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E7D" w:rsidRDefault="00FF1E7D"/>
    <w:sectPr w:rsidR="00FF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0D00"/>
    <w:rsid w:val="00730D00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0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5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9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8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1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atyrała</dc:creator>
  <cp:lastModifiedBy>atyrała</cp:lastModifiedBy>
  <cp:revision>2</cp:revision>
  <dcterms:created xsi:type="dcterms:W3CDTF">2016-12-28T13:21:00Z</dcterms:created>
  <dcterms:modified xsi:type="dcterms:W3CDTF">2016-12-28T13:21:00Z</dcterms:modified>
</cp:coreProperties>
</file>