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939" w14:textId="77777777" w:rsidR="00C509B2" w:rsidRPr="00EC4297" w:rsidRDefault="00C509B2" w:rsidP="00EC4297">
      <w:pPr>
        <w:spacing w:after="0" w:line="276" w:lineRule="auto"/>
        <w:rPr>
          <w:rFonts w:ascii="Arial" w:hAnsi="Arial" w:cs="Arial"/>
          <w:sz w:val="20"/>
          <w:szCs w:val="20"/>
        </w:rPr>
      </w:pPr>
    </w:p>
    <w:p w14:paraId="5330FF2C" w14:textId="77777777" w:rsidR="007E3857" w:rsidRPr="00EC4297" w:rsidRDefault="007E3857" w:rsidP="00EC4297">
      <w:pPr>
        <w:spacing w:after="0" w:line="276" w:lineRule="auto"/>
        <w:rPr>
          <w:rFonts w:ascii="Arial" w:hAnsi="Arial" w:cs="Arial"/>
          <w:sz w:val="20"/>
          <w:szCs w:val="20"/>
        </w:rPr>
      </w:pPr>
    </w:p>
    <w:p w14:paraId="19BA0F0E" w14:textId="77777777" w:rsidR="007E3857" w:rsidRPr="00EC4297"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C4297" w14:paraId="504BB4F5" w14:textId="77777777" w:rsidTr="0067588A">
        <w:tc>
          <w:tcPr>
            <w:tcW w:w="4818" w:type="dxa"/>
          </w:tcPr>
          <w:p w14:paraId="11E05E49" w14:textId="6EFA7E4D" w:rsidR="0067588A" w:rsidRPr="00EC4297" w:rsidRDefault="002A3995" w:rsidP="00EC4297">
            <w:pPr>
              <w:spacing w:after="0" w:line="276" w:lineRule="auto"/>
              <w:jc w:val="both"/>
              <w:rPr>
                <w:rFonts w:ascii="Arial" w:hAnsi="Arial" w:cs="Arial"/>
                <w:kern w:val="2"/>
                <w:sz w:val="20"/>
                <w:szCs w:val="20"/>
                <w:lang w:eastAsia="zh-CN" w:bidi="hi-IN"/>
              </w:rPr>
            </w:pPr>
            <w:r w:rsidRPr="00EC4297">
              <w:rPr>
                <w:rFonts w:ascii="Arial" w:eastAsia="Tahoma" w:hAnsi="Arial" w:cs="Arial"/>
                <w:sz w:val="20"/>
                <w:szCs w:val="20"/>
              </w:rPr>
              <w:t>DZP/</w:t>
            </w:r>
            <w:r w:rsidR="00115BC3">
              <w:rPr>
                <w:rFonts w:ascii="Arial" w:eastAsia="Tahoma" w:hAnsi="Arial" w:cs="Arial"/>
                <w:sz w:val="20"/>
                <w:szCs w:val="20"/>
              </w:rPr>
              <w:t>PN</w:t>
            </w:r>
            <w:r w:rsidR="008E6435">
              <w:rPr>
                <w:rFonts w:ascii="Arial" w:eastAsia="Tahoma" w:hAnsi="Arial" w:cs="Arial"/>
                <w:sz w:val="20"/>
                <w:szCs w:val="20"/>
              </w:rPr>
              <w:t>/</w:t>
            </w:r>
            <w:r w:rsidR="00394E3D">
              <w:rPr>
                <w:rFonts w:ascii="Arial" w:eastAsia="Tahoma" w:hAnsi="Arial" w:cs="Arial"/>
                <w:sz w:val="20"/>
                <w:szCs w:val="20"/>
              </w:rPr>
              <w:t>60</w:t>
            </w:r>
            <w:r w:rsidRPr="00EC4297">
              <w:rPr>
                <w:rFonts w:ascii="Arial" w:eastAsia="Tahoma" w:hAnsi="Arial" w:cs="Arial"/>
                <w:sz w:val="20"/>
                <w:szCs w:val="20"/>
              </w:rPr>
              <w:t>/202</w:t>
            </w:r>
            <w:r w:rsidR="00DA4D58" w:rsidRPr="00EC4297">
              <w:rPr>
                <w:rFonts w:ascii="Arial" w:eastAsia="Tahoma" w:hAnsi="Arial" w:cs="Arial"/>
                <w:sz w:val="20"/>
                <w:szCs w:val="20"/>
              </w:rPr>
              <w:t>2</w:t>
            </w:r>
          </w:p>
          <w:p w14:paraId="678DD3F5" w14:textId="77777777" w:rsidR="003E4EC3" w:rsidRPr="00EC4297"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14:paraId="345F5118" w14:textId="77777777" w:rsidR="00EC4297"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p w14:paraId="4D1F6C8C" w14:textId="3D8F0FD6" w:rsidR="00290DAF" w:rsidRPr="00EC4297" w:rsidRDefault="00290DAF"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14:paraId="4994108C" w14:textId="7A51415F" w:rsidR="0067588A" w:rsidRPr="00EC4297"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C4297">
              <w:rPr>
                <w:rFonts w:ascii="Arial" w:hAnsi="Arial" w:cs="Arial"/>
                <w:sz w:val="20"/>
                <w:szCs w:val="20"/>
              </w:rPr>
              <w:t>Zawiercie,</w:t>
            </w:r>
            <w:r w:rsidR="00B205E2" w:rsidRPr="00EC4297">
              <w:rPr>
                <w:rFonts w:ascii="Arial" w:hAnsi="Arial" w:cs="Arial"/>
                <w:sz w:val="20"/>
                <w:szCs w:val="20"/>
              </w:rPr>
              <w:t xml:space="preserve"> </w:t>
            </w:r>
            <w:r w:rsidR="001F1A9C">
              <w:rPr>
                <w:rFonts w:ascii="Arial" w:hAnsi="Arial" w:cs="Arial"/>
                <w:sz w:val="20"/>
                <w:szCs w:val="20"/>
              </w:rPr>
              <w:t>02</w:t>
            </w:r>
            <w:r w:rsidR="00394E3D" w:rsidRPr="0090696C">
              <w:rPr>
                <w:rFonts w:ascii="Arial" w:hAnsi="Arial" w:cs="Arial"/>
                <w:sz w:val="20"/>
                <w:szCs w:val="20"/>
              </w:rPr>
              <w:t>.1</w:t>
            </w:r>
            <w:r w:rsidR="001F1A9C">
              <w:rPr>
                <w:rFonts w:ascii="Arial" w:hAnsi="Arial" w:cs="Arial"/>
                <w:sz w:val="20"/>
                <w:szCs w:val="20"/>
              </w:rPr>
              <w:t>1</w:t>
            </w:r>
            <w:r w:rsidR="00015428" w:rsidRPr="0090696C">
              <w:rPr>
                <w:rFonts w:ascii="Arial" w:hAnsi="Arial" w:cs="Arial"/>
                <w:sz w:val="20"/>
                <w:szCs w:val="20"/>
              </w:rPr>
              <w:t>.202</w:t>
            </w:r>
            <w:r w:rsidR="00E97A53" w:rsidRPr="0090696C">
              <w:rPr>
                <w:rFonts w:ascii="Arial" w:hAnsi="Arial" w:cs="Arial"/>
                <w:sz w:val="20"/>
                <w:szCs w:val="20"/>
              </w:rPr>
              <w:t xml:space="preserve">2 </w:t>
            </w:r>
            <w:r w:rsidRPr="0090696C">
              <w:rPr>
                <w:rFonts w:ascii="Arial" w:hAnsi="Arial" w:cs="Arial"/>
                <w:sz w:val="20"/>
                <w:szCs w:val="20"/>
              </w:rPr>
              <w:t>r</w:t>
            </w:r>
            <w:r w:rsidRPr="00EC4297">
              <w:rPr>
                <w:rFonts w:ascii="Arial" w:hAnsi="Arial" w:cs="Arial"/>
                <w:sz w:val="20"/>
                <w:szCs w:val="20"/>
              </w:rPr>
              <w:t>.</w:t>
            </w:r>
          </w:p>
        </w:tc>
      </w:tr>
    </w:tbl>
    <w:p w14:paraId="0369FCA4" w14:textId="77777777" w:rsidR="004D23FA" w:rsidRPr="00EC4297" w:rsidRDefault="00B94AEB" w:rsidP="00EC4297">
      <w:pPr>
        <w:spacing w:after="0" w:line="276" w:lineRule="auto"/>
        <w:jc w:val="center"/>
        <w:rPr>
          <w:rFonts w:ascii="Arial" w:hAnsi="Arial" w:cs="Arial"/>
          <w:b/>
          <w:bCs/>
          <w:color w:val="000000"/>
          <w:sz w:val="20"/>
          <w:szCs w:val="20"/>
          <w:lang w:eastAsia="pl-PL"/>
        </w:rPr>
      </w:pPr>
      <w:r w:rsidRPr="00EC4297">
        <w:rPr>
          <w:rFonts w:ascii="Arial" w:hAnsi="Arial" w:cs="Arial"/>
          <w:b/>
          <w:bCs/>
          <w:color w:val="000000"/>
          <w:sz w:val="20"/>
          <w:szCs w:val="20"/>
          <w:lang w:eastAsia="pl-PL"/>
        </w:rPr>
        <w:t>D</w:t>
      </w:r>
      <w:r w:rsidR="004D23FA" w:rsidRPr="00EC4297">
        <w:rPr>
          <w:rFonts w:ascii="Arial" w:hAnsi="Arial" w:cs="Arial"/>
          <w:b/>
          <w:bCs/>
          <w:color w:val="000000"/>
          <w:sz w:val="20"/>
          <w:szCs w:val="20"/>
          <w:lang w:eastAsia="pl-PL"/>
        </w:rPr>
        <w:t>O WSZYSTKICH WYKONAWCÓW</w:t>
      </w:r>
    </w:p>
    <w:p w14:paraId="140DC6B2" w14:textId="77777777" w:rsidR="00165EF6" w:rsidRPr="00EC4297" w:rsidRDefault="00165EF6" w:rsidP="00EC4297">
      <w:pPr>
        <w:spacing w:after="0" w:line="276" w:lineRule="auto"/>
        <w:rPr>
          <w:rFonts w:ascii="Arial" w:hAnsi="Arial" w:cs="Arial"/>
          <w:b/>
          <w:bCs/>
          <w:color w:val="000000"/>
          <w:sz w:val="20"/>
          <w:szCs w:val="20"/>
          <w:lang w:eastAsia="pl-PL"/>
        </w:rPr>
      </w:pPr>
    </w:p>
    <w:p w14:paraId="6F8C4718" w14:textId="47B6E314" w:rsidR="007A4568" w:rsidRDefault="007A4568" w:rsidP="00EC4297">
      <w:pPr>
        <w:spacing w:after="0" w:line="276" w:lineRule="auto"/>
        <w:rPr>
          <w:rFonts w:ascii="Arial" w:hAnsi="Arial" w:cs="Arial"/>
          <w:b/>
          <w:bCs/>
          <w:color w:val="000000"/>
          <w:sz w:val="20"/>
          <w:szCs w:val="20"/>
          <w:lang w:eastAsia="pl-PL"/>
        </w:rPr>
      </w:pPr>
    </w:p>
    <w:p w14:paraId="4E325C8B" w14:textId="77777777" w:rsidR="00290DAF" w:rsidRPr="00EC4297" w:rsidRDefault="00290DAF" w:rsidP="00EC4297">
      <w:pPr>
        <w:spacing w:after="0" w:line="276" w:lineRule="auto"/>
        <w:rPr>
          <w:rFonts w:ascii="Arial" w:hAnsi="Arial" w:cs="Arial"/>
          <w:b/>
          <w:bCs/>
          <w:color w:val="000000"/>
          <w:sz w:val="20"/>
          <w:szCs w:val="20"/>
          <w:lang w:eastAsia="pl-PL"/>
        </w:rPr>
      </w:pPr>
    </w:p>
    <w:p w14:paraId="739058E7" w14:textId="6ECF8ED1" w:rsidR="00734BD7" w:rsidRPr="0093183B" w:rsidRDefault="00321083" w:rsidP="009614E6">
      <w:pPr>
        <w:spacing w:after="0" w:line="276" w:lineRule="auto"/>
        <w:jc w:val="both"/>
        <w:rPr>
          <w:rFonts w:ascii="Arial" w:eastAsia="Calibri" w:hAnsi="Arial" w:cs="Arial"/>
          <w:bCs/>
          <w:noProof/>
          <w:sz w:val="20"/>
          <w:szCs w:val="20"/>
        </w:rPr>
      </w:pPr>
      <w:r w:rsidRPr="0093183B">
        <w:rPr>
          <w:rFonts w:ascii="Arial" w:hAnsi="Arial" w:cs="Arial"/>
          <w:bCs/>
          <w:color w:val="000000"/>
          <w:sz w:val="20"/>
          <w:szCs w:val="20"/>
          <w:lang w:eastAsia="pl-PL"/>
        </w:rPr>
        <w:t>dotyczy:</w:t>
      </w:r>
      <w:r w:rsidR="004D23FA" w:rsidRPr="0093183B">
        <w:rPr>
          <w:rFonts w:ascii="Arial" w:hAnsi="Arial" w:cs="Arial"/>
          <w:bCs/>
          <w:color w:val="000000"/>
          <w:sz w:val="20"/>
          <w:szCs w:val="20"/>
          <w:lang w:eastAsia="pl-PL"/>
        </w:rPr>
        <w:t xml:space="preserve"> </w:t>
      </w:r>
      <w:r w:rsidR="00394E3D" w:rsidRPr="00394E3D">
        <w:rPr>
          <w:rFonts w:ascii="Arial" w:hAnsi="Arial" w:cs="Arial"/>
          <w:bCs/>
          <w:color w:val="000000"/>
          <w:sz w:val="20"/>
          <w:szCs w:val="20"/>
          <w:lang w:eastAsia="pl-PL"/>
        </w:rPr>
        <w:t>dostawa sprzętu jednorazowego - 4 pakiety.</w:t>
      </w:r>
    </w:p>
    <w:p w14:paraId="03AF996C" w14:textId="77777777" w:rsidR="00346B57" w:rsidRPr="0093183B" w:rsidRDefault="00346B57" w:rsidP="009614E6">
      <w:pPr>
        <w:spacing w:after="0" w:line="276" w:lineRule="auto"/>
        <w:jc w:val="both"/>
        <w:rPr>
          <w:rFonts w:ascii="Arial" w:hAnsi="Arial" w:cs="Arial"/>
          <w:color w:val="000000"/>
          <w:sz w:val="20"/>
          <w:szCs w:val="20"/>
          <w:lang w:eastAsia="pl-PL"/>
        </w:rPr>
      </w:pPr>
    </w:p>
    <w:p w14:paraId="6CC46145" w14:textId="77777777" w:rsidR="004D23FA" w:rsidRPr="00EC4297" w:rsidRDefault="004D23FA" w:rsidP="009614E6">
      <w:pPr>
        <w:pStyle w:val="Akapitzlist"/>
        <w:spacing w:line="276" w:lineRule="auto"/>
        <w:ind w:left="0"/>
        <w:jc w:val="both"/>
        <w:rPr>
          <w:rFonts w:ascii="Arial" w:hAnsi="Arial" w:cs="Arial"/>
          <w:b/>
          <w:color w:val="000000"/>
          <w:sz w:val="20"/>
          <w:szCs w:val="20"/>
          <w:lang w:val="pl-PL"/>
        </w:rPr>
      </w:pPr>
      <w:r w:rsidRPr="00EC4297">
        <w:rPr>
          <w:rFonts w:ascii="Arial" w:hAnsi="Arial" w:cs="Arial"/>
          <w:color w:val="000000"/>
          <w:sz w:val="20"/>
          <w:szCs w:val="20"/>
          <w:lang w:val="pl-PL"/>
        </w:rPr>
        <w:t>Zamawiający Szpital Powiatowy w Z</w:t>
      </w:r>
      <w:r w:rsidR="00FA63FB" w:rsidRPr="00EC4297">
        <w:rPr>
          <w:rFonts w:ascii="Arial" w:hAnsi="Arial" w:cs="Arial"/>
          <w:color w:val="000000"/>
          <w:sz w:val="20"/>
          <w:szCs w:val="20"/>
          <w:lang w:val="pl-PL"/>
        </w:rPr>
        <w:t>awierciu odpowiadając na pytania</w:t>
      </w:r>
      <w:r w:rsidR="00D9390C" w:rsidRPr="00EC4297">
        <w:rPr>
          <w:rFonts w:ascii="Arial" w:hAnsi="Arial" w:cs="Arial"/>
          <w:color w:val="000000"/>
          <w:sz w:val="20"/>
          <w:szCs w:val="20"/>
          <w:lang w:val="pl-PL"/>
        </w:rPr>
        <w:t xml:space="preserve"> (pisownia oryginalna)</w:t>
      </w:r>
      <w:r w:rsidRPr="00EC4297">
        <w:rPr>
          <w:rFonts w:ascii="Arial" w:hAnsi="Arial" w:cs="Arial"/>
          <w:color w:val="000000"/>
          <w:sz w:val="20"/>
          <w:szCs w:val="20"/>
          <w:lang w:val="pl-PL"/>
        </w:rPr>
        <w:t xml:space="preserve"> informuje:</w:t>
      </w:r>
    </w:p>
    <w:p w14:paraId="15B93427" w14:textId="77777777" w:rsidR="00656E62" w:rsidRDefault="00656E62" w:rsidP="009614E6">
      <w:pPr>
        <w:spacing w:after="0" w:line="360" w:lineRule="auto"/>
        <w:jc w:val="both"/>
        <w:rPr>
          <w:rFonts w:ascii="Times New Roman" w:eastAsia="Times New Roman" w:hAnsi="Times New Roman" w:cs="Times New Roman"/>
          <w:b/>
          <w:sz w:val="24"/>
          <w:szCs w:val="24"/>
          <w:lang w:eastAsia="pl-PL"/>
        </w:rPr>
      </w:pPr>
    </w:p>
    <w:p w14:paraId="7B129F88" w14:textId="0088DCAD"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w:t>
      </w:r>
    </w:p>
    <w:p w14:paraId="516DECF7"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1poz. 1(A-G)</w:t>
      </w:r>
    </w:p>
    <w:p w14:paraId="0128AB7B" w14:textId="77777777" w:rsidR="004A1970" w:rsidRPr="0090696C" w:rsidRDefault="004A1970" w:rsidP="009614E6">
      <w:pPr>
        <w:spacing w:after="0" w:line="276" w:lineRule="auto"/>
        <w:jc w:val="both"/>
        <w:rPr>
          <w:rFonts w:ascii="Arial" w:eastAsia="Times New Roman" w:hAnsi="Arial" w:cs="Arial"/>
          <w:sz w:val="20"/>
          <w:szCs w:val="20"/>
          <w:lang w:eastAsia="pl-PL"/>
        </w:rPr>
      </w:pPr>
      <w:r w:rsidRPr="0090696C">
        <w:rPr>
          <w:rFonts w:ascii="Arial" w:eastAsia="Times New Roman" w:hAnsi="Arial" w:cs="Arial"/>
          <w:sz w:val="20"/>
          <w:szCs w:val="20"/>
          <w:lang w:eastAsia="pl-PL"/>
        </w:rPr>
        <w:t>Czy Zamawiający dopuści dreny T-Kehra wykonane z silikonu o długości 45x18cm?</w:t>
      </w:r>
    </w:p>
    <w:p w14:paraId="104748CE" w14:textId="5F8BEE1B" w:rsidR="004A1970" w:rsidRPr="0090696C" w:rsidRDefault="00A61A63" w:rsidP="009614E6">
      <w:pPr>
        <w:spacing w:after="0" w:line="276" w:lineRule="auto"/>
        <w:jc w:val="both"/>
        <w:rPr>
          <w:rFonts w:ascii="Arial" w:eastAsia="Times New Roman" w:hAnsi="Arial" w:cs="Arial"/>
          <w:sz w:val="20"/>
          <w:szCs w:val="20"/>
          <w:lang w:eastAsia="pl-PL"/>
        </w:rPr>
      </w:pPr>
      <w:r w:rsidRPr="0090696C">
        <w:rPr>
          <w:rFonts w:ascii="Arial" w:eastAsia="Times New Roman" w:hAnsi="Arial" w:cs="Arial"/>
          <w:b/>
          <w:bCs/>
          <w:sz w:val="20"/>
          <w:szCs w:val="20"/>
          <w:lang w:eastAsia="pl-PL"/>
        </w:rPr>
        <w:t>Odpowiedź:</w:t>
      </w:r>
      <w:r w:rsidR="004A1970" w:rsidRPr="0090696C">
        <w:rPr>
          <w:rFonts w:ascii="Arial" w:eastAsia="Times New Roman" w:hAnsi="Arial" w:cs="Arial"/>
          <w:sz w:val="20"/>
          <w:szCs w:val="20"/>
          <w:lang w:eastAsia="pl-PL"/>
        </w:rPr>
        <w:t xml:space="preserve"> </w:t>
      </w:r>
      <w:r w:rsidR="00D90532" w:rsidRPr="0090696C">
        <w:rPr>
          <w:rFonts w:ascii="Arial" w:eastAsia="Times New Roman" w:hAnsi="Arial" w:cs="Arial"/>
          <w:sz w:val="20"/>
          <w:szCs w:val="20"/>
          <w:lang w:eastAsia="pl-PL"/>
        </w:rPr>
        <w:t xml:space="preserve">Zamawiający dopuszcza powyższe jednak wymaga odnotowania tego faktu w postaci * </w:t>
      </w:r>
      <w:r w:rsidR="002E2666" w:rsidRPr="0090696C">
        <w:rPr>
          <w:rFonts w:ascii="Arial" w:eastAsia="Times New Roman" w:hAnsi="Arial" w:cs="Arial"/>
          <w:sz w:val="20"/>
          <w:szCs w:val="20"/>
          <w:lang w:eastAsia="pl-PL"/>
        </w:rPr>
        <w:br/>
      </w:r>
      <w:r w:rsidR="00D90532" w:rsidRPr="0090696C">
        <w:rPr>
          <w:rFonts w:ascii="Arial" w:eastAsia="Times New Roman" w:hAnsi="Arial" w:cs="Arial"/>
          <w:sz w:val="20"/>
          <w:szCs w:val="20"/>
          <w:lang w:eastAsia="pl-PL"/>
        </w:rPr>
        <w:t>i przypisu.</w:t>
      </w:r>
    </w:p>
    <w:p w14:paraId="37B5BE06" w14:textId="77777777" w:rsidR="00D90532" w:rsidRPr="0090696C" w:rsidRDefault="00D90532" w:rsidP="009614E6">
      <w:pPr>
        <w:spacing w:after="0" w:line="276" w:lineRule="auto"/>
        <w:jc w:val="both"/>
        <w:rPr>
          <w:rFonts w:ascii="Arial" w:eastAsia="Times New Roman" w:hAnsi="Arial" w:cs="Arial"/>
          <w:b/>
          <w:sz w:val="20"/>
          <w:szCs w:val="20"/>
          <w:lang w:eastAsia="pl-PL"/>
        </w:rPr>
      </w:pPr>
    </w:p>
    <w:p w14:paraId="147F195F" w14:textId="36034D35"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2</w:t>
      </w:r>
    </w:p>
    <w:p w14:paraId="19C0C661"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4</w:t>
      </w:r>
    </w:p>
    <w:p w14:paraId="1387376B" w14:textId="77777777" w:rsidR="004A1970" w:rsidRPr="0090696C" w:rsidRDefault="004A1970" w:rsidP="009614E6">
      <w:pPr>
        <w:spacing w:after="0" w:line="276" w:lineRule="auto"/>
        <w:jc w:val="both"/>
        <w:rPr>
          <w:rFonts w:ascii="Arial" w:eastAsia="Times New Roman" w:hAnsi="Arial" w:cs="Arial"/>
          <w:sz w:val="20"/>
          <w:szCs w:val="20"/>
          <w:lang w:eastAsia="pl-PL"/>
        </w:rPr>
      </w:pPr>
      <w:r w:rsidRPr="0090696C">
        <w:rPr>
          <w:rFonts w:ascii="Arial" w:eastAsia="Times New Roman" w:hAnsi="Arial" w:cs="Arial"/>
          <w:sz w:val="20"/>
          <w:szCs w:val="20"/>
          <w:lang w:eastAsia="pl-PL"/>
        </w:rPr>
        <w:t>Czy Zamawiający dopuści zamknięty system do pomiaru diurezy i zbiórki moczu z workiem do zbiórki moczu o pojemności 2000 ml, komorą zbiorczą 500 ml umożliwiającą bardzo dokładne pomiary diurezy (liniowo co 1ml od 3ml do 40ml, co 5 ml od 40 do 100 ml, co 10 ml od 100 do 500 ml). Wyposażony w 2 filtry hydrofobowe oraz 2 bezzwrotne zastawki – w worku oraz w łączniku do cewnika Foley’a. Dwuświatłowy dren o długości 120 cm z klamrą zaciskową, zakończony bezigłowym portem do pobierania próbek i bezpiecznym łącznikiem do cewnika. Umocowanie na łóżku pacjenta za pomocą składanych wieszaków lub pasków mocujących?</w:t>
      </w:r>
    </w:p>
    <w:p w14:paraId="4565BA3B" w14:textId="3A7F3EEF" w:rsidR="004A1970" w:rsidRPr="0090696C" w:rsidRDefault="00A61A63" w:rsidP="009614E6">
      <w:pPr>
        <w:spacing w:after="0" w:line="276" w:lineRule="auto"/>
        <w:jc w:val="both"/>
        <w:rPr>
          <w:rFonts w:ascii="Arial" w:eastAsia="Times New Roman" w:hAnsi="Arial" w:cs="Arial"/>
          <w:b/>
          <w:bCs/>
          <w:sz w:val="20"/>
          <w:szCs w:val="20"/>
          <w:u w:val="single"/>
          <w:lang w:eastAsia="pl-PL"/>
        </w:rPr>
      </w:pPr>
      <w:r w:rsidRPr="0090696C">
        <w:rPr>
          <w:rFonts w:ascii="Arial" w:eastAsia="Times New Roman" w:hAnsi="Arial" w:cs="Arial"/>
          <w:b/>
          <w:bCs/>
          <w:sz w:val="20"/>
          <w:szCs w:val="20"/>
          <w:lang w:eastAsia="pl-PL"/>
        </w:rPr>
        <w:t>Odpowiedź:</w:t>
      </w:r>
      <w:r w:rsidRPr="0090696C">
        <w:rPr>
          <w:rFonts w:ascii="Arial" w:eastAsia="Times New Roman" w:hAnsi="Arial" w:cs="Arial"/>
          <w:sz w:val="20"/>
          <w:szCs w:val="20"/>
          <w:lang w:eastAsia="pl-PL"/>
        </w:rPr>
        <w:t xml:space="preserve"> </w:t>
      </w:r>
      <w:r w:rsidR="00D90532" w:rsidRPr="0090696C">
        <w:rPr>
          <w:rFonts w:ascii="Arial" w:eastAsia="Times New Roman" w:hAnsi="Arial" w:cs="Arial"/>
          <w:sz w:val="20"/>
          <w:szCs w:val="20"/>
          <w:lang w:eastAsia="pl-PL"/>
        </w:rPr>
        <w:t xml:space="preserve">Zamawiający dopuszcza powyższe jednak wymaga odnotowania tego faktu w postaci * </w:t>
      </w:r>
      <w:r w:rsidR="00D90532" w:rsidRPr="0090696C">
        <w:rPr>
          <w:rFonts w:ascii="Arial" w:eastAsia="Times New Roman" w:hAnsi="Arial" w:cs="Arial"/>
          <w:sz w:val="20"/>
          <w:szCs w:val="20"/>
          <w:lang w:eastAsia="pl-PL"/>
        </w:rPr>
        <w:br/>
        <w:t>i przypisu.</w:t>
      </w:r>
    </w:p>
    <w:p w14:paraId="26F1BA93" w14:textId="77777777" w:rsidR="00D90532" w:rsidRPr="0090696C" w:rsidRDefault="00D90532" w:rsidP="009614E6">
      <w:pPr>
        <w:spacing w:after="0" w:line="276" w:lineRule="auto"/>
        <w:jc w:val="both"/>
        <w:rPr>
          <w:rFonts w:ascii="Arial" w:eastAsia="Times New Roman" w:hAnsi="Arial" w:cs="Arial"/>
          <w:b/>
          <w:sz w:val="20"/>
          <w:szCs w:val="20"/>
          <w:lang w:eastAsia="pl-PL"/>
        </w:rPr>
      </w:pPr>
    </w:p>
    <w:p w14:paraId="6AFD19D1" w14:textId="5247C8DD"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3</w:t>
      </w:r>
    </w:p>
    <w:p w14:paraId="1D38D842"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5</w:t>
      </w:r>
    </w:p>
    <w:p w14:paraId="28CD2136" w14:textId="77777777" w:rsidR="004A1970" w:rsidRPr="0090696C" w:rsidRDefault="004A1970" w:rsidP="009614E6">
      <w:pPr>
        <w:spacing w:after="0" w:line="276" w:lineRule="auto"/>
        <w:jc w:val="both"/>
        <w:rPr>
          <w:rFonts w:ascii="Arial" w:eastAsia="Times New Roman" w:hAnsi="Arial" w:cs="Arial"/>
          <w:sz w:val="20"/>
          <w:szCs w:val="20"/>
          <w:lang w:eastAsia="pl-PL"/>
        </w:rPr>
      </w:pPr>
      <w:r w:rsidRPr="0090696C">
        <w:rPr>
          <w:rFonts w:ascii="Arial" w:eastAsia="Times New Roman" w:hAnsi="Arial" w:cs="Arial"/>
          <w:sz w:val="20"/>
          <w:szCs w:val="20"/>
          <w:lang w:eastAsia="pl-PL"/>
        </w:rPr>
        <w:t>Czy Zamawiający dopuści cewnik foleya silikonowy posiadający pasek kontrastujący w RTG, wyposażony w dwa otwory boczne oraz zamkniętą końcówkę?</w:t>
      </w:r>
    </w:p>
    <w:p w14:paraId="607FE829" w14:textId="5188834F" w:rsidR="004A1970" w:rsidRPr="0090696C" w:rsidRDefault="00A61A63" w:rsidP="009614E6">
      <w:pPr>
        <w:spacing w:after="0" w:line="276" w:lineRule="auto"/>
        <w:jc w:val="both"/>
        <w:rPr>
          <w:rFonts w:ascii="Arial" w:eastAsia="Times New Roman" w:hAnsi="Arial" w:cs="Arial"/>
          <w:sz w:val="20"/>
          <w:szCs w:val="20"/>
          <w:lang w:eastAsia="pl-PL"/>
        </w:rPr>
      </w:pPr>
      <w:r w:rsidRPr="0090696C">
        <w:rPr>
          <w:rFonts w:ascii="Arial" w:eastAsia="Times New Roman" w:hAnsi="Arial" w:cs="Arial"/>
          <w:b/>
          <w:bCs/>
          <w:sz w:val="20"/>
          <w:szCs w:val="20"/>
          <w:lang w:eastAsia="pl-PL"/>
        </w:rPr>
        <w:t>Odpowiedź:</w:t>
      </w:r>
      <w:r w:rsidRPr="0090696C">
        <w:rPr>
          <w:rFonts w:ascii="Arial" w:eastAsia="Times New Roman" w:hAnsi="Arial" w:cs="Arial"/>
          <w:sz w:val="20"/>
          <w:szCs w:val="20"/>
          <w:lang w:eastAsia="pl-PL"/>
        </w:rPr>
        <w:t xml:space="preserve"> </w:t>
      </w:r>
      <w:r w:rsidR="00D90532" w:rsidRPr="0090696C">
        <w:rPr>
          <w:rFonts w:ascii="Arial" w:eastAsia="Times New Roman" w:hAnsi="Arial" w:cs="Arial"/>
          <w:sz w:val="20"/>
          <w:szCs w:val="20"/>
          <w:lang w:eastAsia="pl-PL"/>
        </w:rPr>
        <w:t xml:space="preserve">Zamawiający dopuszcza powyższe jednak wymaga odnotowania tego faktu w postaci * </w:t>
      </w:r>
      <w:r w:rsidR="00D90532" w:rsidRPr="0090696C">
        <w:rPr>
          <w:rFonts w:ascii="Arial" w:eastAsia="Times New Roman" w:hAnsi="Arial" w:cs="Arial"/>
          <w:sz w:val="20"/>
          <w:szCs w:val="20"/>
          <w:lang w:eastAsia="pl-PL"/>
        </w:rPr>
        <w:br/>
        <w:t>i przypisu.</w:t>
      </w:r>
    </w:p>
    <w:p w14:paraId="73BAE966" w14:textId="77777777" w:rsidR="00D90532" w:rsidRPr="0090696C" w:rsidRDefault="00D90532" w:rsidP="009614E6">
      <w:pPr>
        <w:spacing w:after="0" w:line="276" w:lineRule="auto"/>
        <w:jc w:val="both"/>
        <w:rPr>
          <w:rFonts w:ascii="Arial" w:eastAsia="Times New Roman" w:hAnsi="Arial" w:cs="Arial"/>
          <w:b/>
          <w:sz w:val="20"/>
          <w:szCs w:val="20"/>
          <w:lang w:eastAsia="pl-PL"/>
        </w:rPr>
      </w:pPr>
    </w:p>
    <w:p w14:paraId="0AD44BA2" w14:textId="228F6FA6"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4</w:t>
      </w:r>
    </w:p>
    <w:p w14:paraId="25FA5B0B"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5</w:t>
      </w:r>
    </w:p>
    <w:p w14:paraId="108368ED" w14:textId="77777777" w:rsidR="004A1970" w:rsidRPr="0090696C" w:rsidRDefault="004A1970" w:rsidP="009614E6">
      <w:pPr>
        <w:spacing w:after="0" w:line="276" w:lineRule="auto"/>
        <w:jc w:val="both"/>
        <w:rPr>
          <w:rFonts w:ascii="Arial" w:eastAsia="Times New Roman" w:hAnsi="Arial" w:cs="Arial"/>
          <w:sz w:val="20"/>
          <w:szCs w:val="20"/>
          <w:lang w:eastAsia="pl-PL"/>
        </w:rPr>
      </w:pPr>
      <w:r w:rsidRPr="0090696C">
        <w:rPr>
          <w:rFonts w:ascii="Arial" w:eastAsia="Times New Roman" w:hAnsi="Arial" w:cs="Arial"/>
          <w:sz w:val="20"/>
          <w:szCs w:val="20"/>
          <w:lang w:eastAsia="pl-PL"/>
        </w:rPr>
        <w:t>Czy Zamawiający dopuści cewnik foleya silikonowy F10 długość 31cm balon 5ml, F12 długość 40cm, balon 10ml, brak 2 samoprzylepnych etykiet do dokumentacji?</w:t>
      </w:r>
    </w:p>
    <w:p w14:paraId="1C5CFADB" w14:textId="58A383E9" w:rsidR="004A1970" w:rsidRPr="0090696C" w:rsidRDefault="00A61A63" w:rsidP="009614E6">
      <w:pPr>
        <w:spacing w:after="0" w:line="276" w:lineRule="auto"/>
        <w:jc w:val="both"/>
        <w:rPr>
          <w:rFonts w:ascii="Arial" w:eastAsia="Times New Roman" w:hAnsi="Arial" w:cs="Arial"/>
          <w:b/>
          <w:bCs/>
          <w:sz w:val="20"/>
          <w:szCs w:val="20"/>
          <w:u w:val="single"/>
          <w:lang w:eastAsia="pl-PL"/>
        </w:rPr>
      </w:pPr>
      <w:r w:rsidRPr="0090696C">
        <w:rPr>
          <w:rFonts w:ascii="Arial" w:eastAsia="Times New Roman" w:hAnsi="Arial" w:cs="Arial"/>
          <w:b/>
          <w:bCs/>
          <w:sz w:val="20"/>
          <w:szCs w:val="20"/>
          <w:lang w:eastAsia="pl-PL"/>
        </w:rPr>
        <w:t xml:space="preserve">Odpowiedź: </w:t>
      </w:r>
      <w:r w:rsidR="00D90532" w:rsidRPr="0090696C">
        <w:rPr>
          <w:rFonts w:ascii="Arial" w:hAnsi="Arial" w:cs="Arial"/>
          <w:bCs/>
          <w:sz w:val="20"/>
          <w:szCs w:val="20"/>
          <w:lang w:eastAsia="pl-PL"/>
        </w:rPr>
        <w:t xml:space="preserve">Zamawiający dopuszcza powyższe jednak wymaga odnotowania tego faktu w postaci * </w:t>
      </w:r>
      <w:r w:rsidR="00D90532" w:rsidRPr="0090696C">
        <w:rPr>
          <w:rFonts w:ascii="Arial" w:hAnsi="Arial" w:cs="Arial"/>
          <w:bCs/>
          <w:sz w:val="20"/>
          <w:szCs w:val="20"/>
          <w:lang w:eastAsia="pl-PL"/>
        </w:rPr>
        <w:br/>
        <w:t>i przypisu.</w:t>
      </w:r>
    </w:p>
    <w:p w14:paraId="5ACDE227" w14:textId="77777777" w:rsidR="00D90532" w:rsidRPr="0090696C" w:rsidRDefault="00D90532" w:rsidP="009614E6">
      <w:pPr>
        <w:spacing w:after="0" w:line="276" w:lineRule="auto"/>
        <w:jc w:val="both"/>
        <w:rPr>
          <w:rFonts w:ascii="Arial" w:eastAsia="Times New Roman" w:hAnsi="Arial" w:cs="Arial"/>
          <w:b/>
          <w:sz w:val="20"/>
          <w:szCs w:val="20"/>
          <w:lang w:eastAsia="pl-PL"/>
        </w:rPr>
      </w:pPr>
    </w:p>
    <w:p w14:paraId="0D663E20" w14:textId="6498F3CD"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5</w:t>
      </w:r>
    </w:p>
    <w:p w14:paraId="36106439"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7 ABC</w:t>
      </w:r>
    </w:p>
    <w:p w14:paraId="2DE1AF2E"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cewniki Foleya z gumową zastawką?</w:t>
      </w:r>
    </w:p>
    <w:p w14:paraId="460A54B2" w14:textId="4D7CECB1" w:rsidR="004A1970" w:rsidRPr="00D90532" w:rsidRDefault="00A61A63" w:rsidP="009614E6">
      <w:pPr>
        <w:spacing w:after="0" w:line="276" w:lineRule="auto"/>
        <w:jc w:val="both"/>
        <w:rPr>
          <w:rFonts w:ascii="Arial" w:eastAsia="Times New Roman" w:hAnsi="Arial" w:cs="Arial"/>
          <w:b/>
          <w:bCs/>
          <w:color w:val="000000"/>
          <w:sz w:val="20"/>
          <w:szCs w:val="20"/>
          <w:u w:val="single"/>
          <w:lang w:eastAsia="pl-PL"/>
        </w:rPr>
      </w:pPr>
      <w:r w:rsidRPr="00A61A63">
        <w:rPr>
          <w:rFonts w:ascii="Arial" w:eastAsia="Times New Roman" w:hAnsi="Arial" w:cs="Arial"/>
          <w:b/>
          <w:bCs/>
          <w:color w:val="000000"/>
          <w:sz w:val="20"/>
          <w:szCs w:val="20"/>
          <w:lang w:eastAsia="pl-PL"/>
        </w:rPr>
        <w:t>Odpowiedź</w:t>
      </w:r>
      <w:r w:rsidRPr="0090696C">
        <w:rPr>
          <w:rFonts w:ascii="Arial" w:eastAsia="Times New Roman" w:hAnsi="Arial" w:cs="Arial"/>
          <w:b/>
          <w:bCs/>
          <w:color w:val="000000"/>
          <w:sz w:val="20"/>
          <w:szCs w:val="20"/>
          <w:lang w:eastAsia="pl-PL"/>
        </w:rPr>
        <w:t>:</w:t>
      </w:r>
      <w:r w:rsidR="0090696C" w:rsidRPr="0090696C">
        <w:rPr>
          <w:rFonts w:ascii="Arial" w:eastAsia="Times New Roman" w:hAnsi="Arial" w:cs="Arial"/>
          <w:b/>
          <w:bCs/>
          <w:color w:val="000000"/>
          <w:sz w:val="20"/>
          <w:szCs w:val="20"/>
          <w:lang w:eastAsia="pl-PL"/>
        </w:rPr>
        <w:t xml:space="preserve"> </w:t>
      </w:r>
      <w:r w:rsidR="00D90532" w:rsidRPr="00586591">
        <w:rPr>
          <w:rFonts w:ascii="Arial" w:hAnsi="Arial" w:cs="Arial"/>
          <w:bCs/>
          <w:sz w:val="20"/>
          <w:szCs w:val="20"/>
          <w:lang w:eastAsia="pl-PL"/>
        </w:rPr>
        <w:t xml:space="preserve">Zamawiający dopuszcza powyższe jednak wymaga odnotowania tego faktu w postaci * </w:t>
      </w:r>
      <w:r w:rsidR="00D90532" w:rsidRPr="00586591">
        <w:rPr>
          <w:rFonts w:ascii="Arial" w:hAnsi="Arial" w:cs="Arial"/>
          <w:bCs/>
          <w:sz w:val="20"/>
          <w:szCs w:val="20"/>
          <w:lang w:eastAsia="pl-PL"/>
        </w:rPr>
        <w:br/>
        <w:t>i przypisu.</w:t>
      </w:r>
    </w:p>
    <w:p w14:paraId="22090BC9"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5AC05F9C" w14:textId="77777777" w:rsidR="002E2666" w:rsidRDefault="002E2666" w:rsidP="009614E6">
      <w:pPr>
        <w:spacing w:after="0" w:line="276" w:lineRule="auto"/>
        <w:jc w:val="both"/>
        <w:rPr>
          <w:rFonts w:ascii="Arial" w:eastAsia="Times New Roman" w:hAnsi="Arial" w:cs="Arial"/>
          <w:b/>
          <w:color w:val="FF0000"/>
          <w:sz w:val="20"/>
          <w:szCs w:val="20"/>
          <w:lang w:eastAsia="pl-PL"/>
        </w:rPr>
      </w:pPr>
    </w:p>
    <w:p w14:paraId="01A58A29" w14:textId="77777777" w:rsidR="002E2666" w:rsidRDefault="002E2666" w:rsidP="009614E6">
      <w:pPr>
        <w:spacing w:after="0" w:line="276" w:lineRule="auto"/>
        <w:jc w:val="both"/>
        <w:rPr>
          <w:rFonts w:ascii="Arial" w:eastAsia="Times New Roman" w:hAnsi="Arial" w:cs="Arial"/>
          <w:b/>
          <w:color w:val="FF0000"/>
          <w:sz w:val="20"/>
          <w:szCs w:val="20"/>
          <w:lang w:eastAsia="pl-PL"/>
        </w:rPr>
      </w:pPr>
    </w:p>
    <w:p w14:paraId="266A14EA" w14:textId="2120C801"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6</w:t>
      </w:r>
    </w:p>
    <w:p w14:paraId="15601A77"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7 ABC</w:t>
      </w:r>
    </w:p>
    <w:p w14:paraId="22E40CFE"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cewniki Foleya pakowane podwójnie wew.folia, zew. Papier/folia?</w:t>
      </w:r>
    </w:p>
    <w:p w14:paraId="21D323DF" w14:textId="46B1F86C" w:rsidR="004A1970" w:rsidRPr="00A61A63" w:rsidRDefault="00A61A63" w:rsidP="009614E6">
      <w:pPr>
        <w:spacing w:after="0" w:line="276" w:lineRule="auto"/>
        <w:jc w:val="both"/>
        <w:rPr>
          <w:rFonts w:ascii="Arial" w:eastAsia="Times New Roman" w:hAnsi="Arial" w:cs="Arial"/>
          <w:b/>
          <w:bCs/>
          <w:color w:val="000000"/>
          <w:sz w:val="20"/>
          <w:szCs w:val="20"/>
          <w:lang w:eastAsia="pl-PL"/>
        </w:rPr>
      </w:pPr>
      <w:r w:rsidRPr="00A61A63">
        <w:rPr>
          <w:rFonts w:ascii="Arial" w:eastAsia="Times New Roman" w:hAnsi="Arial" w:cs="Arial"/>
          <w:b/>
          <w:bCs/>
          <w:color w:val="000000"/>
          <w:sz w:val="20"/>
          <w:szCs w:val="20"/>
          <w:lang w:eastAsia="pl-PL"/>
        </w:rPr>
        <w:t>Odpowiedź:</w:t>
      </w:r>
      <w:r w:rsidRPr="00A61A63">
        <w:rPr>
          <w:rFonts w:ascii="Arial" w:eastAsia="Times New Roman" w:hAnsi="Arial" w:cs="Arial"/>
          <w:color w:val="000000"/>
          <w:sz w:val="20"/>
          <w:szCs w:val="20"/>
          <w:lang w:eastAsia="pl-PL"/>
        </w:rPr>
        <w:t xml:space="preserve"> </w:t>
      </w:r>
      <w:r w:rsidR="00D90532" w:rsidRPr="00A61A63">
        <w:rPr>
          <w:rFonts w:ascii="Arial" w:eastAsia="Times New Roman" w:hAnsi="Arial" w:cs="Arial"/>
          <w:color w:val="000000"/>
          <w:sz w:val="20"/>
          <w:szCs w:val="20"/>
          <w:lang w:eastAsia="pl-PL"/>
        </w:rPr>
        <w:t>Zamawiający dopuszcza powyższe jednak wymaga odnotowania tego faktu w postaci *</w:t>
      </w:r>
      <w:r w:rsidRPr="00A61A63">
        <w:rPr>
          <w:rFonts w:ascii="Arial" w:eastAsia="Times New Roman" w:hAnsi="Arial" w:cs="Arial"/>
          <w:color w:val="000000"/>
          <w:sz w:val="20"/>
          <w:szCs w:val="20"/>
          <w:lang w:eastAsia="pl-PL"/>
        </w:rPr>
        <w:t xml:space="preserve"> </w:t>
      </w:r>
      <w:r w:rsidR="002E2666">
        <w:rPr>
          <w:rFonts w:ascii="Arial" w:eastAsia="Times New Roman" w:hAnsi="Arial" w:cs="Arial"/>
          <w:color w:val="000000"/>
          <w:sz w:val="20"/>
          <w:szCs w:val="20"/>
          <w:lang w:eastAsia="pl-PL"/>
        </w:rPr>
        <w:br/>
      </w:r>
      <w:r w:rsidR="00D90532" w:rsidRPr="00A61A63">
        <w:rPr>
          <w:rFonts w:ascii="Arial" w:eastAsia="Times New Roman" w:hAnsi="Arial" w:cs="Arial"/>
          <w:color w:val="000000"/>
          <w:sz w:val="20"/>
          <w:szCs w:val="20"/>
          <w:lang w:eastAsia="pl-PL"/>
        </w:rPr>
        <w:t>i przypisu.</w:t>
      </w:r>
    </w:p>
    <w:p w14:paraId="74F52E8D"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4EB10CD4" w14:textId="5015F217"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7</w:t>
      </w:r>
    </w:p>
    <w:p w14:paraId="3C13F34F"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 xml:space="preserve">Pakiet 1 poz. 7 ABC </w:t>
      </w:r>
    </w:p>
    <w:p w14:paraId="6469FA9C"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cewniki Foleya z rozmiarem i pojemnością na cewniku?</w:t>
      </w:r>
    </w:p>
    <w:p w14:paraId="50C01580" w14:textId="3494238C" w:rsidR="004A1970" w:rsidRPr="00A61A63" w:rsidRDefault="00A61A63" w:rsidP="009614E6">
      <w:pPr>
        <w:spacing w:after="0" w:line="276"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Odpowiedź:</w:t>
      </w:r>
      <w:r w:rsidR="004A1970" w:rsidRPr="00A61A63">
        <w:rPr>
          <w:rFonts w:ascii="Arial" w:eastAsia="Times New Roman" w:hAnsi="Arial" w:cs="Arial"/>
          <w:b/>
          <w:bCs/>
          <w:color w:val="000000"/>
          <w:sz w:val="20"/>
          <w:szCs w:val="20"/>
          <w:lang w:eastAsia="pl-PL"/>
        </w:rPr>
        <w:t xml:space="preserve"> </w:t>
      </w:r>
      <w:r w:rsidR="00D90532" w:rsidRPr="00A61A63">
        <w:rPr>
          <w:rFonts w:ascii="Arial" w:eastAsia="Times New Roman" w:hAnsi="Arial" w:cs="Arial"/>
          <w:color w:val="000000"/>
          <w:sz w:val="20"/>
          <w:szCs w:val="20"/>
          <w:lang w:eastAsia="pl-PL"/>
        </w:rPr>
        <w:t xml:space="preserve">Zamawiający dopuszcza powyższe jednak wymaga odnotowania tego faktu w postaci * </w:t>
      </w:r>
      <w:r w:rsidR="002E2666">
        <w:rPr>
          <w:rFonts w:ascii="Arial" w:eastAsia="Times New Roman" w:hAnsi="Arial" w:cs="Arial"/>
          <w:color w:val="000000"/>
          <w:sz w:val="20"/>
          <w:szCs w:val="20"/>
          <w:lang w:eastAsia="pl-PL"/>
        </w:rPr>
        <w:br/>
      </w:r>
      <w:r w:rsidR="00D90532" w:rsidRPr="00A61A63">
        <w:rPr>
          <w:rFonts w:ascii="Arial" w:eastAsia="Times New Roman" w:hAnsi="Arial" w:cs="Arial"/>
          <w:color w:val="000000"/>
          <w:sz w:val="20"/>
          <w:szCs w:val="20"/>
          <w:lang w:eastAsia="pl-PL"/>
        </w:rPr>
        <w:t>i przypisu.</w:t>
      </w:r>
    </w:p>
    <w:p w14:paraId="2C9ED349"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79460737" w14:textId="7D07BB06"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8</w:t>
      </w:r>
    </w:p>
    <w:p w14:paraId="7405BFBD"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8</w:t>
      </w:r>
    </w:p>
    <w:p w14:paraId="1B99B99D" w14:textId="77777777" w:rsidR="004A1970" w:rsidRPr="00A61A63" w:rsidRDefault="004A1970" w:rsidP="009614E6">
      <w:pPr>
        <w:spacing w:after="0" w:line="276" w:lineRule="auto"/>
        <w:jc w:val="both"/>
        <w:rPr>
          <w:rFonts w:ascii="Arial" w:eastAsia="Times New Roman" w:hAnsi="Arial" w:cs="Arial"/>
          <w:color w:val="000000"/>
          <w:sz w:val="20"/>
          <w:szCs w:val="20"/>
          <w:lang w:eastAsia="pl-PL"/>
        </w:rPr>
      </w:pPr>
      <w:r w:rsidRPr="00A61A63">
        <w:rPr>
          <w:rFonts w:ascii="Arial" w:eastAsia="Times New Roman" w:hAnsi="Arial" w:cs="Arial"/>
          <w:color w:val="000000"/>
          <w:sz w:val="20"/>
          <w:szCs w:val="20"/>
          <w:lang w:eastAsia="pl-PL"/>
        </w:rPr>
        <w:t>Czy Zamawiający dopuści cewniki Foleya pakowane podwójnie wew.folia, zew. Papier/folia?</w:t>
      </w:r>
    </w:p>
    <w:p w14:paraId="73726A90" w14:textId="32248EC6" w:rsidR="004A1970" w:rsidRPr="00A61A63" w:rsidRDefault="00A61A63" w:rsidP="009614E6">
      <w:pPr>
        <w:spacing w:after="0" w:line="276" w:lineRule="auto"/>
        <w:jc w:val="both"/>
        <w:rPr>
          <w:rFonts w:ascii="Arial" w:eastAsia="Times New Roman" w:hAnsi="Arial" w:cs="Arial"/>
          <w:b/>
          <w:bCs/>
          <w:color w:val="000000"/>
          <w:sz w:val="20"/>
          <w:szCs w:val="20"/>
          <w:lang w:eastAsia="pl-PL"/>
        </w:rPr>
      </w:pPr>
      <w:bookmarkStart w:id="0" w:name="_Hlk117774533"/>
      <w:r>
        <w:rPr>
          <w:rFonts w:ascii="Arial" w:eastAsia="Times New Roman" w:hAnsi="Arial" w:cs="Arial"/>
          <w:b/>
          <w:bCs/>
          <w:color w:val="000000"/>
          <w:sz w:val="20"/>
          <w:szCs w:val="20"/>
          <w:lang w:eastAsia="pl-PL"/>
        </w:rPr>
        <w:t>Odpowiedź:</w:t>
      </w:r>
      <w:r w:rsidR="004A1970" w:rsidRPr="00A61A63">
        <w:rPr>
          <w:rFonts w:ascii="Arial" w:eastAsia="Times New Roman" w:hAnsi="Arial" w:cs="Arial"/>
          <w:b/>
          <w:bCs/>
          <w:color w:val="000000"/>
          <w:sz w:val="20"/>
          <w:szCs w:val="20"/>
          <w:lang w:eastAsia="pl-PL"/>
        </w:rPr>
        <w:t xml:space="preserve"> </w:t>
      </w:r>
      <w:bookmarkEnd w:id="0"/>
      <w:r w:rsidR="00D90532" w:rsidRPr="002E2666">
        <w:rPr>
          <w:rFonts w:ascii="Arial" w:eastAsia="Times New Roman" w:hAnsi="Arial" w:cs="Arial"/>
          <w:color w:val="000000"/>
          <w:sz w:val="20"/>
          <w:szCs w:val="20"/>
          <w:lang w:eastAsia="pl-PL"/>
        </w:rPr>
        <w:t xml:space="preserve">Zamawiający dopuszcza powyższe jednak wymaga odnotowania tego faktu w postaci * </w:t>
      </w:r>
      <w:r w:rsidR="002E2666">
        <w:rPr>
          <w:rFonts w:ascii="Arial" w:eastAsia="Times New Roman" w:hAnsi="Arial" w:cs="Arial"/>
          <w:color w:val="000000"/>
          <w:sz w:val="20"/>
          <w:szCs w:val="20"/>
          <w:lang w:eastAsia="pl-PL"/>
        </w:rPr>
        <w:br/>
      </w:r>
      <w:r w:rsidR="00D90532" w:rsidRPr="002E2666">
        <w:rPr>
          <w:rFonts w:ascii="Arial" w:eastAsia="Times New Roman" w:hAnsi="Arial" w:cs="Arial"/>
          <w:color w:val="000000"/>
          <w:sz w:val="20"/>
          <w:szCs w:val="20"/>
          <w:lang w:eastAsia="pl-PL"/>
        </w:rPr>
        <w:t>i przypisu.</w:t>
      </w:r>
    </w:p>
    <w:p w14:paraId="3080BBC1"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0E8FBFE5" w14:textId="641C65F8"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9</w:t>
      </w:r>
    </w:p>
    <w:p w14:paraId="076F0ECD"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1 poz. 11</w:t>
      </w:r>
    </w:p>
    <w:p w14:paraId="3D7B292A" w14:textId="7A9DD95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sondy Sengstekena CH 16, 18, 20, całkowicie wykonane z silikonu</w:t>
      </w:r>
      <w:r w:rsidR="002E2666">
        <w:rPr>
          <w:rFonts w:ascii="Arial" w:eastAsia="Times New Roman" w:hAnsi="Arial" w:cs="Arial"/>
          <w:color w:val="000000"/>
          <w:sz w:val="20"/>
          <w:szCs w:val="20"/>
          <w:lang w:eastAsia="pl-PL"/>
        </w:rPr>
        <w:t xml:space="preserve">. </w:t>
      </w:r>
      <w:r w:rsidRPr="00D90532">
        <w:rPr>
          <w:rFonts w:ascii="Arial" w:eastAsia="Times New Roman" w:hAnsi="Arial" w:cs="Arial"/>
          <w:color w:val="000000"/>
          <w:sz w:val="20"/>
          <w:szCs w:val="20"/>
          <w:lang w:eastAsia="pl-PL"/>
        </w:rPr>
        <w:t>Sondy te są niesłychanie elastyczna, można ją wkładać i wyjmować, nie raniąc przełykowej błony śluzowej. Istnieje bardzo małe zagrożenie zadławieniem, ponieważ krew i inne płyny prawie nie przywierają do ścianek. 4 światła  Posiadając umiarkowaną plastyczność, sonda ta jest nie tylko łatwa do wkładania, lecz także zdolna do skutecznego odsysania i usuwania treści żołądka, jak również krwotoku z górnego odcinka przełyku oraz śliny, ponieważ posiada duże światła odsysania żołądka i przełyku.</w:t>
      </w:r>
      <w:r w:rsidR="002E2666">
        <w:rPr>
          <w:rFonts w:ascii="Arial" w:eastAsia="Times New Roman" w:hAnsi="Arial" w:cs="Arial"/>
          <w:color w:val="000000"/>
          <w:sz w:val="20"/>
          <w:szCs w:val="20"/>
          <w:lang w:eastAsia="pl-PL"/>
        </w:rPr>
        <w:t xml:space="preserve"> </w:t>
      </w:r>
      <w:r w:rsidRPr="00D90532">
        <w:rPr>
          <w:rFonts w:ascii="Arial" w:eastAsia="Times New Roman" w:hAnsi="Arial" w:cs="Arial"/>
          <w:color w:val="000000"/>
          <w:sz w:val="20"/>
          <w:szCs w:val="20"/>
          <w:lang w:eastAsia="pl-PL"/>
        </w:rPr>
        <w:t>Z zamontowanym kolcem. W przypadku wystąpienia nagłego krwotoku zasadnicze znaczenie ma utrzymanie systematycznej kinetyki układu krwionośnego oraz przepływu krwi przez wątrobę. W szczególności, jeżeli nie ma możliwości stwierdzenia miejsca krwawienia, krwotok należy zatrzymać natychmiast za pomocą sondy S-B. Sondy Cliny S-B mają zamontowany kolec, dzięki któremu można je zakładać o wiele szybciej w porównaniu do zgłębników tradycyjnych. Balon przełykowy o znakomitym i bezpiecznym efekcie hemostatycznym</w:t>
      </w:r>
      <w:r w:rsidR="002E2666">
        <w:rPr>
          <w:rFonts w:ascii="Arial" w:eastAsia="Times New Roman" w:hAnsi="Arial" w:cs="Arial"/>
          <w:color w:val="000000"/>
          <w:sz w:val="20"/>
          <w:szCs w:val="20"/>
          <w:lang w:eastAsia="pl-PL"/>
        </w:rPr>
        <w:t xml:space="preserve">. </w:t>
      </w:r>
      <w:r w:rsidRPr="00D90532">
        <w:rPr>
          <w:rFonts w:ascii="Arial" w:eastAsia="Times New Roman" w:hAnsi="Arial" w:cs="Arial"/>
          <w:color w:val="000000"/>
          <w:sz w:val="20"/>
          <w:szCs w:val="20"/>
          <w:lang w:eastAsia="pl-PL"/>
        </w:rPr>
        <w:t xml:space="preserve">Balon z mankietem niskociśnieniowym, gdzie ciśnienie wewnętrzne nie przekracza </w:t>
      </w:r>
      <w:smartTag w:uri="urn:schemas-microsoft-com:office:smarttags" w:element="metricconverter">
        <w:smartTagPr>
          <w:attr w:name="ProductID" w:val="40 mm"/>
        </w:smartTagPr>
        <w:r w:rsidRPr="00D90532">
          <w:rPr>
            <w:rFonts w:ascii="Arial" w:eastAsia="Times New Roman" w:hAnsi="Arial" w:cs="Arial"/>
            <w:color w:val="000000"/>
            <w:sz w:val="20"/>
            <w:szCs w:val="20"/>
            <w:lang w:eastAsia="pl-PL"/>
          </w:rPr>
          <w:t>40 mm</w:t>
        </w:r>
      </w:smartTag>
      <w:r w:rsidRPr="00D90532">
        <w:rPr>
          <w:rFonts w:ascii="Arial" w:eastAsia="Times New Roman" w:hAnsi="Arial" w:cs="Arial"/>
          <w:color w:val="000000"/>
          <w:sz w:val="20"/>
          <w:szCs w:val="20"/>
          <w:lang w:eastAsia="pl-PL"/>
        </w:rPr>
        <w:t xml:space="preserve"> Hg przy średnicy zewnętrznej </w:t>
      </w:r>
      <w:smartTag w:uri="urn:schemas-microsoft-com:office:smarttags" w:element="metricconverter">
        <w:smartTagPr>
          <w:attr w:name="ProductID" w:val="32 mm"/>
        </w:smartTagPr>
        <w:r w:rsidRPr="00D90532">
          <w:rPr>
            <w:rFonts w:ascii="Arial" w:eastAsia="Times New Roman" w:hAnsi="Arial" w:cs="Arial"/>
            <w:color w:val="000000"/>
            <w:sz w:val="20"/>
            <w:szCs w:val="20"/>
            <w:lang w:eastAsia="pl-PL"/>
          </w:rPr>
          <w:t>32 mm</w:t>
        </w:r>
      </w:smartTag>
      <w:r w:rsidRPr="00D90532">
        <w:rPr>
          <w:rFonts w:ascii="Arial" w:eastAsia="Times New Roman" w:hAnsi="Arial" w:cs="Arial"/>
          <w:color w:val="000000"/>
          <w:sz w:val="20"/>
          <w:szCs w:val="20"/>
          <w:lang w:eastAsia="pl-PL"/>
        </w:rPr>
        <w:t xml:space="preserve">. Ponieważ jego długość całkowita wynosi tylko </w:t>
      </w:r>
      <w:smartTag w:uri="urn:schemas-microsoft-com:office:smarttags" w:element="metricconverter">
        <w:smartTagPr>
          <w:attr w:name="ProductID" w:val="140 mm"/>
        </w:smartTagPr>
        <w:r w:rsidRPr="00D90532">
          <w:rPr>
            <w:rFonts w:ascii="Arial" w:eastAsia="Times New Roman" w:hAnsi="Arial" w:cs="Arial"/>
            <w:color w:val="000000"/>
            <w:sz w:val="20"/>
            <w:szCs w:val="20"/>
            <w:lang w:eastAsia="pl-PL"/>
          </w:rPr>
          <w:t>140 mm</w:t>
        </w:r>
      </w:smartTag>
      <w:r w:rsidRPr="00D90532">
        <w:rPr>
          <w:rFonts w:ascii="Arial" w:eastAsia="Times New Roman" w:hAnsi="Arial" w:cs="Arial"/>
          <w:color w:val="000000"/>
          <w:sz w:val="20"/>
          <w:szCs w:val="20"/>
          <w:lang w:eastAsia="pl-PL"/>
        </w:rPr>
        <w:t xml:space="preserve">, </w:t>
      </w:r>
      <w:r w:rsidR="002E2666">
        <w:rPr>
          <w:rFonts w:ascii="Arial" w:eastAsia="Times New Roman" w:hAnsi="Arial" w:cs="Arial"/>
          <w:color w:val="000000"/>
          <w:sz w:val="20"/>
          <w:szCs w:val="20"/>
          <w:lang w:eastAsia="pl-PL"/>
        </w:rPr>
        <w:br/>
      </w:r>
      <w:r w:rsidRPr="00D90532">
        <w:rPr>
          <w:rFonts w:ascii="Arial" w:eastAsia="Times New Roman" w:hAnsi="Arial" w:cs="Arial"/>
          <w:color w:val="000000"/>
          <w:sz w:val="20"/>
          <w:szCs w:val="20"/>
          <w:lang w:eastAsia="pl-PL"/>
        </w:rPr>
        <w:t>a końcówka znajdująca się w sąsiedztwie żołądka powiększa się bardziej niż końcówka przeciwległa, istnieje bardzo małe zagrożenie uduszeniem i można uzyskać hemostazę z niesłychanie wysokim stopniem pewności. Wyposażona w wyściółkę z gąbki</w:t>
      </w:r>
      <w:r w:rsidR="002E2666">
        <w:rPr>
          <w:rFonts w:ascii="Arial" w:eastAsia="Times New Roman" w:hAnsi="Arial" w:cs="Arial"/>
          <w:color w:val="000000"/>
          <w:sz w:val="20"/>
          <w:szCs w:val="20"/>
          <w:lang w:eastAsia="pl-PL"/>
        </w:rPr>
        <w:t xml:space="preserve">. </w:t>
      </w:r>
      <w:r w:rsidRPr="00D90532">
        <w:rPr>
          <w:rFonts w:ascii="Arial" w:eastAsia="Times New Roman" w:hAnsi="Arial" w:cs="Arial"/>
          <w:color w:val="000000"/>
          <w:sz w:val="20"/>
          <w:szCs w:val="20"/>
          <w:lang w:eastAsia="pl-PL"/>
        </w:rPr>
        <w:t>Sondy S-B są również wyposażone w wyściółkę z gąbki mocowaną na nozdrzu pacjenta oraz w zacisk, który ułatwia otwieranie i zamykanie przewodu do manometru. Łatwe w użyciu przewody do manometru</w:t>
      </w:r>
      <w:r w:rsidR="002E2666">
        <w:rPr>
          <w:rFonts w:ascii="Arial" w:eastAsia="Times New Roman" w:hAnsi="Arial" w:cs="Arial"/>
          <w:color w:val="000000"/>
          <w:sz w:val="20"/>
          <w:szCs w:val="20"/>
          <w:lang w:eastAsia="pl-PL"/>
        </w:rPr>
        <w:t xml:space="preserve">. </w:t>
      </w:r>
      <w:r w:rsidRPr="00D90532">
        <w:rPr>
          <w:rFonts w:ascii="Arial" w:eastAsia="Times New Roman" w:hAnsi="Arial" w:cs="Arial"/>
          <w:color w:val="000000"/>
          <w:sz w:val="20"/>
          <w:szCs w:val="20"/>
          <w:lang w:eastAsia="pl-PL"/>
        </w:rPr>
        <w:t>Ponieważ przewody do manometru są odgałęzieniami wychodzącymi ze światła balonu, można wykonywać zastrzyki po potwierdzeniu ciśnienia wewnętrznego. Żołądkowe i przełykowe przewody do manometru rozróżnia się kolorami, a mianowicie – odpowiednio – kolorem niebieskim i przezroczystym, co podnosi stopień bezpieczeństwa zabiegu</w:t>
      </w:r>
    </w:p>
    <w:p w14:paraId="505F0CB9" w14:textId="52EDE924" w:rsidR="004A1970" w:rsidRPr="00A61A63" w:rsidRDefault="00A61A63" w:rsidP="009614E6">
      <w:pPr>
        <w:spacing w:after="0" w:line="276"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Odpowiedź: </w:t>
      </w:r>
      <w:r w:rsidR="00D90532" w:rsidRPr="002E2666">
        <w:rPr>
          <w:rFonts w:ascii="Arial" w:eastAsia="Times New Roman" w:hAnsi="Arial" w:cs="Arial"/>
          <w:color w:val="000000"/>
          <w:sz w:val="20"/>
          <w:szCs w:val="20"/>
          <w:lang w:eastAsia="pl-PL"/>
        </w:rPr>
        <w:t>Zamawiający dopuszcza powyższe</w:t>
      </w:r>
      <w:r w:rsidR="00066F67">
        <w:rPr>
          <w:rFonts w:ascii="Arial" w:eastAsia="Times New Roman" w:hAnsi="Arial" w:cs="Arial"/>
          <w:color w:val="000000"/>
          <w:sz w:val="20"/>
          <w:szCs w:val="20"/>
          <w:lang w:eastAsia="pl-PL"/>
        </w:rPr>
        <w:t xml:space="preserve"> pod warunkiem zapewnienia wszystkich rozmiarów zapisanych w SWZ oraz</w:t>
      </w:r>
      <w:r w:rsidR="00D90532" w:rsidRPr="002E2666">
        <w:rPr>
          <w:rFonts w:ascii="Arial" w:eastAsia="Times New Roman" w:hAnsi="Arial" w:cs="Arial"/>
          <w:color w:val="000000"/>
          <w:sz w:val="20"/>
          <w:szCs w:val="20"/>
          <w:lang w:eastAsia="pl-PL"/>
        </w:rPr>
        <w:t xml:space="preserve"> wymaga odnotowania tego faktu w postaci * i przypisu.</w:t>
      </w:r>
    </w:p>
    <w:p w14:paraId="3A9E91CD" w14:textId="77777777" w:rsidR="00A61A63" w:rsidRDefault="00A61A63" w:rsidP="009614E6">
      <w:pPr>
        <w:spacing w:after="0" w:line="276" w:lineRule="auto"/>
        <w:jc w:val="both"/>
        <w:rPr>
          <w:rFonts w:ascii="Arial" w:eastAsia="Times New Roman" w:hAnsi="Arial" w:cs="Arial"/>
          <w:b/>
          <w:color w:val="FF0000"/>
          <w:sz w:val="20"/>
          <w:szCs w:val="20"/>
          <w:lang w:eastAsia="pl-PL"/>
        </w:rPr>
      </w:pPr>
    </w:p>
    <w:p w14:paraId="3BC171DC" w14:textId="7FDC1F02"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10</w:t>
      </w:r>
    </w:p>
    <w:p w14:paraId="6977FCD5"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poz.1 A, B. C, D</w:t>
      </w:r>
    </w:p>
    <w:p w14:paraId="3B2B593C"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dwuczęściowe z czarną pojedyncza skalą?</w:t>
      </w:r>
    </w:p>
    <w:p w14:paraId="090B352E" w14:textId="4C9118D8" w:rsidR="004A1970" w:rsidRPr="00A61A63" w:rsidRDefault="00A61A63" w:rsidP="009614E6">
      <w:pPr>
        <w:spacing w:after="0" w:line="276"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D90532" w:rsidRPr="00A61A63">
        <w:rPr>
          <w:rFonts w:ascii="Arial" w:eastAsia="Times New Roman" w:hAnsi="Arial" w:cs="Arial"/>
          <w:color w:val="000000"/>
          <w:sz w:val="20"/>
          <w:szCs w:val="20"/>
          <w:lang w:eastAsia="pl-PL"/>
        </w:rPr>
        <w:t xml:space="preserve">Zamawiający dopuszcza powyższe jednak wymaga odnotowania tego faktu w postaci * </w:t>
      </w:r>
      <w:r w:rsidR="0090696C">
        <w:rPr>
          <w:rFonts w:ascii="Arial" w:eastAsia="Times New Roman" w:hAnsi="Arial" w:cs="Arial"/>
          <w:color w:val="000000"/>
          <w:sz w:val="20"/>
          <w:szCs w:val="20"/>
          <w:lang w:eastAsia="pl-PL"/>
        </w:rPr>
        <w:br/>
      </w:r>
      <w:r w:rsidR="00D90532" w:rsidRPr="00A61A63">
        <w:rPr>
          <w:rFonts w:ascii="Arial" w:eastAsia="Times New Roman" w:hAnsi="Arial" w:cs="Arial"/>
          <w:color w:val="000000"/>
          <w:sz w:val="20"/>
          <w:szCs w:val="20"/>
          <w:lang w:eastAsia="pl-PL"/>
        </w:rPr>
        <w:t>i przypisu.</w:t>
      </w:r>
    </w:p>
    <w:p w14:paraId="5AC0BD65"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3D73EFF3" w14:textId="77777777" w:rsidR="00066F67" w:rsidRDefault="00066F67" w:rsidP="009614E6">
      <w:pPr>
        <w:spacing w:after="0" w:line="276" w:lineRule="auto"/>
        <w:jc w:val="both"/>
        <w:rPr>
          <w:rFonts w:ascii="Arial" w:eastAsia="Times New Roman" w:hAnsi="Arial" w:cs="Arial"/>
          <w:b/>
          <w:color w:val="FF0000"/>
          <w:sz w:val="20"/>
          <w:szCs w:val="20"/>
          <w:lang w:eastAsia="pl-PL"/>
        </w:rPr>
      </w:pPr>
    </w:p>
    <w:p w14:paraId="75B0BE3F" w14:textId="77777777" w:rsidR="00066F67" w:rsidRDefault="00066F67" w:rsidP="009614E6">
      <w:pPr>
        <w:spacing w:after="0" w:line="276" w:lineRule="auto"/>
        <w:jc w:val="both"/>
        <w:rPr>
          <w:rFonts w:ascii="Arial" w:eastAsia="Times New Roman" w:hAnsi="Arial" w:cs="Arial"/>
          <w:b/>
          <w:color w:val="FF0000"/>
          <w:sz w:val="20"/>
          <w:szCs w:val="20"/>
          <w:lang w:eastAsia="pl-PL"/>
        </w:rPr>
      </w:pPr>
    </w:p>
    <w:p w14:paraId="6C986412" w14:textId="77777777" w:rsidR="00066F67" w:rsidRDefault="00066F67" w:rsidP="009614E6">
      <w:pPr>
        <w:spacing w:after="0" w:line="276" w:lineRule="auto"/>
        <w:jc w:val="both"/>
        <w:rPr>
          <w:rFonts w:ascii="Arial" w:eastAsia="Times New Roman" w:hAnsi="Arial" w:cs="Arial"/>
          <w:b/>
          <w:color w:val="FF0000"/>
          <w:sz w:val="20"/>
          <w:szCs w:val="20"/>
          <w:lang w:eastAsia="pl-PL"/>
        </w:rPr>
      </w:pPr>
    </w:p>
    <w:p w14:paraId="0739CB35" w14:textId="187F742B"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11</w:t>
      </w:r>
    </w:p>
    <w:p w14:paraId="0E03EC26"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1 A, B. C, D</w:t>
      </w:r>
    </w:p>
    <w:p w14:paraId="47871764"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dwuczęściowe z kryzą ograniczającą, zabezpieczającą przed przypadkowym wysunięciem tłoka</w:t>
      </w:r>
    </w:p>
    <w:p w14:paraId="249929E7" w14:textId="442758EF" w:rsidR="004A1970" w:rsidRPr="00A61A63" w:rsidRDefault="00A61A63"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D90532" w:rsidRPr="00A61A63">
        <w:rPr>
          <w:rFonts w:ascii="Arial" w:eastAsia="Times New Roman" w:hAnsi="Arial" w:cs="Arial"/>
          <w:color w:val="000000"/>
          <w:sz w:val="20"/>
          <w:szCs w:val="20"/>
          <w:lang w:eastAsia="pl-PL"/>
        </w:rPr>
        <w:t xml:space="preserve">Zamawiający dopuszcza powyższe jednak wymaga odnotowania tego faktu w postaci * </w:t>
      </w:r>
      <w:r w:rsidR="00D90532" w:rsidRPr="00A61A63">
        <w:rPr>
          <w:rFonts w:ascii="Arial" w:eastAsia="Times New Roman" w:hAnsi="Arial" w:cs="Arial"/>
          <w:color w:val="000000"/>
          <w:sz w:val="20"/>
          <w:szCs w:val="20"/>
          <w:lang w:eastAsia="pl-PL"/>
        </w:rPr>
        <w:br/>
        <w:t>i przypisu.</w:t>
      </w:r>
    </w:p>
    <w:p w14:paraId="235AC12B"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4F357244" w14:textId="380B44CA"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12</w:t>
      </w:r>
    </w:p>
    <w:p w14:paraId="22E93CD7"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1 A, B. C, D</w:t>
      </w:r>
    </w:p>
    <w:p w14:paraId="68CFC73D"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dwuczęściowe z rozszerzeniem skali min. 10%?</w:t>
      </w:r>
    </w:p>
    <w:p w14:paraId="061B65C7" w14:textId="6AB2D386" w:rsidR="004A1970" w:rsidRPr="00A61A63" w:rsidRDefault="00A61A63"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D90532" w:rsidRPr="00A61A63">
        <w:rPr>
          <w:rFonts w:ascii="Arial" w:eastAsia="Times New Roman" w:hAnsi="Arial" w:cs="Arial"/>
          <w:color w:val="000000"/>
          <w:sz w:val="20"/>
          <w:szCs w:val="20"/>
          <w:lang w:eastAsia="pl-PL"/>
        </w:rPr>
        <w:t xml:space="preserve">Zamawiający dopuszcza powyższe jednak wymaga odnotowania tego faktu w postaci * </w:t>
      </w:r>
      <w:r w:rsidR="00D90532" w:rsidRPr="00A61A63">
        <w:rPr>
          <w:rFonts w:ascii="Arial" w:eastAsia="Times New Roman" w:hAnsi="Arial" w:cs="Arial"/>
          <w:color w:val="000000"/>
          <w:sz w:val="20"/>
          <w:szCs w:val="20"/>
          <w:lang w:eastAsia="pl-PL"/>
        </w:rPr>
        <w:br/>
        <w:t>i przypisu.</w:t>
      </w:r>
    </w:p>
    <w:p w14:paraId="0A52C9FB"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506D7584" w14:textId="6BB1428B"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13</w:t>
      </w:r>
    </w:p>
    <w:p w14:paraId="641C2502"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1 A, B. C, D</w:t>
      </w:r>
    </w:p>
    <w:p w14:paraId="26C4B3E4"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dwuczęściowe z kolorystycznym oznakowaniem rozmiaru strzykawki tylko na opakowaniu zbiorczym?</w:t>
      </w:r>
    </w:p>
    <w:p w14:paraId="6335F676" w14:textId="169C12D2" w:rsidR="004A1970" w:rsidRPr="00A61A63" w:rsidRDefault="00A61A63"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D90532" w:rsidRPr="00A61A63">
        <w:rPr>
          <w:rFonts w:ascii="Arial" w:eastAsia="Times New Roman" w:hAnsi="Arial" w:cs="Arial"/>
          <w:color w:val="000000"/>
          <w:sz w:val="20"/>
          <w:szCs w:val="20"/>
          <w:lang w:eastAsia="pl-PL"/>
        </w:rPr>
        <w:t xml:space="preserve">Zamawiający dopuszcza powyższe jednak wymaga odnotowania tego faktu w postaci * </w:t>
      </w:r>
      <w:r w:rsidR="00D90532" w:rsidRPr="00A61A63">
        <w:rPr>
          <w:rFonts w:ascii="Arial" w:eastAsia="Times New Roman" w:hAnsi="Arial" w:cs="Arial"/>
          <w:color w:val="000000"/>
          <w:sz w:val="20"/>
          <w:szCs w:val="20"/>
          <w:lang w:eastAsia="pl-PL"/>
        </w:rPr>
        <w:br/>
        <w:t>i przypisu.</w:t>
      </w:r>
    </w:p>
    <w:p w14:paraId="26ABEF4F"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1242287D" w14:textId="251B62D9"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14</w:t>
      </w:r>
    </w:p>
    <w:p w14:paraId="283CF565"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1 A, B. C, D</w:t>
      </w:r>
    </w:p>
    <w:p w14:paraId="459EE614"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oczekuje strzykawek z białym kontrastującym tłokiem?</w:t>
      </w:r>
    </w:p>
    <w:p w14:paraId="7BED648E" w14:textId="35BB5C28"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066F67">
        <w:rPr>
          <w:rFonts w:ascii="Arial" w:eastAsia="Times New Roman" w:hAnsi="Arial" w:cs="Arial"/>
          <w:color w:val="000000"/>
          <w:sz w:val="20"/>
          <w:szCs w:val="20"/>
          <w:lang w:eastAsia="pl-PL"/>
        </w:rPr>
        <w:t>Zamawiający potwierdza, że oczekuje</w:t>
      </w:r>
      <w:r w:rsidR="004A1970" w:rsidRPr="00A61A63">
        <w:rPr>
          <w:rFonts w:ascii="Arial" w:eastAsia="Times New Roman" w:hAnsi="Arial" w:cs="Arial"/>
          <w:color w:val="000000"/>
          <w:sz w:val="20"/>
          <w:szCs w:val="20"/>
          <w:lang w:eastAsia="pl-PL"/>
        </w:rPr>
        <w:t xml:space="preserve"> kontrastującego tłoku</w:t>
      </w:r>
    </w:p>
    <w:p w14:paraId="35641397"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0F180D98" w14:textId="2D086053"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15</w:t>
      </w:r>
    </w:p>
    <w:p w14:paraId="5D378CE0"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1 A, B. C, D</w:t>
      </w:r>
    </w:p>
    <w:p w14:paraId="37245FCB"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oczekuje strzykawek z rozszerzeniem skali 10%?</w:t>
      </w:r>
    </w:p>
    <w:p w14:paraId="097BB03D" w14:textId="1D938FB3"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A1970" w:rsidRPr="00A61A63">
        <w:rPr>
          <w:rFonts w:ascii="Arial" w:eastAsia="Times New Roman" w:hAnsi="Arial" w:cs="Arial"/>
          <w:color w:val="000000"/>
          <w:sz w:val="20"/>
          <w:szCs w:val="20"/>
          <w:lang w:eastAsia="pl-PL"/>
        </w:rPr>
        <w:t>Zamawiający</w:t>
      </w:r>
      <w:r w:rsidR="00066F67">
        <w:rPr>
          <w:rFonts w:ascii="Arial" w:eastAsia="Times New Roman" w:hAnsi="Arial" w:cs="Arial"/>
          <w:color w:val="000000"/>
          <w:sz w:val="20"/>
          <w:szCs w:val="20"/>
          <w:lang w:eastAsia="pl-PL"/>
        </w:rPr>
        <w:t xml:space="preserve"> potwierdza, że</w:t>
      </w:r>
      <w:r w:rsidR="004A1970" w:rsidRPr="00A61A63">
        <w:rPr>
          <w:rFonts w:ascii="Arial" w:eastAsia="Times New Roman" w:hAnsi="Arial" w:cs="Arial"/>
          <w:color w:val="000000"/>
          <w:sz w:val="20"/>
          <w:szCs w:val="20"/>
          <w:lang w:eastAsia="pl-PL"/>
        </w:rPr>
        <w:t xml:space="preserve"> oczekuje strzykawek z rozszerzeniem.</w:t>
      </w:r>
    </w:p>
    <w:p w14:paraId="32BE5DFF"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28CE2CF4" w14:textId="5B504D9D"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16</w:t>
      </w:r>
    </w:p>
    <w:p w14:paraId="6924BE31"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2, 3, 4</w:t>
      </w:r>
    </w:p>
    <w:p w14:paraId="41A15A2F"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z pojedynczą skalą pomiarową?</w:t>
      </w:r>
    </w:p>
    <w:p w14:paraId="660D84A1" w14:textId="42AC5BF5"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Pr="00A61A63">
        <w:rPr>
          <w:rFonts w:ascii="Arial" w:eastAsia="Times New Roman" w:hAnsi="Arial" w:cs="Arial"/>
          <w:color w:val="000000"/>
          <w:sz w:val="20"/>
          <w:szCs w:val="20"/>
          <w:lang w:eastAsia="pl-PL"/>
        </w:rPr>
        <w:t xml:space="preserve">Zamawiający dopuszcza powyższe jednak wymaga odnotowania tego faktu w postaci * </w:t>
      </w:r>
      <w:r w:rsidRPr="00A61A63">
        <w:rPr>
          <w:rFonts w:ascii="Arial" w:eastAsia="Times New Roman" w:hAnsi="Arial" w:cs="Arial"/>
          <w:color w:val="000000"/>
          <w:sz w:val="20"/>
          <w:szCs w:val="20"/>
          <w:lang w:eastAsia="pl-PL"/>
        </w:rPr>
        <w:br/>
        <w:t>i przypisu.</w:t>
      </w:r>
    </w:p>
    <w:p w14:paraId="54E43DBC"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089F50FB" w14:textId="4C28D0EF"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17</w:t>
      </w:r>
    </w:p>
    <w:p w14:paraId="2FA6003D"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5</w:t>
      </w:r>
    </w:p>
    <w:p w14:paraId="0E63DF48"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łącznik redukcyjny o dł. 29mm, średnica podstawy 11mm?</w:t>
      </w:r>
    </w:p>
    <w:p w14:paraId="28798CB2" w14:textId="55786E7C" w:rsidR="004A1970" w:rsidRPr="00A61A63" w:rsidRDefault="00A61A63" w:rsidP="009614E6">
      <w:pPr>
        <w:spacing w:after="0" w:line="276" w:lineRule="auto"/>
        <w:jc w:val="both"/>
        <w:rPr>
          <w:rFonts w:ascii="Arial" w:eastAsia="Times New Roman" w:hAnsi="Arial" w:cs="Arial"/>
          <w:color w:val="000000"/>
          <w:sz w:val="20"/>
          <w:szCs w:val="20"/>
          <w:lang w:eastAsia="pl-PL"/>
        </w:rPr>
      </w:pPr>
      <w:bookmarkStart w:id="1" w:name="_Hlk117772527"/>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Pr="00A61A63">
        <w:rPr>
          <w:rFonts w:ascii="Arial" w:eastAsia="Times New Roman" w:hAnsi="Arial" w:cs="Arial"/>
          <w:color w:val="000000"/>
          <w:sz w:val="20"/>
          <w:szCs w:val="20"/>
          <w:lang w:eastAsia="pl-PL"/>
        </w:rPr>
        <w:t xml:space="preserve">Zamawiający dopuszcza powyższe jednak wymaga odnotowania tego faktu w postaci * </w:t>
      </w:r>
      <w:r w:rsidRPr="00A61A63">
        <w:rPr>
          <w:rFonts w:ascii="Arial" w:eastAsia="Times New Roman" w:hAnsi="Arial" w:cs="Arial"/>
          <w:color w:val="000000"/>
          <w:sz w:val="20"/>
          <w:szCs w:val="20"/>
          <w:lang w:eastAsia="pl-PL"/>
        </w:rPr>
        <w:br/>
        <w:t>i przypisu.</w:t>
      </w:r>
      <w:bookmarkEnd w:id="1"/>
    </w:p>
    <w:p w14:paraId="3C7313DE"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62F25378" w14:textId="53213820"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18</w:t>
      </w:r>
    </w:p>
    <w:p w14:paraId="5A1763B3"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7</w:t>
      </w:r>
    </w:p>
    <w:p w14:paraId="4E58BE77"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do tuberkuliny z igłą 0,45x13mm?</w:t>
      </w:r>
    </w:p>
    <w:p w14:paraId="3D8FBF69" w14:textId="3764621F"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Pr="00A61A63">
        <w:rPr>
          <w:rFonts w:ascii="Arial" w:eastAsia="Times New Roman" w:hAnsi="Arial" w:cs="Arial"/>
          <w:color w:val="000000"/>
          <w:sz w:val="20"/>
          <w:szCs w:val="20"/>
          <w:lang w:eastAsia="pl-PL"/>
        </w:rPr>
        <w:t xml:space="preserve">Zamawiający dopuszcza powyższe jednak wymaga odnotowania tego faktu w postaci * </w:t>
      </w:r>
      <w:r w:rsidRPr="00A61A63">
        <w:rPr>
          <w:rFonts w:ascii="Arial" w:eastAsia="Times New Roman" w:hAnsi="Arial" w:cs="Arial"/>
          <w:color w:val="000000"/>
          <w:sz w:val="20"/>
          <w:szCs w:val="20"/>
          <w:lang w:eastAsia="pl-PL"/>
        </w:rPr>
        <w:br/>
        <w:t>i przypisu.</w:t>
      </w:r>
    </w:p>
    <w:p w14:paraId="6C45179D" w14:textId="6FCB3B14" w:rsidR="00D90532" w:rsidRDefault="00D90532" w:rsidP="009614E6">
      <w:pPr>
        <w:spacing w:after="0" w:line="276" w:lineRule="auto"/>
        <w:jc w:val="both"/>
        <w:rPr>
          <w:rFonts w:ascii="Arial" w:eastAsia="Times New Roman" w:hAnsi="Arial" w:cs="Arial"/>
          <w:b/>
          <w:color w:val="FF0000"/>
          <w:sz w:val="20"/>
          <w:szCs w:val="20"/>
          <w:lang w:eastAsia="pl-PL"/>
        </w:rPr>
      </w:pPr>
    </w:p>
    <w:p w14:paraId="62A65238" w14:textId="21AD142C" w:rsidR="00066F67" w:rsidRDefault="00066F67" w:rsidP="009614E6">
      <w:pPr>
        <w:spacing w:after="0" w:line="276" w:lineRule="auto"/>
        <w:jc w:val="both"/>
        <w:rPr>
          <w:rFonts w:ascii="Arial" w:eastAsia="Times New Roman" w:hAnsi="Arial" w:cs="Arial"/>
          <w:b/>
          <w:color w:val="FF0000"/>
          <w:sz w:val="20"/>
          <w:szCs w:val="20"/>
          <w:lang w:eastAsia="pl-PL"/>
        </w:rPr>
      </w:pPr>
    </w:p>
    <w:p w14:paraId="07EBB00F" w14:textId="77CDDB47" w:rsidR="00066F67" w:rsidRDefault="00066F67" w:rsidP="009614E6">
      <w:pPr>
        <w:spacing w:after="0" w:line="276" w:lineRule="auto"/>
        <w:jc w:val="both"/>
        <w:rPr>
          <w:rFonts w:ascii="Arial" w:eastAsia="Times New Roman" w:hAnsi="Arial" w:cs="Arial"/>
          <w:b/>
          <w:color w:val="FF0000"/>
          <w:sz w:val="20"/>
          <w:szCs w:val="20"/>
          <w:lang w:eastAsia="pl-PL"/>
        </w:rPr>
      </w:pPr>
    </w:p>
    <w:p w14:paraId="2F623CF6" w14:textId="66C9811B" w:rsidR="00066F67" w:rsidRDefault="00066F67" w:rsidP="009614E6">
      <w:pPr>
        <w:spacing w:after="0" w:line="276" w:lineRule="auto"/>
        <w:jc w:val="both"/>
        <w:rPr>
          <w:rFonts w:ascii="Arial" w:eastAsia="Times New Roman" w:hAnsi="Arial" w:cs="Arial"/>
          <w:b/>
          <w:color w:val="FF0000"/>
          <w:sz w:val="20"/>
          <w:szCs w:val="20"/>
          <w:lang w:eastAsia="pl-PL"/>
        </w:rPr>
      </w:pPr>
    </w:p>
    <w:p w14:paraId="5B6ADD8C" w14:textId="2DC21D8D" w:rsidR="00066F67" w:rsidRDefault="00066F67" w:rsidP="009614E6">
      <w:pPr>
        <w:spacing w:after="0" w:line="276" w:lineRule="auto"/>
        <w:jc w:val="both"/>
        <w:rPr>
          <w:rFonts w:ascii="Arial" w:eastAsia="Times New Roman" w:hAnsi="Arial" w:cs="Arial"/>
          <w:b/>
          <w:color w:val="FF0000"/>
          <w:sz w:val="20"/>
          <w:szCs w:val="20"/>
          <w:lang w:eastAsia="pl-PL"/>
        </w:rPr>
      </w:pPr>
    </w:p>
    <w:p w14:paraId="0AF46DF6" w14:textId="77777777" w:rsidR="00066F67" w:rsidRDefault="00066F67" w:rsidP="009614E6">
      <w:pPr>
        <w:spacing w:after="0" w:line="276" w:lineRule="auto"/>
        <w:jc w:val="both"/>
        <w:rPr>
          <w:rFonts w:ascii="Arial" w:eastAsia="Times New Roman" w:hAnsi="Arial" w:cs="Arial"/>
          <w:b/>
          <w:color w:val="FF0000"/>
          <w:sz w:val="20"/>
          <w:szCs w:val="20"/>
          <w:lang w:eastAsia="pl-PL"/>
        </w:rPr>
      </w:pPr>
    </w:p>
    <w:p w14:paraId="05791BD5" w14:textId="25CE093C"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19</w:t>
      </w:r>
    </w:p>
    <w:p w14:paraId="4EAEF35D" w14:textId="77777777"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8</w:t>
      </w:r>
    </w:p>
    <w:p w14:paraId="28BB16EB"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z dopakowaną w komplecie  igłą 0,45x13mm, skala co 0,05ml?</w:t>
      </w:r>
    </w:p>
    <w:p w14:paraId="2C6B10EF" w14:textId="3D93F89B"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Pr="00A61A63">
        <w:rPr>
          <w:rFonts w:ascii="Arial" w:eastAsia="Times New Roman" w:hAnsi="Arial" w:cs="Arial"/>
          <w:color w:val="000000"/>
          <w:sz w:val="20"/>
          <w:szCs w:val="20"/>
          <w:lang w:eastAsia="pl-PL"/>
        </w:rPr>
        <w:t xml:space="preserve">Zamawiający dopuszcza powyższe jednak wymaga odnotowania tego faktu w postaci * </w:t>
      </w:r>
      <w:r w:rsidRPr="00A61A63">
        <w:rPr>
          <w:rFonts w:ascii="Arial" w:eastAsia="Times New Roman" w:hAnsi="Arial" w:cs="Arial"/>
          <w:color w:val="000000"/>
          <w:sz w:val="20"/>
          <w:szCs w:val="20"/>
          <w:lang w:eastAsia="pl-PL"/>
        </w:rPr>
        <w:br/>
        <w:t>i przypisu.</w:t>
      </w:r>
    </w:p>
    <w:p w14:paraId="0E6BA942" w14:textId="77777777" w:rsidR="00D90532" w:rsidRDefault="00D90532" w:rsidP="009614E6">
      <w:pPr>
        <w:spacing w:after="0" w:line="276" w:lineRule="auto"/>
        <w:jc w:val="both"/>
        <w:rPr>
          <w:rFonts w:ascii="Arial" w:eastAsia="Times New Roman" w:hAnsi="Arial" w:cs="Arial"/>
          <w:b/>
          <w:color w:val="FF0000"/>
          <w:sz w:val="20"/>
          <w:szCs w:val="20"/>
          <w:lang w:eastAsia="pl-PL"/>
        </w:rPr>
      </w:pPr>
      <w:bookmarkStart w:id="2" w:name="_Hlk117760234"/>
    </w:p>
    <w:p w14:paraId="122D69D0" w14:textId="31A7D38D"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20</w:t>
      </w:r>
    </w:p>
    <w:bookmarkEnd w:id="2"/>
    <w:p w14:paraId="22757951" w14:textId="68B62DC3" w:rsidR="004A1970" w:rsidRPr="0090696C" w:rsidRDefault="004A1970" w:rsidP="009614E6">
      <w:pPr>
        <w:spacing w:after="0" w:line="276" w:lineRule="auto"/>
        <w:jc w:val="both"/>
        <w:rPr>
          <w:rFonts w:ascii="Arial" w:eastAsia="Times New Roman" w:hAnsi="Arial" w:cs="Arial"/>
          <w:bCs/>
          <w:sz w:val="20"/>
          <w:szCs w:val="20"/>
          <w:lang w:eastAsia="pl-PL"/>
        </w:rPr>
      </w:pPr>
      <w:r w:rsidRPr="0090696C">
        <w:rPr>
          <w:rFonts w:ascii="Arial" w:eastAsia="Times New Roman" w:hAnsi="Arial" w:cs="Arial"/>
          <w:bCs/>
          <w:sz w:val="20"/>
          <w:szCs w:val="20"/>
          <w:lang w:eastAsia="pl-PL"/>
        </w:rPr>
        <w:t>Pakiet 2, poz. 13</w:t>
      </w:r>
    </w:p>
    <w:p w14:paraId="0FBBDFC3" w14:textId="77777777"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dopuści strzykawki do gazometru 2,3ml lub 3ml?</w:t>
      </w:r>
    </w:p>
    <w:p w14:paraId="3583EC52" w14:textId="7115435B"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Pr="00A61A63">
        <w:rPr>
          <w:rFonts w:ascii="Arial" w:eastAsia="Times New Roman" w:hAnsi="Arial" w:cs="Arial"/>
          <w:color w:val="000000"/>
          <w:sz w:val="20"/>
          <w:szCs w:val="20"/>
          <w:lang w:eastAsia="pl-PL"/>
        </w:rPr>
        <w:t xml:space="preserve">Zamawiający dopuszcza powyższe jednak wymaga odnotowania tego faktu w postaci * </w:t>
      </w:r>
      <w:r w:rsidRPr="00A61A63">
        <w:rPr>
          <w:rFonts w:ascii="Arial" w:eastAsia="Times New Roman" w:hAnsi="Arial" w:cs="Arial"/>
          <w:color w:val="000000"/>
          <w:sz w:val="20"/>
          <w:szCs w:val="20"/>
          <w:lang w:eastAsia="pl-PL"/>
        </w:rPr>
        <w:br/>
        <w:t>i przypisu.</w:t>
      </w:r>
    </w:p>
    <w:p w14:paraId="210DCD46" w14:textId="4A957648" w:rsidR="004A1970" w:rsidRPr="00D90532" w:rsidRDefault="004A1970" w:rsidP="009614E6">
      <w:pPr>
        <w:spacing w:after="0" w:line="276" w:lineRule="auto"/>
        <w:jc w:val="both"/>
        <w:rPr>
          <w:rFonts w:ascii="Arial" w:eastAsia="Times New Roman" w:hAnsi="Arial" w:cs="Arial"/>
          <w:color w:val="000000"/>
          <w:sz w:val="20"/>
          <w:szCs w:val="20"/>
          <w:lang w:eastAsia="pl-PL"/>
        </w:rPr>
      </w:pPr>
    </w:p>
    <w:p w14:paraId="62E77B1A" w14:textId="6017919A" w:rsidR="004A1970" w:rsidRPr="0090696C" w:rsidRDefault="004A1970"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2</w:t>
      </w:r>
      <w:r w:rsidR="004D03AB" w:rsidRPr="0090696C">
        <w:rPr>
          <w:rFonts w:ascii="Arial" w:eastAsia="Times New Roman" w:hAnsi="Arial" w:cs="Arial"/>
          <w:b/>
          <w:sz w:val="20"/>
          <w:szCs w:val="20"/>
          <w:lang w:eastAsia="pl-PL"/>
        </w:rPr>
        <w:t>1</w:t>
      </w:r>
    </w:p>
    <w:p w14:paraId="7EE9B46F" w14:textId="35F0A020" w:rsidR="004A1970" w:rsidRPr="0090696C" w:rsidRDefault="00066F67" w:rsidP="009614E6">
      <w:pPr>
        <w:spacing w:after="0" w:line="276" w:lineRule="auto"/>
        <w:jc w:val="both"/>
        <w:rPr>
          <w:rFonts w:ascii="Arial" w:eastAsia="Times New Roman" w:hAnsi="Arial" w:cs="Arial"/>
          <w:color w:val="000000"/>
          <w:sz w:val="20"/>
          <w:szCs w:val="20"/>
          <w:lang w:eastAsia="pl-PL"/>
        </w:rPr>
      </w:pPr>
      <w:r w:rsidRPr="0090696C">
        <w:rPr>
          <w:rFonts w:ascii="Arial" w:eastAsia="Times New Roman" w:hAnsi="Arial" w:cs="Arial"/>
          <w:color w:val="000000"/>
          <w:sz w:val="20"/>
          <w:szCs w:val="20"/>
          <w:lang w:eastAsia="pl-PL"/>
        </w:rPr>
        <w:t>P</w:t>
      </w:r>
      <w:r w:rsidR="004A1970" w:rsidRPr="0090696C">
        <w:rPr>
          <w:rFonts w:ascii="Arial" w:eastAsia="Times New Roman" w:hAnsi="Arial" w:cs="Arial"/>
          <w:color w:val="000000"/>
          <w:sz w:val="20"/>
          <w:szCs w:val="20"/>
          <w:lang w:eastAsia="pl-PL"/>
        </w:rPr>
        <w:t>akiet nr 4,  poz</w:t>
      </w:r>
      <w:r w:rsidRPr="0090696C">
        <w:rPr>
          <w:rFonts w:ascii="Arial" w:eastAsia="Times New Roman" w:hAnsi="Arial" w:cs="Arial"/>
          <w:color w:val="000000"/>
          <w:sz w:val="20"/>
          <w:szCs w:val="20"/>
          <w:lang w:eastAsia="pl-PL"/>
        </w:rPr>
        <w:t xml:space="preserve">. </w:t>
      </w:r>
      <w:r w:rsidR="004A1970" w:rsidRPr="0090696C">
        <w:rPr>
          <w:rFonts w:ascii="Arial" w:eastAsia="Times New Roman" w:hAnsi="Arial" w:cs="Arial"/>
          <w:color w:val="000000"/>
          <w:sz w:val="20"/>
          <w:szCs w:val="20"/>
          <w:lang w:eastAsia="pl-PL"/>
        </w:rPr>
        <w:t>1</w:t>
      </w:r>
    </w:p>
    <w:p w14:paraId="66BBFA50" w14:textId="0C9713DB"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Informujemy że  glukometr i paski testowe powinien spełniać pełny zakres normy  EN IS0 15197:2015 obejmujący punkty od 1. do 8.   Norma EN ISO 15197:2015 jako norma zharmonizowana została opublikowana w maju 2016 w Dzienniku Urzędowym Unii Europejskiej z okresem przejściowym do 30 czerwca 2017 roku, co w praktyce oznacza, ze po tym terminie wszystkie glukometry i paski testowego będą musiały ją spełniać.  W związku z powyższym we wszystkich postepowaniach, w  których umowa  nie zakończy się przed  01.07.17r  zamawiający obowiązkowo powinni wymagać od producentów dostarczenie certyfikatu z weryfikacji na zgodność z normą EN ISO 15197:2015 w pełnym jej zakresie. Czy wymagają Państwo:</w:t>
      </w:r>
    </w:p>
    <w:p w14:paraId="1C06006C" w14:textId="77777777" w:rsidR="009614E6" w:rsidRDefault="004A1970" w:rsidP="009614E6">
      <w:pPr>
        <w:pStyle w:val="Akapitzlist"/>
        <w:numPr>
          <w:ilvl w:val="0"/>
          <w:numId w:val="5"/>
        </w:numPr>
        <w:spacing w:line="276" w:lineRule="auto"/>
        <w:jc w:val="both"/>
        <w:rPr>
          <w:rFonts w:ascii="Arial" w:hAnsi="Arial" w:cs="Arial"/>
          <w:color w:val="000000"/>
          <w:sz w:val="20"/>
          <w:szCs w:val="20"/>
        </w:rPr>
      </w:pPr>
      <w:r w:rsidRPr="009614E6">
        <w:rPr>
          <w:rFonts w:ascii="Arial" w:hAnsi="Arial" w:cs="Arial"/>
          <w:color w:val="000000"/>
          <w:sz w:val="20"/>
          <w:szCs w:val="20"/>
        </w:rPr>
        <w:t>glukometru, który spełnia normę EN ISO 15197:2015?</w:t>
      </w:r>
    </w:p>
    <w:p w14:paraId="4CFC59B0" w14:textId="77777777" w:rsidR="009614E6" w:rsidRDefault="004A1970" w:rsidP="009614E6">
      <w:pPr>
        <w:pStyle w:val="Akapitzlist"/>
        <w:numPr>
          <w:ilvl w:val="0"/>
          <w:numId w:val="5"/>
        </w:numPr>
        <w:spacing w:line="276" w:lineRule="auto"/>
        <w:jc w:val="both"/>
        <w:rPr>
          <w:rFonts w:ascii="Arial" w:hAnsi="Arial" w:cs="Arial"/>
          <w:color w:val="000000"/>
          <w:sz w:val="20"/>
          <w:szCs w:val="20"/>
        </w:rPr>
      </w:pPr>
      <w:r w:rsidRPr="009614E6">
        <w:rPr>
          <w:rFonts w:ascii="Arial" w:hAnsi="Arial" w:cs="Arial"/>
          <w:color w:val="000000"/>
          <w:sz w:val="20"/>
          <w:szCs w:val="20"/>
        </w:rPr>
        <w:t>dołączenia do oferty certyfikatu z normy ISO 15197:2015 w języku polskim, wystawionego przez niezależną jednostkę notyfikowaną?</w:t>
      </w:r>
    </w:p>
    <w:p w14:paraId="58A0C32F" w14:textId="51F206D1" w:rsidR="004A1970" w:rsidRPr="009614E6" w:rsidRDefault="004A1970" w:rsidP="009614E6">
      <w:pPr>
        <w:pStyle w:val="Akapitzlist"/>
        <w:numPr>
          <w:ilvl w:val="0"/>
          <w:numId w:val="5"/>
        </w:numPr>
        <w:spacing w:line="276" w:lineRule="auto"/>
        <w:jc w:val="both"/>
        <w:rPr>
          <w:rFonts w:ascii="Arial" w:hAnsi="Arial" w:cs="Arial"/>
          <w:color w:val="000000"/>
          <w:sz w:val="20"/>
          <w:szCs w:val="20"/>
        </w:rPr>
      </w:pPr>
      <w:r w:rsidRPr="009614E6">
        <w:rPr>
          <w:rFonts w:ascii="Arial" w:hAnsi="Arial" w:cs="Arial"/>
          <w:color w:val="000000"/>
          <w:sz w:val="20"/>
          <w:szCs w:val="20"/>
        </w:rPr>
        <w:t>potwierdzenie na spełnienie normy ISO 15197: 2015 w instrukcji pasków testowych w języku polskim</w:t>
      </w:r>
    </w:p>
    <w:p w14:paraId="2A6CD2C5" w14:textId="11885C58"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A1970" w:rsidRPr="00A61A63">
        <w:rPr>
          <w:rFonts w:ascii="Arial" w:eastAsia="Times New Roman" w:hAnsi="Arial" w:cs="Arial"/>
          <w:color w:val="000000"/>
          <w:sz w:val="20"/>
          <w:szCs w:val="20"/>
          <w:lang w:eastAsia="pl-PL"/>
        </w:rPr>
        <w:t xml:space="preserve">Zamawiający określił swoje zapotrzebowanie jako dostawę testów paskowych, płynów kontrolnych oraz najmu glukometrów do wykorzystania w działalności leczniczej. Zamawiający </w:t>
      </w:r>
      <w:r w:rsidR="0090696C">
        <w:rPr>
          <w:rFonts w:ascii="Arial" w:eastAsia="Times New Roman" w:hAnsi="Arial" w:cs="Arial"/>
          <w:color w:val="000000"/>
          <w:sz w:val="20"/>
          <w:szCs w:val="20"/>
          <w:lang w:eastAsia="pl-PL"/>
        </w:rPr>
        <w:br/>
      </w:r>
      <w:r w:rsidR="004A1970" w:rsidRPr="00A61A63">
        <w:rPr>
          <w:rFonts w:ascii="Arial" w:eastAsia="Times New Roman" w:hAnsi="Arial" w:cs="Arial"/>
          <w:color w:val="000000"/>
          <w:sz w:val="20"/>
          <w:szCs w:val="20"/>
          <w:lang w:eastAsia="pl-PL"/>
        </w:rPr>
        <w:t xml:space="preserve">w zapisach SWZ zawarł wszelkie szczegóły i wymagania dotyczące testów paskowych i dopuści takie, które te zapisy spełniają. </w:t>
      </w:r>
    </w:p>
    <w:p w14:paraId="44B1F961"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53156B56" w14:textId="335450F1" w:rsidR="004D03AB" w:rsidRPr="0090696C" w:rsidRDefault="004D03AB" w:rsidP="009614E6">
      <w:pPr>
        <w:spacing w:after="0" w:line="276" w:lineRule="auto"/>
        <w:jc w:val="both"/>
        <w:rPr>
          <w:rFonts w:ascii="Arial" w:eastAsia="Times New Roman" w:hAnsi="Arial" w:cs="Arial"/>
          <w:b/>
          <w:sz w:val="20"/>
          <w:szCs w:val="20"/>
          <w:lang w:eastAsia="pl-PL"/>
        </w:rPr>
      </w:pPr>
      <w:r w:rsidRPr="0090696C">
        <w:rPr>
          <w:rFonts w:ascii="Arial" w:eastAsia="Times New Roman" w:hAnsi="Arial" w:cs="Arial"/>
          <w:b/>
          <w:sz w:val="20"/>
          <w:szCs w:val="20"/>
          <w:lang w:eastAsia="pl-PL"/>
        </w:rPr>
        <w:t>Pytanie nr 22</w:t>
      </w:r>
    </w:p>
    <w:p w14:paraId="56BFF23B" w14:textId="77777777" w:rsidR="00066F67" w:rsidRPr="0090696C" w:rsidRDefault="00066F67" w:rsidP="009614E6">
      <w:pPr>
        <w:spacing w:after="0" w:line="276" w:lineRule="auto"/>
        <w:jc w:val="both"/>
        <w:rPr>
          <w:rFonts w:ascii="Arial" w:eastAsia="Times New Roman" w:hAnsi="Arial" w:cs="Arial"/>
          <w:color w:val="000000"/>
          <w:sz w:val="20"/>
          <w:szCs w:val="20"/>
          <w:lang w:eastAsia="pl-PL"/>
        </w:rPr>
      </w:pPr>
      <w:r w:rsidRPr="0090696C">
        <w:rPr>
          <w:rFonts w:ascii="Arial" w:eastAsia="Times New Roman" w:hAnsi="Arial" w:cs="Arial"/>
          <w:color w:val="000000"/>
          <w:sz w:val="20"/>
          <w:szCs w:val="20"/>
          <w:lang w:eastAsia="pl-PL"/>
        </w:rPr>
        <w:t>Pakiet nr 4, poz. 2</w:t>
      </w:r>
    </w:p>
    <w:p w14:paraId="2BDE8A3D" w14:textId="1CBCAC35" w:rsidR="004A1970" w:rsidRPr="00D90532" w:rsidRDefault="004A1970" w:rsidP="009614E6">
      <w:pPr>
        <w:spacing w:after="0" w:line="276" w:lineRule="auto"/>
        <w:jc w:val="both"/>
        <w:rPr>
          <w:rFonts w:ascii="Arial" w:eastAsia="Times New Roman" w:hAnsi="Arial" w:cs="Arial"/>
          <w:color w:val="000000"/>
          <w:sz w:val="20"/>
          <w:szCs w:val="20"/>
          <w:lang w:eastAsia="pl-PL"/>
        </w:rPr>
      </w:pPr>
      <w:r w:rsidRPr="00D90532">
        <w:rPr>
          <w:rFonts w:ascii="Arial" w:eastAsia="Times New Roman" w:hAnsi="Arial" w:cs="Arial"/>
          <w:color w:val="000000"/>
          <w:sz w:val="20"/>
          <w:szCs w:val="20"/>
          <w:lang w:eastAsia="pl-PL"/>
        </w:rPr>
        <w:t>Czy Zamawiający wymaga glukometr, który posiada pamięć minimum 400 pomiarów?</w:t>
      </w:r>
    </w:p>
    <w:p w14:paraId="61D478B8" w14:textId="0809A602" w:rsidR="004A1970" w:rsidRPr="00A61A63" w:rsidRDefault="00A61A63" w:rsidP="009614E6">
      <w:pPr>
        <w:spacing w:after="0" w:line="276"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A1970" w:rsidRPr="00A61A63">
        <w:rPr>
          <w:rFonts w:ascii="Arial" w:eastAsia="Times New Roman" w:hAnsi="Arial" w:cs="Arial"/>
          <w:color w:val="000000"/>
          <w:sz w:val="20"/>
          <w:szCs w:val="20"/>
          <w:lang w:eastAsia="pl-PL"/>
        </w:rPr>
        <w:t>Zamawiający nie wymaga</w:t>
      </w:r>
      <w:r w:rsidR="009614E6">
        <w:rPr>
          <w:rFonts w:ascii="Arial" w:eastAsia="Times New Roman" w:hAnsi="Arial" w:cs="Arial"/>
          <w:color w:val="000000"/>
          <w:sz w:val="20"/>
          <w:szCs w:val="20"/>
          <w:lang w:eastAsia="pl-PL"/>
        </w:rPr>
        <w:t>.</w:t>
      </w:r>
    </w:p>
    <w:p w14:paraId="1F3DD4D6"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6B8A710E" w14:textId="7AB8D12E" w:rsidR="00656E62" w:rsidRPr="00914239" w:rsidRDefault="004D03AB" w:rsidP="009614E6">
      <w:pPr>
        <w:spacing w:after="0" w:line="276" w:lineRule="auto"/>
        <w:jc w:val="both"/>
        <w:rPr>
          <w:rFonts w:ascii="Arial" w:eastAsia="Times New Roman" w:hAnsi="Arial" w:cs="Arial"/>
          <w:b/>
          <w:sz w:val="20"/>
          <w:szCs w:val="20"/>
          <w:lang w:eastAsia="pl-PL"/>
        </w:rPr>
      </w:pPr>
      <w:r w:rsidRPr="00914239">
        <w:rPr>
          <w:rFonts w:ascii="Arial" w:eastAsia="Times New Roman" w:hAnsi="Arial" w:cs="Arial"/>
          <w:b/>
          <w:sz w:val="20"/>
          <w:szCs w:val="20"/>
          <w:lang w:eastAsia="pl-PL"/>
        </w:rPr>
        <w:t>Pytanie nr 23</w:t>
      </w:r>
    </w:p>
    <w:p w14:paraId="120AAE91" w14:textId="2C6BFCB3" w:rsidR="004D03AB" w:rsidRPr="00914239" w:rsidRDefault="004D03AB" w:rsidP="009614E6">
      <w:pPr>
        <w:spacing w:after="0" w:line="276" w:lineRule="auto"/>
        <w:jc w:val="both"/>
        <w:rPr>
          <w:rFonts w:ascii="Arial" w:eastAsia="Calibri" w:hAnsi="Arial" w:cs="Arial"/>
          <w:b/>
          <w:sz w:val="20"/>
          <w:szCs w:val="20"/>
        </w:rPr>
      </w:pPr>
      <w:r w:rsidRPr="00914239">
        <w:rPr>
          <w:rFonts w:ascii="Arial" w:eastAsia="Times New Roman" w:hAnsi="Arial" w:cs="Arial"/>
          <w:b/>
          <w:sz w:val="20"/>
          <w:szCs w:val="20"/>
        </w:rPr>
        <w:t>Pakie</w:t>
      </w:r>
      <w:r w:rsidR="009614E6" w:rsidRPr="00914239">
        <w:rPr>
          <w:rFonts w:ascii="Arial" w:eastAsia="Times New Roman" w:hAnsi="Arial" w:cs="Arial"/>
          <w:b/>
          <w:sz w:val="20"/>
          <w:szCs w:val="20"/>
        </w:rPr>
        <w:t>t</w:t>
      </w:r>
      <w:r w:rsidRPr="00914239">
        <w:rPr>
          <w:rFonts w:ascii="Arial" w:eastAsia="Times New Roman" w:hAnsi="Arial" w:cs="Arial"/>
          <w:b/>
          <w:sz w:val="20"/>
          <w:szCs w:val="20"/>
        </w:rPr>
        <w:t xml:space="preserve"> nr 4 </w:t>
      </w:r>
    </w:p>
    <w:p w14:paraId="3ED7B60F" w14:textId="77777777" w:rsidR="004D03AB" w:rsidRPr="00D90532" w:rsidRDefault="004D03AB" w:rsidP="009614E6">
      <w:pPr>
        <w:spacing w:after="0" w:line="276" w:lineRule="auto"/>
        <w:jc w:val="both"/>
        <w:rPr>
          <w:rFonts w:ascii="Arial" w:eastAsia="Calibri" w:hAnsi="Arial" w:cs="Arial"/>
          <w:b/>
          <w:bCs/>
          <w:sz w:val="20"/>
          <w:szCs w:val="20"/>
        </w:rPr>
      </w:pPr>
      <w:bookmarkStart w:id="3" w:name="_Hlk3361524"/>
      <w:bookmarkStart w:id="4" w:name="_Hlk83805353"/>
      <w:r w:rsidRPr="00D90532">
        <w:rPr>
          <w:rFonts w:ascii="Arial" w:eastAsia="Calibri" w:hAnsi="Arial" w:cs="Arial"/>
          <w:bCs/>
          <w:color w:val="000000"/>
          <w:sz w:val="20"/>
          <w:szCs w:val="20"/>
        </w:rPr>
        <w:t>Wnosimy o dopuszczenie pasków testowych z zakresem temperatury przechowywania wynoszącym min. 4-30⁰C. Zamawiający musi posiadać w swojej strukturze pomieszczenia magazynowe umożliwiające przechowywanie produktów leczniczych w temperaturze co najwyżej pokojowej (zgodnie z wytycznymi Farmakopei Polskiej). Z kolei, utrzymywanie stałej temperatury przekraczającej 30⁰C w pomieszczeniach, w których przebywają pacjenci, zagrażałoby ich zdrowiu i życiu. Mając na uwadze powyższe, wnosimy jak na wstępie</w:t>
      </w:r>
    </w:p>
    <w:p w14:paraId="74703EEE" w14:textId="6A6CF7D9" w:rsidR="004D03AB" w:rsidRPr="00A61A63" w:rsidRDefault="00A61A63" w:rsidP="009614E6">
      <w:pPr>
        <w:spacing w:after="0" w:line="276" w:lineRule="auto"/>
        <w:jc w:val="both"/>
        <w:rPr>
          <w:rFonts w:ascii="Arial" w:eastAsia="Calibri" w:hAnsi="Arial" w:cs="Arial"/>
          <w:bCs/>
          <w:color w:val="000000"/>
          <w:sz w:val="20"/>
          <w:szCs w:val="20"/>
        </w:rPr>
      </w:pPr>
      <w:bookmarkStart w:id="5" w:name="_Hlk117253561"/>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bookmarkStart w:id="6" w:name="_Hlk117839561"/>
      <w:r w:rsidR="004D03AB" w:rsidRPr="00A61A63">
        <w:rPr>
          <w:rFonts w:ascii="Arial" w:eastAsia="Calibri" w:hAnsi="Arial" w:cs="Arial"/>
          <w:bCs/>
          <w:color w:val="000000"/>
          <w:sz w:val="20"/>
          <w:szCs w:val="20"/>
        </w:rPr>
        <w:t xml:space="preserve">Zamawiający podtrzymuje </w:t>
      </w:r>
      <w:r w:rsidR="00914239">
        <w:rPr>
          <w:rFonts w:ascii="Arial" w:eastAsia="Calibri" w:hAnsi="Arial" w:cs="Arial"/>
          <w:bCs/>
          <w:color w:val="000000"/>
          <w:sz w:val="20"/>
          <w:szCs w:val="20"/>
        </w:rPr>
        <w:t>zapisy SWZ.</w:t>
      </w:r>
      <w:bookmarkEnd w:id="6"/>
    </w:p>
    <w:p w14:paraId="450771D2" w14:textId="77777777" w:rsidR="00A61A63" w:rsidRDefault="00A61A63" w:rsidP="009614E6">
      <w:pPr>
        <w:spacing w:after="0" w:line="276" w:lineRule="auto"/>
        <w:jc w:val="both"/>
        <w:rPr>
          <w:rFonts w:ascii="Arial" w:eastAsia="Times New Roman" w:hAnsi="Arial" w:cs="Arial"/>
          <w:b/>
          <w:color w:val="FF0000"/>
          <w:sz w:val="20"/>
          <w:szCs w:val="20"/>
          <w:lang w:eastAsia="pl-PL"/>
        </w:rPr>
      </w:pPr>
    </w:p>
    <w:p w14:paraId="7D259F8E" w14:textId="221AEACA" w:rsidR="004D03AB" w:rsidRPr="00914239" w:rsidRDefault="004D03AB" w:rsidP="009614E6">
      <w:pPr>
        <w:spacing w:after="0" w:line="276" w:lineRule="auto"/>
        <w:jc w:val="both"/>
        <w:rPr>
          <w:rFonts w:ascii="Arial" w:eastAsia="Times New Roman" w:hAnsi="Arial" w:cs="Arial"/>
          <w:b/>
          <w:sz w:val="20"/>
          <w:szCs w:val="20"/>
          <w:lang w:eastAsia="pl-PL"/>
        </w:rPr>
      </w:pPr>
      <w:r w:rsidRPr="00914239">
        <w:rPr>
          <w:rFonts w:ascii="Arial" w:eastAsia="Times New Roman" w:hAnsi="Arial" w:cs="Arial"/>
          <w:b/>
          <w:sz w:val="20"/>
          <w:szCs w:val="20"/>
          <w:lang w:eastAsia="pl-PL"/>
        </w:rPr>
        <w:t>Pytanie nr 24</w:t>
      </w:r>
    </w:p>
    <w:bookmarkEnd w:id="5"/>
    <w:p w14:paraId="76569C6B" w14:textId="77777777" w:rsidR="009614E6" w:rsidRDefault="004D03AB" w:rsidP="009614E6">
      <w:pPr>
        <w:spacing w:after="0" w:line="276" w:lineRule="auto"/>
        <w:jc w:val="both"/>
        <w:rPr>
          <w:rFonts w:ascii="Arial" w:eastAsia="Calibri" w:hAnsi="Arial" w:cs="Arial"/>
          <w:color w:val="000000"/>
          <w:sz w:val="20"/>
          <w:szCs w:val="20"/>
        </w:rPr>
      </w:pPr>
      <w:r w:rsidRPr="00D90532">
        <w:rPr>
          <w:rFonts w:ascii="Arial" w:eastAsia="Calibri" w:hAnsi="Arial" w:cs="Arial"/>
          <w:color w:val="000000"/>
          <w:sz w:val="20"/>
          <w:szCs w:val="20"/>
        </w:rPr>
        <w:t xml:space="preserve">Czy Zamawiający dopuści paski testowe z enzymem dehydrogenaza glukozy (GDH-FAD), który </w:t>
      </w:r>
      <w:r w:rsidR="009614E6">
        <w:rPr>
          <w:rFonts w:ascii="Arial" w:eastAsia="Calibri" w:hAnsi="Arial" w:cs="Arial"/>
          <w:color w:val="000000"/>
          <w:sz w:val="20"/>
          <w:szCs w:val="20"/>
        </w:rPr>
        <w:br/>
      </w:r>
      <w:r w:rsidRPr="00D90532">
        <w:rPr>
          <w:rFonts w:ascii="Arial" w:eastAsia="Calibri" w:hAnsi="Arial" w:cs="Arial"/>
          <w:color w:val="000000"/>
          <w:sz w:val="20"/>
          <w:szCs w:val="20"/>
        </w:rPr>
        <w:t>w odróżnieniu od oksydazy glukozy nie interferuje z tlenem i nie jest wrażliwy na zamiany stężenia tlenu</w:t>
      </w:r>
    </w:p>
    <w:p w14:paraId="7F6CB645" w14:textId="77777777" w:rsidR="009614E6" w:rsidRDefault="009614E6" w:rsidP="009614E6">
      <w:pPr>
        <w:spacing w:after="0" w:line="276" w:lineRule="auto"/>
        <w:jc w:val="both"/>
        <w:rPr>
          <w:rFonts w:ascii="Arial" w:eastAsia="Calibri" w:hAnsi="Arial" w:cs="Arial"/>
          <w:color w:val="000000"/>
          <w:sz w:val="20"/>
          <w:szCs w:val="20"/>
        </w:rPr>
      </w:pPr>
    </w:p>
    <w:p w14:paraId="067AE9FB" w14:textId="77777777" w:rsidR="009614E6" w:rsidRDefault="009614E6" w:rsidP="009614E6">
      <w:pPr>
        <w:spacing w:after="0" w:line="276" w:lineRule="auto"/>
        <w:jc w:val="both"/>
        <w:rPr>
          <w:rFonts w:ascii="Arial" w:eastAsia="Calibri" w:hAnsi="Arial" w:cs="Arial"/>
          <w:color w:val="000000"/>
          <w:sz w:val="20"/>
          <w:szCs w:val="20"/>
        </w:rPr>
      </w:pPr>
    </w:p>
    <w:p w14:paraId="2034ED2B" w14:textId="77777777" w:rsidR="009614E6" w:rsidRDefault="009614E6" w:rsidP="009614E6">
      <w:pPr>
        <w:spacing w:after="0" w:line="276" w:lineRule="auto"/>
        <w:jc w:val="both"/>
        <w:rPr>
          <w:rFonts w:ascii="Arial" w:eastAsia="Calibri" w:hAnsi="Arial" w:cs="Arial"/>
          <w:color w:val="000000"/>
          <w:sz w:val="20"/>
          <w:szCs w:val="20"/>
        </w:rPr>
      </w:pPr>
    </w:p>
    <w:p w14:paraId="112B165E" w14:textId="346EF836" w:rsidR="004D03AB" w:rsidRPr="00D90532" w:rsidRDefault="004D03AB" w:rsidP="009614E6">
      <w:pPr>
        <w:spacing w:after="0" w:line="276" w:lineRule="auto"/>
        <w:jc w:val="both"/>
        <w:rPr>
          <w:rFonts w:ascii="Arial" w:eastAsia="Calibri" w:hAnsi="Arial" w:cs="Arial"/>
          <w:b/>
          <w:bCs/>
          <w:sz w:val="20"/>
          <w:szCs w:val="20"/>
        </w:rPr>
      </w:pPr>
      <w:r w:rsidRPr="00D90532">
        <w:rPr>
          <w:rFonts w:ascii="Arial" w:eastAsia="Calibri" w:hAnsi="Arial" w:cs="Arial"/>
          <w:color w:val="000000"/>
          <w:sz w:val="20"/>
          <w:szCs w:val="20"/>
        </w:rPr>
        <w:t>w próbce (paski z enzymem dehydrogenaza glukozy dają wiarygodne wyniki niezależnie od wahań stężenia tlenu we krwi pacjenta, co ma znaczenie przy niedotlenieniu lub tlenoterapii)? Z tej przyczyny paski z enzymem dehydrogenaza glukozy są flagowymi produktami największych firm o zasięgu międzynarodowym, produkujących paski do glukometrów.</w:t>
      </w:r>
    </w:p>
    <w:p w14:paraId="3D05C8D3" w14:textId="5B6B93F3" w:rsidR="004D03AB" w:rsidRPr="00A61A63" w:rsidRDefault="00A61A63" w:rsidP="009614E6">
      <w:pPr>
        <w:spacing w:after="0" w:line="276" w:lineRule="auto"/>
        <w:jc w:val="both"/>
        <w:rPr>
          <w:rFonts w:ascii="Arial" w:eastAsia="Calibri" w:hAnsi="Arial" w:cs="Arial"/>
          <w:bCs/>
          <w:color w:val="000000"/>
          <w:sz w:val="20"/>
          <w:szCs w:val="20"/>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bookmarkStart w:id="7" w:name="_Hlk117839710"/>
      <w:r w:rsidR="00376BA8" w:rsidRPr="00376BA8">
        <w:rPr>
          <w:rFonts w:ascii="Arial" w:eastAsia="Calibri" w:hAnsi="Arial" w:cs="Arial"/>
          <w:bCs/>
          <w:color w:val="000000"/>
          <w:sz w:val="20"/>
          <w:szCs w:val="20"/>
        </w:rPr>
        <w:t>Zamawiający podtrzymuje zapisy SWZ.</w:t>
      </w:r>
      <w:bookmarkEnd w:id="7"/>
    </w:p>
    <w:p w14:paraId="2C9B449C"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253B1F43" w14:textId="176C30DD" w:rsidR="004D03AB" w:rsidRPr="00376BA8" w:rsidRDefault="004D03AB" w:rsidP="009614E6">
      <w:pPr>
        <w:spacing w:after="0" w:line="276" w:lineRule="auto"/>
        <w:jc w:val="both"/>
        <w:rPr>
          <w:rFonts w:ascii="Arial" w:eastAsia="Times New Roman" w:hAnsi="Arial" w:cs="Arial"/>
          <w:b/>
          <w:sz w:val="20"/>
          <w:szCs w:val="20"/>
          <w:lang w:eastAsia="pl-PL"/>
        </w:rPr>
      </w:pPr>
      <w:r w:rsidRPr="00376BA8">
        <w:rPr>
          <w:rFonts w:ascii="Arial" w:eastAsia="Times New Roman" w:hAnsi="Arial" w:cs="Arial"/>
          <w:b/>
          <w:sz w:val="20"/>
          <w:szCs w:val="20"/>
          <w:lang w:eastAsia="pl-PL"/>
        </w:rPr>
        <w:t>Pytanie nr 25</w:t>
      </w:r>
    </w:p>
    <w:p w14:paraId="21F614BB" w14:textId="77777777" w:rsidR="004D03AB" w:rsidRPr="00D90532" w:rsidRDefault="004D03AB" w:rsidP="009614E6">
      <w:pPr>
        <w:spacing w:after="0" w:line="276" w:lineRule="auto"/>
        <w:jc w:val="both"/>
        <w:rPr>
          <w:rFonts w:ascii="Arial" w:eastAsia="Calibri" w:hAnsi="Arial" w:cs="Arial"/>
          <w:color w:val="000000"/>
          <w:sz w:val="20"/>
          <w:szCs w:val="20"/>
        </w:rPr>
      </w:pPr>
      <w:r w:rsidRPr="00D90532">
        <w:rPr>
          <w:rFonts w:ascii="Arial" w:eastAsia="Calibri" w:hAnsi="Arial" w:cs="Arial"/>
          <w:color w:val="000000"/>
          <w:sz w:val="20"/>
          <w:szCs w:val="20"/>
        </w:rPr>
        <w:t>Wnosimy o dopuszczenie pasków testowych współdziałających z jednym modelem glukometru. Stosowanie różnych glukometrów z tym samym modelem pasków nie ma sensu, gdyż parametry techniczno-pomiarowe systemu zależą od parametrów samych pasków (posiadających wbudowany enzym oraz elektrody pomiarowe), a nie od glukometrów, które są wyłącznie miernikami reakcji zachodzącej na paskach. Jakość pomiaru nie ulegnie zmianie niezależnie od tego, ile będzie współdziałających z paskami modeli glukometrów.</w:t>
      </w:r>
    </w:p>
    <w:p w14:paraId="788607BF" w14:textId="18AF5772" w:rsidR="004D03AB" w:rsidRPr="00A61A63" w:rsidRDefault="00A61A63" w:rsidP="009614E6">
      <w:pPr>
        <w:spacing w:after="0" w:line="276" w:lineRule="auto"/>
        <w:jc w:val="both"/>
        <w:rPr>
          <w:rFonts w:ascii="Arial" w:eastAsia="Calibri" w:hAnsi="Arial" w:cs="Arial"/>
          <w:bCs/>
          <w:sz w:val="20"/>
          <w:szCs w:val="20"/>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376BA8" w:rsidRPr="00376BA8">
        <w:rPr>
          <w:rFonts w:ascii="Arial" w:eastAsia="Calibri" w:hAnsi="Arial" w:cs="Arial"/>
          <w:bCs/>
          <w:color w:val="000000"/>
          <w:sz w:val="20"/>
          <w:szCs w:val="20"/>
        </w:rPr>
        <w:t>Zamawiający podtrzymuje zapisy SWZ.</w:t>
      </w:r>
    </w:p>
    <w:p w14:paraId="3938DDD3"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48E424F8" w14:textId="5BA3E299" w:rsidR="004D03AB" w:rsidRPr="00376BA8" w:rsidRDefault="004D03AB" w:rsidP="009614E6">
      <w:pPr>
        <w:spacing w:after="0" w:line="276" w:lineRule="auto"/>
        <w:jc w:val="both"/>
        <w:rPr>
          <w:rFonts w:ascii="Arial" w:eastAsia="Times New Roman" w:hAnsi="Arial" w:cs="Arial"/>
          <w:b/>
          <w:sz w:val="20"/>
          <w:szCs w:val="20"/>
          <w:lang w:eastAsia="pl-PL"/>
        </w:rPr>
      </w:pPr>
      <w:r w:rsidRPr="00376BA8">
        <w:rPr>
          <w:rFonts w:ascii="Arial" w:eastAsia="Times New Roman" w:hAnsi="Arial" w:cs="Arial"/>
          <w:b/>
          <w:sz w:val="20"/>
          <w:szCs w:val="20"/>
          <w:lang w:eastAsia="pl-PL"/>
        </w:rPr>
        <w:t>Pytanie nr 26</w:t>
      </w:r>
    </w:p>
    <w:p w14:paraId="736B1E39" w14:textId="66C83E19" w:rsidR="004D03AB" w:rsidRPr="00D90532" w:rsidRDefault="004D03AB" w:rsidP="009614E6">
      <w:pPr>
        <w:spacing w:after="0" w:line="276" w:lineRule="auto"/>
        <w:jc w:val="both"/>
        <w:rPr>
          <w:rFonts w:ascii="Arial" w:eastAsia="Calibri" w:hAnsi="Arial" w:cs="Arial"/>
          <w:sz w:val="20"/>
          <w:szCs w:val="20"/>
        </w:rPr>
      </w:pPr>
      <w:r w:rsidRPr="00D90532">
        <w:rPr>
          <w:rFonts w:ascii="Arial" w:eastAsia="Calibri" w:hAnsi="Arial" w:cs="Arial"/>
          <w:sz w:val="20"/>
          <w:szCs w:val="20"/>
        </w:rPr>
        <w:t xml:space="preserve">Czy Zamawiający wymaga aby zaoferowane paski testowe były wyrobem refundowanym przez MZ </w:t>
      </w:r>
      <w:r w:rsidR="009614E6">
        <w:rPr>
          <w:rFonts w:ascii="Arial" w:eastAsia="Calibri" w:hAnsi="Arial" w:cs="Arial"/>
          <w:sz w:val="20"/>
          <w:szCs w:val="20"/>
        </w:rPr>
        <w:br/>
      </w:r>
      <w:r w:rsidRPr="00D90532">
        <w:rPr>
          <w:rFonts w:ascii="Arial" w:eastAsia="Calibri" w:hAnsi="Arial" w:cs="Arial"/>
          <w:sz w:val="20"/>
          <w:szCs w:val="20"/>
        </w:rPr>
        <w:t>w dniu złożenia oferty? Refundacja zapewnia ciągłość dostaw pasków na rynku, gdyż wymusza na podmiotach oferujących paski testowe utrzymywanie ciągłej dostępności pasków dla pacjentów.</w:t>
      </w:r>
    </w:p>
    <w:p w14:paraId="6F7372A1" w14:textId="4C1F45DE" w:rsidR="004D03AB" w:rsidRPr="00A61A63" w:rsidRDefault="00A61A63" w:rsidP="009614E6">
      <w:pPr>
        <w:spacing w:after="0" w:line="276" w:lineRule="auto"/>
        <w:jc w:val="both"/>
        <w:rPr>
          <w:rFonts w:ascii="Arial" w:eastAsia="Calibri" w:hAnsi="Arial" w:cs="Arial"/>
          <w:sz w:val="20"/>
          <w:szCs w:val="20"/>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D03AB" w:rsidRPr="00A61A63">
        <w:rPr>
          <w:rFonts w:ascii="Arial" w:eastAsia="Calibri" w:hAnsi="Arial" w:cs="Arial"/>
          <w:sz w:val="20"/>
          <w:szCs w:val="20"/>
        </w:rPr>
        <w:t xml:space="preserve">Zamawiający </w:t>
      </w:r>
      <w:r w:rsidR="009614E6">
        <w:rPr>
          <w:rFonts w:ascii="Arial" w:eastAsia="Calibri" w:hAnsi="Arial" w:cs="Arial"/>
          <w:sz w:val="20"/>
          <w:szCs w:val="20"/>
        </w:rPr>
        <w:t xml:space="preserve">potwierdza, że </w:t>
      </w:r>
      <w:r w:rsidR="004D03AB" w:rsidRPr="00A61A63">
        <w:rPr>
          <w:rFonts w:ascii="Arial" w:eastAsia="Calibri" w:hAnsi="Arial" w:cs="Arial"/>
          <w:sz w:val="20"/>
          <w:szCs w:val="20"/>
        </w:rPr>
        <w:t>wymaga pasków znajdujących się na listach refundacyjnych NFZ</w:t>
      </w:r>
    </w:p>
    <w:p w14:paraId="604A6BEB"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156C24AE" w14:textId="55A2C41D" w:rsidR="004D03AB" w:rsidRPr="00376BA8" w:rsidRDefault="004D03AB" w:rsidP="009614E6">
      <w:pPr>
        <w:spacing w:after="0" w:line="276" w:lineRule="auto"/>
        <w:jc w:val="both"/>
        <w:rPr>
          <w:rFonts w:ascii="Arial" w:eastAsia="Times New Roman" w:hAnsi="Arial" w:cs="Arial"/>
          <w:b/>
          <w:sz w:val="20"/>
          <w:szCs w:val="20"/>
          <w:lang w:eastAsia="pl-PL"/>
        </w:rPr>
      </w:pPr>
      <w:r w:rsidRPr="00376BA8">
        <w:rPr>
          <w:rFonts w:ascii="Arial" w:eastAsia="Times New Roman" w:hAnsi="Arial" w:cs="Arial"/>
          <w:b/>
          <w:sz w:val="20"/>
          <w:szCs w:val="20"/>
          <w:lang w:eastAsia="pl-PL"/>
        </w:rPr>
        <w:t>Pytanie nr 27</w:t>
      </w:r>
    </w:p>
    <w:p w14:paraId="3B01897E" w14:textId="77777777" w:rsidR="004D03AB" w:rsidRPr="00D90532" w:rsidRDefault="004D03AB" w:rsidP="009614E6">
      <w:pPr>
        <w:spacing w:after="0" w:line="276" w:lineRule="auto"/>
        <w:jc w:val="both"/>
        <w:rPr>
          <w:rFonts w:ascii="Arial" w:eastAsia="Calibri" w:hAnsi="Arial" w:cs="Arial"/>
          <w:color w:val="000000"/>
          <w:sz w:val="20"/>
          <w:szCs w:val="20"/>
        </w:rPr>
      </w:pPr>
      <w:r w:rsidRPr="00D90532">
        <w:rPr>
          <w:rFonts w:ascii="Arial" w:eastAsia="Calibri" w:hAnsi="Arial" w:cs="Arial"/>
          <w:color w:val="000000"/>
          <w:sz w:val="20"/>
          <w:szCs w:val="20"/>
        </w:rPr>
        <w:t xml:space="preserve">Ponieważ na rynku funkcjonują oferenci posiadający paski testowe, których instrukcje i opakowania zawierają różniące się od siebie informacje dotyczące dopuszczalnego zakresu temperatury przechowywania pasków testowych, czy Zamawiający wymaga, aby takie informacje były dokładnie takie same? </w:t>
      </w:r>
    </w:p>
    <w:p w14:paraId="45047C1E" w14:textId="14003C2A" w:rsidR="004D03AB" w:rsidRPr="002E2666" w:rsidRDefault="002E2666" w:rsidP="009614E6">
      <w:pPr>
        <w:spacing w:after="0" w:line="276" w:lineRule="auto"/>
        <w:jc w:val="both"/>
        <w:rPr>
          <w:rFonts w:ascii="Arial" w:eastAsia="Calibri" w:hAnsi="Arial" w:cs="Arial"/>
          <w:color w:val="000000"/>
          <w:sz w:val="20"/>
          <w:szCs w:val="20"/>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E23B12" w:rsidRPr="00E23B12">
        <w:rPr>
          <w:rFonts w:ascii="Arial" w:eastAsia="Calibri" w:hAnsi="Arial" w:cs="Arial"/>
          <w:bCs/>
          <w:color w:val="000000"/>
          <w:sz w:val="20"/>
          <w:szCs w:val="20"/>
        </w:rPr>
        <w:t>Zamawiający podtrzymuje zapisy SWZ.</w:t>
      </w:r>
    </w:p>
    <w:p w14:paraId="7FCE6A28"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4095C7D9" w14:textId="221AF8FB" w:rsidR="004D03AB" w:rsidRPr="00D90532" w:rsidRDefault="004D03AB" w:rsidP="009614E6">
      <w:pPr>
        <w:spacing w:after="0" w:line="276" w:lineRule="auto"/>
        <w:jc w:val="both"/>
        <w:rPr>
          <w:rFonts w:ascii="Arial" w:eastAsia="Times New Roman" w:hAnsi="Arial" w:cs="Arial"/>
          <w:b/>
          <w:color w:val="FF0000"/>
          <w:sz w:val="20"/>
          <w:szCs w:val="20"/>
          <w:lang w:eastAsia="pl-PL"/>
        </w:rPr>
      </w:pPr>
      <w:r w:rsidRPr="00E23B12">
        <w:rPr>
          <w:rFonts w:ascii="Arial" w:eastAsia="Times New Roman" w:hAnsi="Arial" w:cs="Arial"/>
          <w:b/>
          <w:sz w:val="20"/>
          <w:szCs w:val="20"/>
          <w:lang w:eastAsia="pl-PL"/>
        </w:rPr>
        <w:t>Pytanie nr 28</w:t>
      </w:r>
    </w:p>
    <w:p w14:paraId="581A6077" w14:textId="77777777" w:rsidR="004D03AB" w:rsidRPr="00D90532" w:rsidRDefault="004D03AB" w:rsidP="009614E6">
      <w:pPr>
        <w:spacing w:after="0" w:line="276" w:lineRule="auto"/>
        <w:jc w:val="both"/>
        <w:rPr>
          <w:rFonts w:ascii="Arial" w:eastAsia="Calibri" w:hAnsi="Arial" w:cs="Arial"/>
          <w:color w:val="000000"/>
          <w:sz w:val="20"/>
          <w:szCs w:val="20"/>
        </w:rPr>
      </w:pPr>
      <w:r w:rsidRPr="00D90532">
        <w:rPr>
          <w:rFonts w:ascii="Arial" w:eastAsia="Calibri" w:hAnsi="Arial" w:cs="Arial"/>
          <w:color w:val="000000"/>
          <w:sz w:val="20"/>
          <w:szCs w:val="20"/>
        </w:rPr>
        <w:t>Niektórzy wykonawcy oferują paski testowe, których okres przydatności do użycia jest zależny od miejsca przechowywania całego opakowania z paskami, co jest niezgodne z obowiązującymi normami. Czy Zamawiający działając w interesie pacjentów (wiarygodne wyniki), wymaga takiego samego czasu przydatności pasków testowych po otwarciu fiolki niezależnie od konkretnego miejsca, w którym przechowywane jest całe opakowanie z paskami?</w:t>
      </w:r>
    </w:p>
    <w:p w14:paraId="06F39FB5" w14:textId="6627A384" w:rsidR="004D03AB" w:rsidRPr="002E2666" w:rsidRDefault="002E2666" w:rsidP="009614E6">
      <w:pPr>
        <w:spacing w:after="0" w:line="276" w:lineRule="auto"/>
        <w:jc w:val="both"/>
        <w:rPr>
          <w:rFonts w:ascii="Arial" w:eastAsia="Calibri" w:hAnsi="Arial" w:cs="Arial"/>
          <w:color w:val="000000"/>
          <w:sz w:val="20"/>
          <w:szCs w:val="20"/>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D03AB" w:rsidRPr="002E2666">
        <w:rPr>
          <w:rFonts w:ascii="Arial" w:eastAsia="Calibri" w:hAnsi="Arial" w:cs="Arial"/>
          <w:color w:val="000000"/>
          <w:sz w:val="20"/>
          <w:szCs w:val="20"/>
        </w:rPr>
        <w:t>Zamawiający wymaga instrukcji w języku polskim warunków przechowywania pasków testowych</w:t>
      </w:r>
      <w:r w:rsidR="00E23B12">
        <w:rPr>
          <w:rFonts w:ascii="Arial" w:eastAsia="Calibri" w:hAnsi="Arial" w:cs="Arial"/>
          <w:color w:val="000000"/>
          <w:sz w:val="20"/>
          <w:szCs w:val="20"/>
        </w:rPr>
        <w:t>.</w:t>
      </w:r>
    </w:p>
    <w:bookmarkEnd w:id="3"/>
    <w:bookmarkEnd w:id="4"/>
    <w:p w14:paraId="12C0C488"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3E72796A" w14:textId="2CCB6A7B" w:rsidR="004D03AB" w:rsidRPr="00E23B12" w:rsidRDefault="004D03AB" w:rsidP="009614E6">
      <w:pPr>
        <w:spacing w:after="0" w:line="276" w:lineRule="auto"/>
        <w:jc w:val="both"/>
        <w:rPr>
          <w:rFonts w:ascii="Arial" w:eastAsia="Times New Roman" w:hAnsi="Arial" w:cs="Arial"/>
          <w:b/>
          <w:sz w:val="20"/>
          <w:szCs w:val="20"/>
          <w:lang w:eastAsia="pl-PL"/>
        </w:rPr>
      </w:pPr>
      <w:r w:rsidRPr="00E23B12">
        <w:rPr>
          <w:rFonts w:ascii="Arial" w:eastAsia="Times New Roman" w:hAnsi="Arial" w:cs="Arial"/>
          <w:b/>
          <w:sz w:val="20"/>
          <w:szCs w:val="20"/>
          <w:lang w:eastAsia="pl-PL"/>
        </w:rPr>
        <w:t>Pytanie nr 29</w:t>
      </w:r>
    </w:p>
    <w:p w14:paraId="2AD0E937" w14:textId="4057E895" w:rsidR="009614E6" w:rsidRPr="009614E6"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W związku z faktem, iż Zamawiający w ww. postępowaniu oczekuje zaoferowania wyrobów medycznych, co do których producenci określili specjalne warunki magazynowania i transportu (np. dla strzykawek, przyrządów wymagana temperatura wynosi 10-35</w:t>
      </w:r>
      <w:r w:rsidRPr="00D90532">
        <w:rPr>
          <w:rFonts w:ascii="Arial" w:eastAsia="Times New Roman" w:hAnsi="Arial" w:cs="Arial"/>
          <w:sz w:val="20"/>
          <w:szCs w:val="20"/>
          <w:vertAlign w:val="superscript"/>
          <w:lang w:eastAsia="pl-PL"/>
        </w:rPr>
        <w:t>0</w:t>
      </w:r>
      <w:r w:rsidRPr="00D90532">
        <w:rPr>
          <w:rFonts w:ascii="Arial" w:eastAsia="Times New Roman" w:hAnsi="Arial" w:cs="Arial"/>
          <w:sz w:val="20"/>
          <w:szCs w:val="20"/>
          <w:lang w:eastAsia="pl-PL"/>
        </w:rPr>
        <w:t>C, igieł, cewników, zgłębników 5-37</w:t>
      </w:r>
      <w:r w:rsidRPr="00D90532">
        <w:rPr>
          <w:rFonts w:ascii="Arial" w:eastAsia="Times New Roman" w:hAnsi="Arial" w:cs="Arial"/>
          <w:sz w:val="20"/>
          <w:szCs w:val="20"/>
          <w:vertAlign w:val="superscript"/>
          <w:lang w:eastAsia="pl-PL"/>
        </w:rPr>
        <w:t>0</w:t>
      </w:r>
      <w:r w:rsidRPr="00D90532">
        <w:rPr>
          <w:rFonts w:ascii="Arial" w:eastAsia="Times New Roman" w:hAnsi="Arial" w:cs="Arial"/>
          <w:sz w:val="20"/>
          <w:szCs w:val="20"/>
          <w:lang w:eastAsia="pl-PL"/>
        </w:rPr>
        <w:t>C, rurek intubacyjnych, tracheostomijnych 5-40</w:t>
      </w:r>
      <w:r w:rsidRPr="00D90532">
        <w:rPr>
          <w:rFonts w:ascii="Arial" w:eastAsia="Times New Roman" w:hAnsi="Arial" w:cs="Arial"/>
          <w:sz w:val="20"/>
          <w:szCs w:val="20"/>
          <w:vertAlign w:val="superscript"/>
          <w:lang w:eastAsia="pl-PL"/>
        </w:rPr>
        <w:t>0</w:t>
      </w:r>
      <w:r w:rsidRPr="00D90532">
        <w:rPr>
          <w:rFonts w:ascii="Arial" w:eastAsia="Times New Roman" w:hAnsi="Arial" w:cs="Arial"/>
          <w:sz w:val="20"/>
          <w:szCs w:val="20"/>
          <w:lang w:eastAsia="pl-PL"/>
        </w:rPr>
        <w:t xml:space="preserve">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w:t>
      </w:r>
      <w:r w:rsidR="009614E6">
        <w:rPr>
          <w:rFonts w:ascii="Arial" w:eastAsia="Times New Roman" w:hAnsi="Arial" w:cs="Arial"/>
          <w:sz w:val="20"/>
          <w:szCs w:val="20"/>
          <w:lang w:eastAsia="pl-PL"/>
        </w:rPr>
        <w:br/>
      </w:r>
      <w:r w:rsidRPr="00D90532">
        <w:rPr>
          <w:rFonts w:ascii="Arial" w:eastAsia="Times New Roman" w:hAnsi="Arial" w:cs="Arial"/>
          <w:sz w:val="20"/>
          <w:szCs w:val="20"/>
          <w:lang w:eastAsia="pl-PL"/>
        </w:rPr>
        <w:t xml:space="preserve">i transportu zgodnie z warunkami określonymi przez producenta. Nieprzestrzeganie tych warunków rodzi dla Zmawiającego ryzyko użytkowania uszkodzonych w transporcie produktów. </w:t>
      </w:r>
    </w:p>
    <w:p w14:paraId="316AAE7C" w14:textId="77777777" w:rsidR="009614E6" w:rsidRDefault="002E266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D03AB" w:rsidRPr="002E2666">
        <w:rPr>
          <w:rFonts w:ascii="Arial" w:eastAsia="Times New Roman" w:hAnsi="Arial" w:cs="Arial"/>
          <w:sz w:val="20"/>
          <w:szCs w:val="20"/>
          <w:lang w:eastAsia="pl-PL"/>
        </w:rPr>
        <w:t xml:space="preserve">Każdy dostawca powinien mieć wdrożony system zarządzania jakością i system nadzoru wprowadzeniu do obrotu, które powinny być proporcjonalne do klasy ryzyka i rodzaju danego wyrobu. </w:t>
      </w:r>
    </w:p>
    <w:p w14:paraId="7F745DA9" w14:textId="77777777" w:rsidR="009614E6" w:rsidRDefault="009614E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079B7D92" w14:textId="77777777" w:rsidR="009614E6" w:rsidRDefault="009614E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1F34AC11" w14:textId="77777777" w:rsidR="009614E6" w:rsidRDefault="009614E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6E4B410A" w14:textId="42B9DB92" w:rsidR="004D03AB" w:rsidRPr="002E2666"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2E2666">
        <w:rPr>
          <w:rFonts w:ascii="Arial" w:eastAsia="Times New Roman" w:hAnsi="Arial" w:cs="Arial"/>
          <w:sz w:val="20"/>
          <w:szCs w:val="20"/>
          <w:lang w:eastAsia="pl-PL"/>
        </w:rPr>
        <w:t xml:space="preserve">Ponadto, aby zminimalizować ryzyko oraz zapobiegać incydentom związanym z wyrobami, producenci oraz dostawcy powinni ustanowić system zarządzania ryzykiem oraz system zgłaszania incydentów </w:t>
      </w:r>
      <w:r w:rsidR="009614E6">
        <w:rPr>
          <w:rFonts w:ascii="Arial" w:eastAsia="Times New Roman" w:hAnsi="Arial" w:cs="Arial"/>
          <w:sz w:val="20"/>
          <w:szCs w:val="20"/>
          <w:lang w:eastAsia="pl-PL"/>
        </w:rPr>
        <w:br/>
      </w:r>
      <w:r w:rsidRPr="002E2666">
        <w:rPr>
          <w:rFonts w:ascii="Arial" w:eastAsia="Times New Roman" w:hAnsi="Arial" w:cs="Arial"/>
          <w:sz w:val="20"/>
          <w:szCs w:val="20"/>
          <w:lang w:eastAsia="pl-PL"/>
        </w:rPr>
        <w:t>i zewnętrznych działań korygujących dotyczących bezpieczeństwa</w:t>
      </w:r>
    </w:p>
    <w:p w14:paraId="26B166D5"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58ED2F40" w14:textId="084052B4" w:rsidR="004D03AB" w:rsidRPr="00E23B12" w:rsidRDefault="004D03AB" w:rsidP="009614E6">
      <w:pPr>
        <w:spacing w:after="0" w:line="276" w:lineRule="auto"/>
        <w:jc w:val="both"/>
        <w:rPr>
          <w:rFonts w:ascii="Arial" w:eastAsia="Times New Roman" w:hAnsi="Arial" w:cs="Arial"/>
          <w:b/>
          <w:sz w:val="20"/>
          <w:szCs w:val="20"/>
          <w:lang w:eastAsia="pl-PL"/>
        </w:rPr>
      </w:pPr>
      <w:r w:rsidRPr="00E23B12">
        <w:rPr>
          <w:rFonts w:ascii="Arial" w:eastAsia="Times New Roman" w:hAnsi="Arial" w:cs="Arial"/>
          <w:b/>
          <w:sz w:val="20"/>
          <w:szCs w:val="20"/>
          <w:lang w:eastAsia="pl-PL"/>
        </w:rPr>
        <w:t>Pytanie nr 30</w:t>
      </w:r>
    </w:p>
    <w:p w14:paraId="39C638E0" w14:textId="3E45715C"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Czy na okoliczność spełnienia warunków transportu określonych w rozporządzeniu unijnym (UE) 2017/745, art. 14, pkt 3 (rozporządzenie MDR) Zamawiający wymaga przedstawienia wykazu odpowiednich środków transportu tj. samochodów z zabudową typu izoterma z możliwością rejestracji </w:t>
      </w:r>
      <w:r w:rsidR="00C05C4D">
        <w:rPr>
          <w:rFonts w:ascii="Arial" w:eastAsia="Times New Roman" w:hAnsi="Arial" w:cs="Arial"/>
          <w:sz w:val="20"/>
          <w:szCs w:val="20"/>
          <w:lang w:eastAsia="pl-PL"/>
        </w:rPr>
        <w:br/>
      </w:r>
      <w:r w:rsidRPr="00D90532">
        <w:rPr>
          <w:rFonts w:ascii="Arial" w:eastAsia="Times New Roman" w:hAnsi="Arial" w:cs="Arial"/>
          <w:sz w:val="20"/>
          <w:szCs w:val="20"/>
          <w:lang w:eastAsia="pl-PL"/>
        </w:rPr>
        <w:t>i wydruku temperatury?</w:t>
      </w:r>
    </w:p>
    <w:p w14:paraId="0480B1C2" w14:textId="091AA51A" w:rsidR="004D03AB" w:rsidRPr="002E2666" w:rsidRDefault="002E266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bookmarkStart w:id="8" w:name="_Hlk117575068"/>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D03AB" w:rsidRPr="002E2666">
        <w:rPr>
          <w:rFonts w:ascii="Arial" w:eastAsia="Times New Roman" w:hAnsi="Arial" w:cs="Arial"/>
          <w:sz w:val="20"/>
          <w:szCs w:val="20"/>
          <w:lang w:eastAsia="pl-PL"/>
        </w:rPr>
        <w:t xml:space="preserve">Każdy dostawca powinien mieć wdrożony system zarządzania jakością i system nadzoru wprowadzeniu do obrotu, które powinny być proporcjonalne do klasy ryzyka i rodzaju danego wyrobu. Ponadto, aby zminimalizować ryzyko oraz zapobiegać incydentom związanym z wyrobami, producenci oraz dostawcy powinni ustanowić system zarządzania ryzykiem oraz system zgłaszania incydentów </w:t>
      </w:r>
      <w:r w:rsidR="00C05C4D">
        <w:rPr>
          <w:rFonts w:ascii="Arial" w:eastAsia="Times New Roman" w:hAnsi="Arial" w:cs="Arial"/>
          <w:sz w:val="20"/>
          <w:szCs w:val="20"/>
          <w:lang w:eastAsia="pl-PL"/>
        </w:rPr>
        <w:br/>
      </w:r>
      <w:r w:rsidR="004D03AB" w:rsidRPr="002E2666">
        <w:rPr>
          <w:rFonts w:ascii="Arial" w:eastAsia="Times New Roman" w:hAnsi="Arial" w:cs="Arial"/>
          <w:sz w:val="20"/>
          <w:szCs w:val="20"/>
          <w:lang w:eastAsia="pl-PL"/>
        </w:rPr>
        <w:t>i zewnętrznych działań korygujących dotyczących bezpieczeństwa</w:t>
      </w:r>
      <w:bookmarkEnd w:id="8"/>
      <w:r w:rsidR="004D03AB" w:rsidRPr="002E2666">
        <w:rPr>
          <w:rFonts w:ascii="Arial" w:eastAsia="Times New Roman" w:hAnsi="Arial" w:cs="Arial"/>
          <w:sz w:val="20"/>
          <w:szCs w:val="20"/>
          <w:lang w:eastAsia="pl-PL"/>
        </w:rPr>
        <w:t>.</w:t>
      </w:r>
    </w:p>
    <w:p w14:paraId="12B24294"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583024C9" w14:textId="7EC2CFFE" w:rsidR="004D03AB" w:rsidRPr="00E23B12" w:rsidRDefault="004D03AB" w:rsidP="009614E6">
      <w:pPr>
        <w:spacing w:after="0" w:line="276" w:lineRule="auto"/>
        <w:jc w:val="both"/>
        <w:rPr>
          <w:rFonts w:ascii="Arial" w:eastAsia="Times New Roman" w:hAnsi="Arial" w:cs="Arial"/>
          <w:b/>
          <w:sz w:val="20"/>
          <w:szCs w:val="20"/>
          <w:lang w:eastAsia="pl-PL"/>
        </w:rPr>
      </w:pPr>
      <w:r w:rsidRPr="00E23B12">
        <w:rPr>
          <w:rFonts w:ascii="Arial" w:eastAsia="Times New Roman" w:hAnsi="Arial" w:cs="Arial"/>
          <w:b/>
          <w:sz w:val="20"/>
          <w:szCs w:val="20"/>
          <w:lang w:eastAsia="pl-PL"/>
        </w:rPr>
        <w:t>Pytanie nr 31</w:t>
      </w:r>
    </w:p>
    <w:p w14:paraId="7F14046D"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Czy na okoliczność spełnienia warunków transportu określonych w rozporządzeniu unijnym (UE) 2017/745, art. 14, pkt 3 (rozporządzenie MDR) Zamawiający wyklucza możliwość wykonywania dostaw za pomocą standardowej usługi kurierskiej bez możliwości rejestracji i wydruku temperatury?</w:t>
      </w:r>
    </w:p>
    <w:p w14:paraId="3DFACAA0" w14:textId="5E3C7F48" w:rsidR="004D03AB" w:rsidRPr="002E2666" w:rsidRDefault="002E266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4D03AB" w:rsidRPr="002E2666">
        <w:rPr>
          <w:rFonts w:ascii="Arial" w:eastAsia="Times New Roman" w:hAnsi="Arial" w:cs="Arial"/>
          <w:sz w:val="20"/>
          <w:szCs w:val="20"/>
          <w:lang w:eastAsia="pl-PL"/>
        </w:rPr>
        <w:t xml:space="preserve">Każdy dostawca powinien mieć wdrożony system zarządzania jakością i system nadzoru wprowadzeniu do obrotu, które powinny być proporcjonalne do klasy ryzyka i rodzaju danego wyrobu. Ponadto, aby zminimalizować ryzyko oraz zapobiegać incydentom związanym z wyrobami, producenci oraz dostawcy powinni ustanowić system zarządzania ryzykiem oraz system zgłaszania incydentów </w:t>
      </w:r>
      <w:r w:rsidR="00C05C4D">
        <w:rPr>
          <w:rFonts w:ascii="Arial" w:eastAsia="Times New Roman" w:hAnsi="Arial" w:cs="Arial"/>
          <w:sz w:val="20"/>
          <w:szCs w:val="20"/>
          <w:lang w:eastAsia="pl-PL"/>
        </w:rPr>
        <w:br/>
      </w:r>
      <w:r w:rsidR="004D03AB" w:rsidRPr="002E2666">
        <w:rPr>
          <w:rFonts w:ascii="Arial" w:eastAsia="Times New Roman" w:hAnsi="Arial" w:cs="Arial"/>
          <w:sz w:val="20"/>
          <w:szCs w:val="20"/>
          <w:lang w:eastAsia="pl-PL"/>
        </w:rPr>
        <w:t>i zewnętrznych działań korygujących dotyczących bezpieczeństwa</w:t>
      </w:r>
    </w:p>
    <w:p w14:paraId="593C2DDF"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2AB53A13" w14:textId="4DC22C8B" w:rsidR="004D03AB" w:rsidRPr="00E23B12" w:rsidRDefault="004D03AB" w:rsidP="009614E6">
      <w:pPr>
        <w:spacing w:after="0" w:line="276" w:lineRule="auto"/>
        <w:jc w:val="both"/>
        <w:rPr>
          <w:rFonts w:ascii="Arial" w:eastAsia="Times New Roman" w:hAnsi="Arial" w:cs="Arial"/>
          <w:b/>
          <w:sz w:val="20"/>
          <w:szCs w:val="20"/>
          <w:lang w:eastAsia="pl-PL"/>
        </w:rPr>
      </w:pPr>
      <w:bookmarkStart w:id="9" w:name="_Hlk78903057"/>
      <w:r w:rsidRPr="00E23B12">
        <w:rPr>
          <w:rFonts w:ascii="Arial" w:eastAsia="Times New Roman" w:hAnsi="Arial" w:cs="Arial"/>
          <w:b/>
          <w:sz w:val="20"/>
          <w:szCs w:val="20"/>
          <w:lang w:eastAsia="pl-PL"/>
        </w:rPr>
        <w:t>Pytanie nr 32</w:t>
      </w:r>
    </w:p>
    <w:p w14:paraId="74B8A45E" w14:textId="6B746213" w:rsidR="004D03AB" w:rsidRPr="00E23B1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E23B12">
        <w:rPr>
          <w:rFonts w:ascii="Arial" w:eastAsia="Times New Roman" w:hAnsi="Arial" w:cs="Arial"/>
          <w:sz w:val="20"/>
          <w:szCs w:val="20"/>
          <w:lang w:eastAsia="pl-PL"/>
        </w:rPr>
        <w:t>Pakiet nr 2 pozycja 8</w:t>
      </w:r>
    </w:p>
    <w:p w14:paraId="6A869A9D"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Czy Zamawiający dopuści </w:t>
      </w:r>
      <w:bookmarkEnd w:id="9"/>
      <w:r w:rsidRPr="00D90532">
        <w:rPr>
          <w:rFonts w:ascii="Arial" w:eastAsia="Times New Roman" w:hAnsi="Arial" w:cs="Arial"/>
          <w:sz w:val="20"/>
          <w:szCs w:val="20"/>
          <w:lang w:eastAsia="pl-PL"/>
        </w:rPr>
        <w:t>strzykawkę z wtopioną igłą o rozmiarze 0,33x12,7mm, skalowana co 0,02ml?</w:t>
      </w:r>
    </w:p>
    <w:p w14:paraId="48E66B9A" w14:textId="3ABC5F25" w:rsidR="004D03AB" w:rsidRPr="002E2666" w:rsidRDefault="002E266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A61A63" w:rsidRPr="002E2666">
        <w:rPr>
          <w:rFonts w:ascii="Arial" w:eastAsia="Times New Roman" w:hAnsi="Arial" w:cs="Arial"/>
          <w:sz w:val="20"/>
          <w:szCs w:val="20"/>
          <w:lang w:eastAsia="pl-PL"/>
        </w:rPr>
        <w:t xml:space="preserve">Zamawiający dopuszcza powyższe jednak wymaga odnotowania tego faktu w postaci * </w:t>
      </w:r>
      <w:r w:rsidR="00A61A63" w:rsidRPr="002E2666">
        <w:rPr>
          <w:rFonts w:ascii="Arial" w:eastAsia="Times New Roman" w:hAnsi="Arial" w:cs="Arial"/>
          <w:sz w:val="20"/>
          <w:szCs w:val="20"/>
          <w:lang w:eastAsia="pl-PL"/>
        </w:rPr>
        <w:br/>
        <w:t>i przypisu.</w:t>
      </w:r>
    </w:p>
    <w:p w14:paraId="3578D01E"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b/>
          <w:bCs/>
          <w:sz w:val="20"/>
          <w:szCs w:val="20"/>
          <w:lang w:eastAsia="pl-PL"/>
        </w:rPr>
      </w:pPr>
    </w:p>
    <w:p w14:paraId="76D4DF98" w14:textId="5343B8FB" w:rsidR="004D03AB" w:rsidRPr="00E23B12" w:rsidRDefault="004D03AB" w:rsidP="009614E6">
      <w:pPr>
        <w:spacing w:after="0" w:line="276" w:lineRule="auto"/>
        <w:jc w:val="both"/>
        <w:rPr>
          <w:rFonts w:ascii="Arial" w:eastAsia="Times New Roman" w:hAnsi="Arial" w:cs="Arial"/>
          <w:b/>
          <w:sz w:val="20"/>
          <w:szCs w:val="20"/>
          <w:lang w:eastAsia="pl-PL"/>
        </w:rPr>
      </w:pPr>
      <w:r w:rsidRPr="00E23B12">
        <w:rPr>
          <w:rFonts w:ascii="Arial" w:eastAsia="Times New Roman" w:hAnsi="Arial" w:cs="Arial"/>
          <w:b/>
          <w:sz w:val="20"/>
          <w:szCs w:val="20"/>
          <w:lang w:eastAsia="pl-PL"/>
        </w:rPr>
        <w:t>Pytanie nr 33</w:t>
      </w:r>
    </w:p>
    <w:p w14:paraId="4ABAC25E" w14:textId="6AE3555B" w:rsidR="004D03AB" w:rsidRPr="00E23B1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E23B12">
        <w:rPr>
          <w:rFonts w:ascii="Arial" w:eastAsia="Times New Roman" w:hAnsi="Arial" w:cs="Arial"/>
          <w:sz w:val="20"/>
          <w:szCs w:val="20"/>
          <w:lang w:eastAsia="pl-PL"/>
        </w:rPr>
        <w:t>Pakiet nr 2 pozycja 4</w:t>
      </w:r>
    </w:p>
    <w:p w14:paraId="79BF7EAA"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Czy Zamawiający dopuści strzykawkę 100 ml z pojedynczą skalą pomiarową, końcówka ścięta pod kątem prostym?</w:t>
      </w:r>
    </w:p>
    <w:p w14:paraId="2E5882D9" w14:textId="3EA26EC0" w:rsidR="00D90532" w:rsidRPr="002E2666" w:rsidRDefault="002E2666" w:rsidP="009614E6">
      <w:pPr>
        <w:widowControl w:val="0"/>
        <w:autoSpaceDE w:val="0"/>
        <w:autoSpaceDN w:val="0"/>
        <w:adjustRightInd w:val="0"/>
        <w:spacing w:after="0" w:line="276" w:lineRule="auto"/>
        <w:jc w:val="both"/>
        <w:rPr>
          <w:rFonts w:ascii="Arial" w:eastAsia="Times New Roman" w:hAnsi="Arial" w:cs="Arial"/>
          <w:color w:val="FF0000"/>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A61A63" w:rsidRPr="002E2666">
        <w:rPr>
          <w:rFonts w:ascii="Arial" w:eastAsia="Times New Roman" w:hAnsi="Arial" w:cs="Arial"/>
          <w:sz w:val="20"/>
          <w:szCs w:val="20"/>
          <w:lang w:eastAsia="pl-PL"/>
        </w:rPr>
        <w:t xml:space="preserve">Zamawiający dopuszcza powyższe jednak wymaga odnotowania tego faktu w postaci * </w:t>
      </w:r>
      <w:r w:rsidR="00A61A63" w:rsidRPr="002E2666">
        <w:rPr>
          <w:rFonts w:ascii="Arial" w:eastAsia="Times New Roman" w:hAnsi="Arial" w:cs="Arial"/>
          <w:sz w:val="20"/>
          <w:szCs w:val="20"/>
          <w:lang w:eastAsia="pl-PL"/>
        </w:rPr>
        <w:br/>
        <w:t>i przypisu.</w:t>
      </w:r>
    </w:p>
    <w:p w14:paraId="311E4597" w14:textId="77777777" w:rsidR="00A61A63" w:rsidRDefault="00A61A63" w:rsidP="009614E6">
      <w:pPr>
        <w:spacing w:after="0" w:line="276" w:lineRule="auto"/>
        <w:jc w:val="both"/>
        <w:rPr>
          <w:rFonts w:ascii="Arial" w:eastAsia="Times New Roman" w:hAnsi="Arial" w:cs="Arial"/>
          <w:b/>
          <w:color w:val="FF0000"/>
          <w:sz w:val="20"/>
          <w:szCs w:val="20"/>
          <w:lang w:eastAsia="pl-PL"/>
        </w:rPr>
      </w:pPr>
    </w:p>
    <w:p w14:paraId="681C5564" w14:textId="0E857676" w:rsidR="004D03AB" w:rsidRPr="00E23B12" w:rsidRDefault="004D03AB" w:rsidP="009614E6">
      <w:pPr>
        <w:spacing w:after="0" w:line="276" w:lineRule="auto"/>
        <w:jc w:val="both"/>
        <w:rPr>
          <w:rFonts w:ascii="Arial" w:eastAsia="Times New Roman" w:hAnsi="Arial" w:cs="Arial"/>
          <w:b/>
          <w:sz w:val="20"/>
          <w:szCs w:val="20"/>
          <w:lang w:eastAsia="pl-PL"/>
        </w:rPr>
      </w:pPr>
      <w:r w:rsidRPr="00E23B12">
        <w:rPr>
          <w:rFonts w:ascii="Arial" w:eastAsia="Times New Roman" w:hAnsi="Arial" w:cs="Arial"/>
          <w:b/>
          <w:sz w:val="20"/>
          <w:szCs w:val="20"/>
          <w:lang w:eastAsia="pl-PL"/>
        </w:rPr>
        <w:t>Pytanie nr 34</w:t>
      </w:r>
    </w:p>
    <w:p w14:paraId="270BB77E" w14:textId="2E4E77F9" w:rsidR="004D03AB" w:rsidRPr="00E23B1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E23B12">
        <w:rPr>
          <w:rFonts w:ascii="Arial" w:eastAsia="Times New Roman" w:hAnsi="Arial" w:cs="Arial"/>
          <w:sz w:val="20"/>
          <w:szCs w:val="20"/>
          <w:lang w:eastAsia="pl-PL"/>
        </w:rPr>
        <w:t>Pakiet nr 2 pozycja 1A, 1B, 1C, 1D</w:t>
      </w:r>
    </w:p>
    <w:p w14:paraId="078B2D40" w14:textId="645EAA09"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Czy Zamawiający dopuści strzykawki o poniższym opisie</w:t>
      </w:r>
      <w:r w:rsidR="00E23B12">
        <w:rPr>
          <w:rFonts w:ascii="Arial" w:eastAsia="Times New Roman" w:hAnsi="Arial" w:cs="Arial"/>
          <w:sz w:val="20"/>
          <w:szCs w:val="20"/>
          <w:lang w:eastAsia="pl-PL"/>
        </w:rPr>
        <w:t>:</w:t>
      </w:r>
    </w:p>
    <w:p w14:paraId="0153A6E0"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Strzykawka dwuczęściowa jednorazowego użytku Luer</w:t>
      </w:r>
    </w:p>
    <w:p w14:paraId="0135A2D1"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Pojemność 2 ml, 5 ml, 10 ml, 20 ml</w:t>
      </w:r>
    </w:p>
    <w:p w14:paraId="01B3CB53"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Skład strzykawki: </w:t>
      </w:r>
    </w:p>
    <w:p w14:paraId="698BF23F"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łącznik stożkowy Luer</w:t>
      </w:r>
    </w:p>
    <w:p w14:paraId="3BC79616" w14:textId="5D3556B2" w:rsidR="009614E6"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czytelna, skala pomiarowa: 2 ml co 0,1 ml, 5 ml co 0,2 ml, 10 ml co 0,5 ml, 20 ml co 1 ml</w:t>
      </w:r>
    </w:p>
    <w:p w14:paraId="03007C2B"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 przezroczysty cylinder (korpus polipropylen) strzykawki </w:t>
      </w:r>
    </w:p>
    <w:p w14:paraId="44A837D7"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tłok strzykawki w kolorze białym (polietylen)</w:t>
      </w:r>
    </w:p>
    <w:p w14:paraId="0473121F"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pojedyncza kryza zabezpieczająca tłok przed wypadaniem</w:t>
      </w:r>
    </w:p>
    <w:p w14:paraId="4D8ADFAA" w14:textId="624BD06A" w:rsidR="004D03AB"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poprzeczne wcięcia na tłoku ułatwiające zniszczenie strzykawki po użyciu</w:t>
      </w:r>
    </w:p>
    <w:p w14:paraId="118765FA" w14:textId="125FD7C7" w:rsidR="00C05C4D" w:rsidRDefault="00C05C4D"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01E5AA5D" w14:textId="62C566AF" w:rsidR="00C05C4D" w:rsidRDefault="00C05C4D"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4A012A8E" w14:textId="77777777" w:rsidR="00C05C4D" w:rsidRPr="00D90532" w:rsidRDefault="00C05C4D"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63B363A2"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oznaczenie na korpusie strzykawki w postaci piktogramów: jednorazowego użytku oraz brak lateksu</w:t>
      </w:r>
    </w:p>
    <w:p w14:paraId="740226C0"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logo producenta na cylindrze</w:t>
      </w:r>
    </w:p>
    <w:p w14:paraId="119578FB"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Strzykawki dwuczęściowe jednorazowego użycia są:</w:t>
      </w:r>
    </w:p>
    <w:p w14:paraId="2E4EF7F2"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 precyzyjne w podawaniu zarówno dużych jak i małych ilości </w:t>
      </w:r>
    </w:p>
    <w:p w14:paraId="268AD2B0"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pakowane po 100 szt.-2ml, 5ml, 10ml</w:t>
      </w:r>
    </w:p>
    <w:p w14:paraId="36C16043"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pakowane po 50 szt.- 20ml?</w:t>
      </w:r>
    </w:p>
    <w:p w14:paraId="4EC5DA83" w14:textId="66DFA0A0" w:rsidR="004D03AB" w:rsidRDefault="002E2666"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bookmarkStart w:id="10" w:name="_Hlk117840736"/>
      <w:r w:rsidR="00A61A63" w:rsidRPr="002E2666">
        <w:rPr>
          <w:rFonts w:ascii="Arial" w:eastAsia="Times New Roman" w:hAnsi="Arial" w:cs="Arial"/>
          <w:sz w:val="20"/>
          <w:szCs w:val="20"/>
          <w:lang w:eastAsia="pl-PL"/>
        </w:rPr>
        <w:t xml:space="preserve">Zamawiający dopuszcza powyższe jednak wymaga odnotowania tego faktu w postaci * </w:t>
      </w:r>
      <w:r w:rsidR="00A61A63" w:rsidRPr="002E2666">
        <w:rPr>
          <w:rFonts w:ascii="Arial" w:eastAsia="Times New Roman" w:hAnsi="Arial" w:cs="Arial"/>
          <w:sz w:val="20"/>
          <w:szCs w:val="20"/>
          <w:lang w:eastAsia="pl-PL"/>
        </w:rPr>
        <w:br/>
        <w:t>i przypisu.</w:t>
      </w:r>
      <w:bookmarkEnd w:id="10"/>
    </w:p>
    <w:p w14:paraId="2C21FC6F" w14:textId="77777777" w:rsidR="009614E6" w:rsidRPr="00D90532" w:rsidRDefault="009614E6" w:rsidP="009614E6">
      <w:pPr>
        <w:spacing w:after="0" w:line="276" w:lineRule="auto"/>
        <w:jc w:val="both"/>
        <w:rPr>
          <w:rFonts w:ascii="Arial" w:eastAsia="Times New Roman" w:hAnsi="Arial" w:cs="Arial"/>
          <w:sz w:val="20"/>
          <w:szCs w:val="20"/>
          <w:lang w:eastAsia="pl-PL"/>
        </w:rPr>
      </w:pPr>
    </w:p>
    <w:p w14:paraId="0101292B" w14:textId="03F09B6D" w:rsidR="004D03AB" w:rsidRPr="00E23B12" w:rsidRDefault="004D03AB" w:rsidP="009614E6">
      <w:pPr>
        <w:spacing w:after="0" w:line="276" w:lineRule="auto"/>
        <w:jc w:val="both"/>
        <w:rPr>
          <w:rFonts w:ascii="Arial" w:eastAsia="Times New Roman" w:hAnsi="Arial" w:cs="Arial"/>
          <w:b/>
          <w:sz w:val="20"/>
          <w:szCs w:val="20"/>
          <w:lang w:eastAsia="pl-PL"/>
        </w:rPr>
      </w:pPr>
      <w:r w:rsidRPr="00E23B12">
        <w:rPr>
          <w:rFonts w:ascii="Arial" w:eastAsia="Times New Roman" w:hAnsi="Arial" w:cs="Arial"/>
          <w:b/>
          <w:sz w:val="20"/>
          <w:szCs w:val="20"/>
          <w:lang w:eastAsia="pl-PL"/>
        </w:rPr>
        <w:t>Pytanie nr 35</w:t>
      </w:r>
    </w:p>
    <w:p w14:paraId="175CB513" w14:textId="77777777" w:rsidR="004D03AB" w:rsidRPr="00E23B12" w:rsidRDefault="004D03AB" w:rsidP="009614E6">
      <w:pPr>
        <w:spacing w:after="0" w:line="276" w:lineRule="auto"/>
        <w:jc w:val="both"/>
        <w:rPr>
          <w:rFonts w:ascii="Arial" w:eastAsia="Times New Roman" w:hAnsi="Arial" w:cs="Arial"/>
          <w:sz w:val="20"/>
          <w:szCs w:val="20"/>
          <w:lang w:eastAsia="pl-PL"/>
        </w:rPr>
      </w:pPr>
      <w:r w:rsidRPr="00E23B12">
        <w:rPr>
          <w:rFonts w:ascii="Arial" w:eastAsia="Times New Roman" w:hAnsi="Arial" w:cs="Arial"/>
          <w:sz w:val="20"/>
          <w:szCs w:val="20"/>
          <w:lang w:eastAsia="pl-PL"/>
        </w:rPr>
        <w:t>Pakiet 1, poz. 9,10</w:t>
      </w:r>
    </w:p>
    <w:p w14:paraId="5A9B5971" w14:textId="77777777" w:rsidR="004D03AB" w:rsidRPr="00D90532" w:rsidRDefault="004D03AB" w:rsidP="009614E6">
      <w:pPr>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Czy zamawiający wydzieli poz.9-10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6D05B312" w14:textId="0D9F8E8B" w:rsidR="00D90532" w:rsidRPr="009614E6" w:rsidRDefault="002E2666"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C05C4D" w:rsidRPr="00C05C4D">
        <w:rPr>
          <w:rFonts w:ascii="Arial" w:eastAsia="Times New Roman" w:hAnsi="Arial" w:cs="Arial"/>
          <w:sz w:val="20"/>
          <w:szCs w:val="20"/>
          <w:lang w:eastAsia="pl-PL"/>
        </w:rPr>
        <w:t>Zamawiający nie dopuszcza proponowanego rozwiązania</w:t>
      </w:r>
      <w:r w:rsidR="00C05C4D">
        <w:rPr>
          <w:rFonts w:ascii="Arial" w:eastAsia="Times New Roman" w:hAnsi="Arial" w:cs="Arial"/>
          <w:sz w:val="20"/>
          <w:szCs w:val="20"/>
          <w:lang w:eastAsia="pl-PL"/>
        </w:rPr>
        <w:t>.</w:t>
      </w:r>
    </w:p>
    <w:p w14:paraId="32C08A59"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7BB8627F" w14:textId="5074FAA6" w:rsidR="004D03AB" w:rsidRPr="00B31672" w:rsidRDefault="004D03AB" w:rsidP="009614E6">
      <w:pPr>
        <w:spacing w:after="0" w:line="276" w:lineRule="auto"/>
        <w:jc w:val="both"/>
        <w:rPr>
          <w:rFonts w:ascii="Arial" w:eastAsia="Times New Roman" w:hAnsi="Arial" w:cs="Arial"/>
          <w:b/>
          <w:sz w:val="20"/>
          <w:szCs w:val="20"/>
          <w:lang w:eastAsia="pl-PL"/>
        </w:rPr>
      </w:pPr>
      <w:r w:rsidRPr="00B31672">
        <w:rPr>
          <w:rFonts w:ascii="Arial" w:eastAsia="Times New Roman" w:hAnsi="Arial" w:cs="Arial"/>
          <w:b/>
          <w:sz w:val="20"/>
          <w:szCs w:val="20"/>
          <w:lang w:eastAsia="pl-PL"/>
        </w:rPr>
        <w:t>Pytanie nr 36</w:t>
      </w:r>
    </w:p>
    <w:p w14:paraId="1C8C836F" w14:textId="77777777" w:rsidR="004D03AB" w:rsidRPr="00B31672" w:rsidRDefault="004D03AB" w:rsidP="009614E6">
      <w:pPr>
        <w:spacing w:after="0" w:line="276" w:lineRule="auto"/>
        <w:jc w:val="both"/>
        <w:rPr>
          <w:rFonts w:ascii="Arial" w:eastAsia="Times New Roman" w:hAnsi="Arial" w:cs="Arial"/>
          <w:sz w:val="20"/>
          <w:szCs w:val="20"/>
          <w:lang w:eastAsia="pl-PL"/>
        </w:rPr>
      </w:pPr>
      <w:r w:rsidRPr="00B31672">
        <w:rPr>
          <w:rFonts w:ascii="Arial" w:eastAsia="Times New Roman" w:hAnsi="Arial" w:cs="Arial"/>
          <w:sz w:val="20"/>
          <w:szCs w:val="20"/>
          <w:lang w:eastAsia="pl-PL"/>
        </w:rPr>
        <w:t>Pakiet 1, poz. 9</w:t>
      </w:r>
    </w:p>
    <w:p w14:paraId="559AF724" w14:textId="6603B981" w:rsidR="004D03AB" w:rsidRPr="00D90532" w:rsidRDefault="004D03AB" w:rsidP="009614E6">
      <w:pPr>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Prosimy Zamawiającego  o dopuszczenie wyceny za najmniejsze opakowanie  handlowe 10 szt. </w:t>
      </w:r>
      <w:r w:rsidR="00E77ACA">
        <w:rPr>
          <w:rFonts w:ascii="Arial" w:eastAsia="Times New Roman" w:hAnsi="Arial" w:cs="Arial"/>
          <w:sz w:val="20"/>
          <w:szCs w:val="20"/>
          <w:lang w:eastAsia="pl-PL"/>
        </w:rPr>
        <w:br/>
      </w:r>
      <w:r w:rsidRPr="00D90532">
        <w:rPr>
          <w:rFonts w:ascii="Arial" w:eastAsia="Times New Roman" w:hAnsi="Arial" w:cs="Arial"/>
          <w:sz w:val="20"/>
          <w:szCs w:val="20"/>
          <w:lang w:eastAsia="pl-PL"/>
        </w:rPr>
        <w:t>z przeliczeniem ilości z zaokrągleniem w górę do pełnych opakowań.</w:t>
      </w:r>
    </w:p>
    <w:p w14:paraId="3507F44C" w14:textId="67D9468A" w:rsidR="004D03AB" w:rsidRPr="002E2666" w:rsidRDefault="002E2666"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B31672" w:rsidRPr="00B31672">
        <w:rPr>
          <w:rFonts w:ascii="Arial" w:eastAsia="Times New Roman" w:hAnsi="Arial" w:cs="Arial"/>
          <w:sz w:val="20"/>
          <w:szCs w:val="20"/>
          <w:lang w:eastAsia="pl-PL"/>
        </w:rPr>
        <w:t xml:space="preserve">Zamawiający dopuszcza powyższe jednak wymaga odnotowania tego faktu w postaci * </w:t>
      </w:r>
      <w:r w:rsidR="00B31672" w:rsidRPr="00B31672">
        <w:rPr>
          <w:rFonts w:ascii="Arial" w:eastAsia="Times New Roman" w:hAnsi="Arial" w:cs="Arial"/>
          <w:sz w:val="20"/>
          <w:szCs w:val="20"/>
          <w:lang w:eastAsia="pl-PL"/>
        </w:rPr>
        <w:br/>
        <w:t>i przypisu</w:t>
      </w:r>
      <w:r w:rsidR="00B31672">
        <w:rPr>
          <w:rFonts w:ascii="Arial" w:eastAsia="Times New Roman" w:hAnsi="Arial" w:cs="Arial"/>
          <w:sz w:val="20"/>
          <w:szCs w:val="20"/>
          <w:lang w:eastAsia="pl-PL"/>
        </w:rPr>
        <w:t xml:space="preserve"> w </w:t>
      </w:r>
      <w:r w:rsidR="004D03AB" w:rsidRPr="002E2666">
        <w:rPr>
          <w:rFonts w:ascii="Arial" w:eastAsia="Times New Roman" w:hAnsi="Arial" w:cs="Arial"/>
          <w:sz w:val="20"/>
          <w:szCs w:val="20"/>
          <w:lang w:eastAsia="pl-PL"/>
        </w:rPr>
        <w:t>formularzu ofertowo -cenowym.</w:t>
      </w:r>
    </w:p>
    <w:p w14:paraId="487AF98C"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22953876" w14:textId="30C45B75" w:rsidR="004D03AB" w:rsidRPr="00B31672" w:rsidRDefault="004D03AB" w:rsidP="009614E6">
      <w:pPr>
        <w:spacing w:after="0" w:line="276" w:lineRule="auto"/>
        <w:jc w:val="both"/>
        <w:rPr>
          <w:rFonts w:ascii="Arial" w:eastAsia="Times New Roman" w:hAnsi="Arial" w:cs="Arial"/>
          <w:b/>
          <w:sz w:val="20"/>
          <w:szCs w:val="20"/>
          <w:lang w:eastAsia="pl-PL"/>
        </w:rPr>
      </w:pPr>
      <w:r w:rsidRPr="00B31672">
        <w:rPr>
          <w:rFonts w:ascii="Arial" w:eastAsia="Times New Roman" w:hAnsi="Arial" w:cs="Arial"/>
          <w:b/>
          <w:sz w:val="20"/>
          <w:szCs w:val="20"/>
          <w:lang w:eastAsia="pl-PL"/>
        </w:rPr>
        <w:t>Pytanie nr 37</w:t>
      </w:r>
    </w:p>
    <w:p w14:paraId="0D33E7BF" w14:textId="77777777" w:rsidR="004D03AB" w:rsidRPr="00B31672" w:rsidRDefault="004D03AB" w:rsidP="009614E6">
      <w:pPr>
        <w:spacing w:after="0" w:line="276" w:lineRule="auto"/>
        <w:jc w:val="both"/>
        <w:rPr>
          <w:rFonts w:ascii="Arial" w:eastAsia="Times New Roman" w:hAnsi="Arial" w:cs="Arial"/>
          <w:sz w:val="20"/>
          <w:szCs w:val="20"/>
          <w:lang w:eastAsia="pl-PL"/>
        </w:rPr>
      </w:pPr>
      <w:r w:rsidRPr="00B31672">
        <w:rPr>
          <w:rFonts w:ascii="Arial" w:eastAsia="Times New Roman" w:hAnsi="Arial" w:cs="Arial"/>
          <w:sz w:val="20"/>
          <w:szCs w:val="20"/>
          <w:lang w:eastAsia="pl-PL"/>
        </w:rPr>
        <w:t>Pakiet 2, poz. 2-5</w:t>
      </w:r>
    </w:p>
    <w:p w14:paraId="1B4E3F97" w14:textId="77777777" w:rsidR="004D03AB" w:rsidRPr="00D90532" w:rsidRDefault="004D03AB" w:rsidP="009614E6">
      <w:pPr>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Czy zamawiający wydzieli poz.2-5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23EA35FC" w14:textId="606FAC29" w:rsidR="004D03AB" w:rsidRPr="002E2666" w:rsidRDefault="002E2666" w:rsidP="009614E6">
      <w:pPr>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C05C4D" w:rsidRPr="00C05C4D">
        <w:rPr>
          <w:rFonts w:ascii="Arial" w:eastAsia="Times New Roman" w:hAnsi="Arial" w:cs="Arial"/>
          <w:sz w:val="20"/>
          <w:szCs w:val="20"/>
          <w:lang w:eastAsia="pl-PL"/>
        </w:rPr>
        <w:t>Zamawiający nie dopuszcza proponowanego rozwiązania</w:t>
      </w:r>
    </w:p>
    <w:p w14:paraId="53C5C44D" w14:textId="77777777" w:rsidR="00D90532" w:rsidRDefault="00D90532" w:rsidP="009614E6">
      <w:pPr>
        <w:spacing w:after="0" w:line="276" w:lineRule="auto"/>
        <w:jc w:val="both"/>
        <w:rPr>
          <w:rFonts w:ascii="Arial" w:eastAsia="Times New Roman" w:hAnsi="Arial" w:cs="Arial"/>
          <w:b/>
          <w:color w:val="FF0000"/>
          <w:sz w:val="20"/>
          <w:szCs w:val="20"/>
          <w:lang w:eastAsia="pl-PL"/>
        </w:rPr>
      </w:pPr>
    </w:p>
    <w:p w14:paraId="3E96F6B8" w14:textId="1D189982" w:rsidR="004D03AB" w:rsidRPr="00B31672" w:rsidRDefault="004D03AB" w:rsidP="009614E6">
      <w:pPr>
        <w:spacing w:after="0" w:line="276" w:lineRule="auto"/>
        <w:jc w:val="both"/>
        <w:rPr>
          <w:rFonts w:ascii="Arial" w:eastAsia="Times New Roman" w:hAnsi="Arial" w:cs="Arial"/>
          <w:b/>
          <w:sz w:val="20"/>
          <w:szCs w:val="20"/>
          <w:lang w:eastAsia="pl-PL"/>
        </w:rPr>
      </w:pPr>
      <w:r w:rsidRPr="00B31672">
        <w:rPr>
          <w:rFonts w:ascii="Arial" w:eastAsia="Times New Roman" w:hAnsi="Arial" w:cs="Arial"/>
          <w:b/>
          <w:sz w:val="20"/>
          <w:szCs w:val="20"/>
          <w:lang w:eastAsia="pl-PL"/>
        </w:rPr>
        <w:t>Pytanie nr 38</w:t>
      </w:r>
    </w:p>
    <w:p w14:paraId="7EBED9D7" w14:textId="77777777" w:rsidR="004D03AB" w:rsidRPr="00B3167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B31672">
        <w:rPr>
          <w:rFonts w:ascii="Arial" w:eastAsia="Times New Roman" w:hAnsi="Arial" w:cs="Arial"/>
          <w:sz w:val="20"/>
          <w:szCs w:val="20"/>
          <w:lang w:eastAsia="pl-PL"/>
        </w:rPr>
        <w:t>Pytanie 1 Pakiet nr 2 pozycja 1A, 1B, 1C, 1D</w:t>
      </w:r>
    </w:p>
    <w:p w14:paraId="7AB80EE1" w14:textId="2064B874"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Czy Zamawiający dopuści strzykawki o poniższym opisie</w:t>
      </w:r>
      <w:r w:rsidR="00B31672">
        <w:rPr>
          <w:rFonts w:ascii="Arial" w:eastAsia="Times New Roman" w:hAnsi="Arial" w:cs="Arial"/>
          <w:sz w:val="20"/>
          <w:szCs w:val="20"/>
          <w:lang w:eastAsia="pl-PL"/>
        </w:rPr>
        <w:t>:</w:t>
      </w:r>
    </w:p>
    <w:p w14:paraId="021FBEA9"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Strzykawka dwuczęściowa jednorazowego użytku Luer</w:t>
      </w:r>
    </w:p>
    <w:p w14:paraId="16E202AF"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Pojemność 2 ml, 5 ml, 10 ml, 20 ml</w:t>
      </w:r>
    </w:p>
    <w:p w14:paraId="778DAA45"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Skład strzykawki: </w:t>
      </w:r>
    </w:p>
    <w:p w14:paraId="10CA20D7"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łącznik stożkowy Luer</w:t>
      </w:r>
    </w:p>
    <w:p w14:paraId="355A90AD"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czytelna, skala pomiarowa: 2 ml co 0,1 ml, 5 ml co 0,2 ml, 10 ml co 0,5 ml, 20 ml co 1 ml</w:t>
      </w:r>
    </w:p>
    <w:p w14:paraId="6E6D1C01"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 przezroczysty cylinder (korpus polipropylen) strzykawki </w:t>
      </w:r>
    </w:p>
    <w:p w14:paraId="6AD8466D"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tłok strzykawki w kolorze białym (polietylen)</w:t>
      </w:r>
    </w:p>
    <w:p w14:paraId="0612AB61"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pojedyncza kryza zabezpieczająca tłok przed wypadaniem</w:t>
      </w:r>
    </w:p>
    <w:p w14:paraId="15454B62"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poprzeczne wcięcia na tłoku ułatwiające zniszczenie strzykawki po użyciu</w:t>
      </w:r>
    </w:p>
    <w:p w14:paraId="396EBFDB" w14:textId="4FED6D58" w:rsidR="009614E6"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oznaczenie na korpusie strzykawki w postaci piktogramów: jednorazowego użytku oraz brak lateksu</w:t>
      </w:r>
    </w:p>
    <w:p w14:paraId="56927E64"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logo producenta na cylindrze</w:t>
      </w:r>
    </w:p>
    <w:p w14:paraId="4D07B1F9"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Strzykawki dwuczęściowe jednorazowego użycia są:</w:t>
      </w:r>
    </w:p>
    <w:p w14:paraId="3B4369A9" w14:textId="5305024C" w:rsidR="004D03AB"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xml:space="preserve">- precyzyjne w podawaniu zarówno dużych jak i małych ilości </w:t>
      </w:r>
    </w:p>
    <w:p w14:paraId="0235F461" w14:textId="6AECEDC0" w:rsidR="00B31672" w:rsidRDefault="00B31672"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1E69C7A8" w14:textId="5B1D279C" w:rsidR="00B31672" w:rsidRDefault="00B31672"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088572A1" w14:textId="77777777" w:rsidR="00B31672" w:rsidRPr="00D90532" w:rsidRDefault="00B31672"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p>
    <w:p w14:paraId="73BAC61C" w14:textId="028B2DA2" w:rsidR="00C05C4D"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pakowane po 100 szt.-2ml, 5ml, 10ml</w:t>
      </w:r>
    </w:p>
    <w:p w14:paraId="44850B72" w14:textId="77777777" w:rsidR="004D03AB" w:rsidRPr="00D90532" w:rsidRDefault="004D03AB"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sidRPr="00D90532">
        <w:rPr>
          <w:rFonts w:ascii="Arial" w:eastAsia="Times New Roman" w:hAnsi="Arial" w:cs="Arial"/>
          <w:sz w:val="20"/>
          <w:szCs w:val="20"/>
          <w:lang w:eastAsia="pl-PL"/>
        </w:rPr>
        <w:t>- pakowane po 50 szt.- 20ml</w:t>
      </w:r>
    </w:p>
    <w:p w14:paraId="3F14EB2E" w14:textId="77777777" w:rsidR="004D03AB" w:rsidRPr="00D90532" w:rsidRDefault="004D03AB" w:rsidP="009614E6">
      <w:pPr>
        <w:widowControl w:val="0"/>
        <w:shd w:val="clear" w:color="auto" w:fill="FFFFFF"/>
        <w:autoSpaceDE w:val="0"/>
        <w:autoSpaceDN w:val="0"/>
        <w:adjustRightInd w:val="0"/>
        <w:spacing w:after="0" w:line="276" w:lineRule="auto"/>
        <w:jc w:val="both"/>
        <w:rPr>
          <w:rFonts w:ascii="Arial" w:hAnsi="Arial" w:cs="Arial"/>
          <w:sz w:val="20"/>
          <w:szCs w:val="20"/>
          <w:lang w:eastAsia="pl-PL"/>
        </w:rPr>
      </w:pPr>
      <w:r w:rsidRPr="00D90532">
        <w:rPr>
          <w:rFonts w:ascii="Arial" w:eastAsia="Times New Roman" w:hAnsi="Arial" w:cs="Arial"/>
          <w:sz w:val="20"/>
          <w:szCs w:val="20"/>
          <w:lang w:eastAsia="pl-PL"/>
        </w:rPr>
        <w:t xml:space="preserve">Opis przedmiotu zamówienia w załączniku na 2 do SWZ tj. formularzu asortymentowo-cenowym wskazuje na konkretnego producenta na rynku. </w:t>
      </w:r>
      <w:r w:rsidRPr="00D90532">
        <w:rPr>
          <w:rFonts w:ascii="Arial" w:hAnsi="Arial" w:cs="Arial"/>
          <w:color w:val="000000"/>
          <w:sz w:val="20"/>
          <w:szCs w:val="20"/>
          <w:lang w:eastAsia="pl-PL"/>
        </w:rPr>
        <w:t xml:space="preserve">Zgodnie z art. 99 ust. 4 pzp przedmiotu zamówienia </w:t>
      </w:r>
      <w:r w:rsidRPr="00D90532">
        <w:rPr>
          <w:rFonts w:ascii="Arial" w:hAnsi="Arial" w:cs="Arial"/>
          <w:color w:val="000000"/>
          <w:sz w:val="20"/>
          <w:szCs w:val="20"/>
          <w:u w:val="single"/>
          <w:lang w:eastAsia="pl-PL"/>
        </w:rPr>
        <w:t>nie można opisywać w sposób, który mógłby utrudniać uczciwą konkurencję</w:t>
      </w:r>
      <w:r w:rsidRPr="00D90532">
        <w:rPr>
          <w:rFonts w:ascii="Arial" w:hAnsi="Arial" w:cs="Arial"/>
          <w:color w:val="000000"/>
          <w:sz w:val="20"/>
          <w:szCs w:val="20"/>
          <w:lang w:eastAsia="pl-PL"/>
        </w:rPr>
        <w:t>,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208F2A97" w14:textId="77777777" w:rsidR="004D03AB" w:rsidRPr="00D90532" w:rsidRDefault="004D03AB" w:rsidP="009614E6">
      <w:pPr>
        <w:shd w:val="clear" w:color="auto" w:fill="FFFFFF"/>
        <w:spacing w:after="0" w:line="276" w:lineRule="auto"/>
        <w:ind w:firstLine="567"/>
        <w:jc w:val="both"/>
        <w:rPr>
          <w:rFonts w:ascii="Arial" w:hAnsi="Arial" w:cs="Arial"/>
          <w:sz w:val="20"/>
          <w:szCs w:val="20"/>
          <w:lang w:eastAsia="pl-PL"/>
        </w:rPr>
      </w:pPr>
      <w:r w:rsidRPr="00D90532">
        <w:rPr>
          <w:rFonts w:ascii="Arial" w:hAnsi="Arial" w:cs="Arial"/>
          <w:color w:val="000000"/>
          <w:sz w:val="20"/>
          <w:szCs w:val="20"/>
          <w:lang w:eastAsia="pl-PL"/>
        </w:rPr>
        <w:t>Naruszenie zasady wynikającej z art. 99 ust. 4 pzp może mieć charakter bezpośredni - jeśli zamawiający wprost stosuje nazwy własne wskazujące konkretnego wykonawcę lub produkt lub pośredni - jeśli nazwy własne nie zostają wskazane, ale szczegółowy opis parametrów wskazuje na jeden konkretny produkt. Za formę dyskryminacji pośredniej przyjmuje się również ustalanie wymagań na tyle rygorystycznych, że nie jest to uzasadnione potrzebami zamawiającego, a jednocześnie ogranicza krąg wykonawców zdolnych do wykonania zamówienia (zob. KIO/UZP 1502/08, uchw. KIO z 13.5.2016 r., KIO/KD 30/16).</w:t>
      </w:r>
    </w:p>
    <w:p w14:paraId="5012D28E" w14:textId="68C31956" w:rsidR="004D03AB" w:rsidRPr="009614E6" w:rsidRDefault="004D03AB" w:rsidP="009614E6">
      <w:pPr>
        <w:shd w:val="clear" w:color="auto" w:fill="FFFFFF"/>
        <w:spacing w:after="0" w:line="276" w:lineRule="auto"/>
        <w:ind w:firstLine="567"/>
        <w:jc w:val="both"/>
        <w:rPr>
          <w:rFonts w:ascii="Arial" w:hAnsi="Arial" w:cs="Arial"/>
          <w:sz w:val="20"/>
          <w:szCs w:val="20"/>
          <w:shd w:val="clear" w:color="auto" w:fill="FFFFFF"/>
          <w:lang w:eastAsia="pl-PL"/>
        </w:rPr>
      </w:pPr>
      <w:r w:rsidRPr="00D90532">
        <w:rPr>
          <w:rFonts w:ascii="Arial" w:hAnsi="Arial" w:cs="Arial"/>
          <w:color w:val="000000"/>
          <w:sz w:val="20"/>
          <w:szCs w:val="20"/>
          <w:shd w:val="clear" w:color="auto" w:fill="FFFFFF"/>
          <w:lang w:eastAsia="pl-PL"/>
        </w:rPr>
        <w:t xml:space="preserve">Konkludując - nie uzasadniony obiektywnymi potrzebami zamawiającego taki opis przedmiotu zamówienia, którego szczegółowe parametry wskazują na jeden konkretny produkt, pomimo braku podania jego nazwy, utrudnia uczciwą konkurencję i sprzeczny jest z art. 99 ust. 4 pzp. </w:t>
      </w:r>
    </w:p>
    <w:p w14:paraId="7D247AA2" w14:textId="07017FAE" w:rsidR="004D03AB" w:rsidRPr="002E2666" w:rsidRDefault="002E2666" w:rsidP="009614E6">
      <w:pPr>
        <w:widowControl w:val="0"/>
        <w:autoSpaceDE w:val="0"/>
        <w:autoSpaceDN w:val="0"/>
        <w:adjustRightInd w:val="0"/>
        <w:spacing w:after="0" w:line="276" w:lineRule="auto"/>
        <w:jc w:val="both"/>
        <w:rPr>
          <w:rFonts w:ascii="Arial" w:eastAsia="Times New Roman" w:hAnsi="Arial" w:cs="Arial"/>
          <w:sz w:val="20"/>
          <w:szCs w:val="20"/>
          <w:lang w:eastAsia="pl-PL"/>
        </w:rPr>
      </w:pPr>
      <w:r>
        <w:rPr>
          <w:rFonts w:ascii="Arial" w:eastAsia="Times New Roman" w:hAnsi="Arial" w:cs="Arial"/>
          <w:b/>
          <w:bCs/>
          <w:color w:val="000000"/>
          <w:sz w:val="20"/>
          <w:szCs w:val="20"/>
          <w:lang w:eastAsia="pl-PL"/>
        </w:rPr>
        <w:t>Odpowiedź:</w:t>
      </w:r>
      <w:r w:rsidRPr="00A61A63">
        <w:rPr>
          <w:rFonts w:ascii="Arial" w:eastAsia="Times New Roman" w:hAnsi="Arial" w:cs="Arial"/>
          <w:b/>
          <w:bCs/>
          <w:color w:val="000000"/>
          <w:sz w:val="20"/>
          <w:szCs w:val="20"/>
          <w:lang w:eastAsia="pl-PL"/>
        </w:rPr>
        <w:t xml:space="preserve"> </w:t>
      </w:r>
      <w:r w:rsidR="00A61A63" w:rsidRPr="002E2666">
        <w:rPr>
          <w:rFonts w:ascii="Arial" w:eastAsia="Times New Roman" w:hAnsi="Arial" w:cs="Arial"/>
          <w:sz w:val="20"/>
          <w:szCs w:val="20"/>
          <w:lang w:eastAsia="pl-PL"/>
        </w:rPr>
        <w:t xml:space="preserve">Zamawiający dopuszcza powyższe jednak wymaga odnotowania tego faktu w postaci * </w:t>
      </w:r>
      <w:r w:rsidR="00A61A63" w:rsidRPr="002E2666">
        <w:rPr>
          <w:rFonts w:ascii="Arial" w:eastAsia="Times New Roman" w:hAnsi="Arial" w:cs="Arial"/>
          <w:sz w:val="20"/>
          <w:szCs w:val="20"/>
          <w:lang w:eastAsia="pl-PL"/>
        </w:rPr>
        <w:br/>
        <w:t>i przypisu.</w:t>
      </w:r>
    </w:p>
    <w:p w14:paraId="0C5FB595" w14:textId="77777777" w:rsidR="004D03AB" w:rsidRPr="004D03AB" w:rsidRDefault="004D03AB" w:rsidP="004D03AB">
      <w:pPr>
        <w:spacing w:after="0" w:line="360" w:lineRule="auto"/>
        <w:rPr>
          <w:rFonts w:ascii="Times New Roman" w:eastAsia="Times New Roman" w:hAnsi="Times New Roman" w:cs="Times New Roman"/>
          <w:b/>
          <w:bCs/>
          <w:color w:val="000000"/>
          <w:sz w:val="24"/>
          <w:szCs w:val="24"/>
          <w:lang w:eastAsia="pl-PL"/>
        </w:rPr>
      </w:pPr>
    </w:p>
    <w:sectPr w:rsidR="004D03AB" w:rsidRPr="004D03AB" w:rsidSect="008F6A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088" w14:textId="77777777" w:rsidR="00657E5C" w:rsidRDefault="00657E5C" w:rsidP="007E3857">
      <w:pPr>
        <w:spacing w:after="0" w:line="240" w:lineRule="auto"/>
      </w:pPr>
      <w:r>
        <w:separator/>
      </w:r>
    </w:p>
  </w:endnote>
  <w:endnote w:type="continuationSeparator" w:id="0">
    <w:p w14:paraId="398628E0" w14:textId="77777777" w:rsidR="00657E5C" w:rsidRDefault="00657E5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207" w14:textId="77777777" w:rsidR="001F7C95" w:rsidRDefault="001F7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C62" w14:textId="77777777" w:rsidR="001F7C95" w:rsidRDefault="001F7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AC77" w14:textId="77777777" w:rsidR="001F7C95" w:rsidRDefault="001F7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966" w14:textId="77777777" w:rsidR="00657E5C" w:rsidRDefault="00657E5C" w:rsidP="007E3857">
      <w:pPr>
        <w:spacing w:after="0" w:line="240" w:lineRule="auto"/>
      </w:pPr>
      <w:r>
        <w:separator/>
      </w:r>
    </w:p>
  </w:footnote>
  <w:footnote w:type="continuationSeparator" w:id="0">
    <w:p w14:paraId="199B8497" w14:textId="77777777" w:rsidR="00657E5C" w:rsidRDefault="00657E5C"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046" w14:textId="77777777" w:rsidR="001F7C95" w:rsidRDefault="001F1A9C">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BEC" w14:textId="77777777" w:rsidR="001F7C95" w:rsidRDefault="001F1A9C">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072" w14:textId="77777777" w:rsidR="001F7C95" w:rsidRDefault="001F1A9C">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77AC6"/>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721F4F7A"/>
    <w:multiLevelType w:val="hybridMultilevel"/>
    <w:tmpl w:val="7944B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936845">
    <w:abstractNumId w:val="3"/>
  </w:num>
  <w:num w:numId="2" w16cid:durableId="1326784813">
    <w:abstractNumId w:val="1"/>
  </w:num>
  <w:num w:numId="3" w16cid:durableId="1631980503">
    <w:abstractNumId w:val="2"/>
  </w:num>
  <w:num w:numId="4" w16cid:durableId="1490511604">
    <w:abstractNumId w:val="0"/>
  </w:num>
  <w:num w:numId="5" w16cid:durableId="44827866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7"/>
    <w:rsid w:val="00015428"/>
    <w:rsid w:val="00022AF0"/>
    <w:rsid w:val="00023F82"/>
    <w:rsid w:val="00043B7A"/>
    <w:rsid w:val="00044346"/>
    <w:rsid w:val="00050817"/>
    <w:rsid w:val="00057CB9"/>
    <w:rsid w:val="00064671"/>
    <w:rsid w:val="00066F67"/>
    <w:rsid w:val="00067136"/>
    <w:rsid w:val="00074E9C"/>
    <w:rsid w:val="00080D55"/>
    <w:rsid w:val="00093206"/>
    <w:rsid w:val="000963F8"/>
    <w:rsid w:val="000B0112"/>
    <w:rsid w:val="000C3F01"/>
    <w:rsid w:val="000C500D"/>
    <w:rsid w:val="000D2C29"/>
    <w:rsid w:val="000D7446"/>
    <w:rsid w:val="000E68E1"/>
    <w:rsid w:val="000E7B20"/>
    <w:rsid w:val="000F08DB"/>
    <w:rsid w:val="000F5105"/>
    <w:rsid w:val="00101A4F"/>
    <w:rsid w:val="001057F7"/>
    <w:rsid w:val="00110ED0"/>
    <w:rsid w:val="00113F34"/>
    <w:rsid w:val="00113FC7"/>
    <w:rsid w:val="00115BC3"/>
    <w:rsid w:val="00116FCE"/>
    <w:rsid w:val="00123BB5"/>
    <w:rsid w:val="00130ABC"/>
    <w:rsid w:val="00134C3F"/>
    <w:rsid w:val="00135684"/>
    <w:rsid w:val="00160DBE"/>
    <w:rsid w:val="001625F8"/>
    <w:rsid w:val="00165834"/>
    <w:rsid w:val="00165EF6"/>
    <w:rsid w:val="00171A87"/>
    <w:rsid w:val="001748BD"/>
    <w:rsid w:val="00174B79"/>
    <w:rsid w:val="0018594C"/>
    <w:rsid w:val="00191C48"/>
    <w:rsid w:val="0019249F"/>
    <w:rsid w:val="001944A9"/>
    <w:rsid w:val="001B528A"/>
    <w:rsid w:val="001C01B6"/>
    <w:rsid w:val="001C46C7"/>
    <w:rsid w:val="001C626E"/>
    <w:rsid w:val="001E2D1E"/>
    <w:rsid w:val="001F1A9C"/>
    <w:rsid w:val="001F43B7"/>
    <w:rsid w:val="001F7C95"/>
    <w:rsid w:val="00215C6D"/>
    <w:rsid w:val="002230AE"/>
    <w:rsid w:val="0022661F"/>
    <w:rsid w:val="00231E01"/>
    <w:rsid w:val="002336BE"/>
    <w:rsid w:val="00234451"/>
    <w:rsid w:val="00240BF3"/>
    <w:rsid w:val="00243997"/>
    <w:rsid w:val="00255EF3"/>
    <w:rsid w:val="002637F0"/>
    <w:rsid w:val="00271C4A"/>
    <w:rsid w:val="00277E29"/>
    <w:rsid w:val="002811C5"/>
    <w:rsid w:val="002856B1"/>
    <w:rsid w:val="00290DAF"/>
    <w:rsid w:val="00294DF5"/>
    <w:rsid w:val="00296870"/>
    <w:rsid w:val="002A3995"/>
    <w:rsid w:val="002A7DD7"/>
    <w:rsid w:val="002B37FB"/>
    <w:rsid w:val="002B3F6E"/>
    <w:rsid w:val="002B4815"/>
    <w:rsid w:val="002B55C6"/>
    <w:rsid w:val="002B5CE8"/>
    <w:rsid w:val="002B6676"/>
    <w:rsid w:val="002C22E0"/>
    <w:rsid w:val="002C6A52"/>
    <w:rsid w:val="002E2666"/>
    <w:rsid w:val="002E76BC"/>
    <w:rsid w:val="00321083"/>
    <w:rsid w:val="0033401B"/>
    <w:rsid w:val="00346B57"/>
    <w:rsid w:val="003473BD"/>
    <w:rsid w:val="0035258A"/>
    <w:rsid w:val="00355E80"/>
    <w:rsid w:val="0035648B"/>
    <w:rsid w:val="00372794"/>
    <w:rsid w:val="00374073"/>
    <w:rsid w:val="00376BA8"/>
    <w:rsid w:val="00384D19"/>
    <w:rsid w:val="003900DB"/>
    <w:rsid w:val="00394E3D"/>
    <w:rsid w:val="00397B72"/>
    <w:rsid w:val="003D6BC2"/>
    <w:rsid w:val="003E12C2"/>
    <w:rsid w:val="003E4EC3"/>
    <w:rsid w:val="003E7336"/>
    <w:rsid w:val="003F3CF9"/>
    <w:rsid w:val="003F55EB"/>
    <w:rsid w:val="003F6F59"/>
    <w:rsid w:val="003F7977"/>
    <w:rsid w:val="003F7BBF"/>
    <w:rsid w:val="00414107"/>
    <w:rsid w:val="0041515F"/>
    <w:rsid w:val="00443039"/>
    <w:rsid w:val="00443B44"/>
    <w:rsid w:val="00455C55"/>
    <w:rsid w:val="00471490"/>
    <w:rsid w:val="00472E4C"/>
    <w:rsid w:val="00473004"/>
    <w:rsid w:val="0048262E"/>
    <w:rsid w:val="004A1970"/>
    <w:rsid w:val="004A29CE"/>
    <w:rsid w:val="004A3FAF"/>
    <w:rsid w:val="004B326A"/>
    <w:rsid w:val="004C6EB7"/>
    <w:rsid w:val="004D03AB"/>
    <w:rsid w:val="004D23FA"/>
    <w:rsid w:val="004E2FEF"/>
    <w:rsid w:val="004E30BB"/>
    <w:rsid w:val="004E6061"/>
    <w:rsid w:val="004F1E27"/>
    <w:rsid w:val="004F32AD"/>
    <w:rsid w:val="005027FC"/>
    <w:rsid w:val="00514337"/>
    <w:rsid w:val="005164A0"/>
    <w:rsid w:val="0051651F"/>
    <w:rsid w:val="005168D5"/>
    <w:rsid w:val="00522743"/>
    <w:rsid w:val="00527C1E"/>
    <w:rsid w:val="00531A72"/>
    <w:rsid w:val="005328AC"/>
    <w:rsid w:val="00534FCF"/>
    <w:rsid w:val="00550AA6"/>
    <w:rsid w:val="00565D93"/>
    <w:rsid w:val="005674B4"/>
    <w:rsid w:val="00570E27"/>
    <w:rsid w:val="00575328"/>
    <w:rsid w:val="00583808"/>
    <w:rsid w:val="005A3FFB"/>
    <w:rsid w:val="005C4178"/>
    <w:rsid w:val="005C50F4"/>
    <w:rsid w:val="005C6468"/>
    <w:rsid w:val="005E1652"/>
    <w:rsid w:val="00601FCD"/>
    <w:rsid w:val="006212D0"/>
    <w:rsid w:val="00626467"/>
    <w:rsid w:val="00632F8F"/>
    <w:rsid w:val="00634C8A"/>
    <w:rsid w:val="00637557"/>
    <w:rsid w:val="00644D6A"/>
    <w:rsid w:val="006559EC"/>
    <w:rsid w:val="00656A78"/>
    <w:rsid w:val="00656E62"/>
    <w:rsid w:val="00657E5C"/>
    <w:rsid w:val="00662DAC"/>
    <w:rsid w:val="00667F79"/>
    <w:rsid w:val="00672D05"/>
    <w:rsid w:val="0067515A"/>
    <w:rsid w:val="0067588A"/>
    <w:rsid w:val="0068052E"/>
    <w:rsid w:val="0068172A"/>
    <w:rsid w:val="00687995"/>
    <w:rsid w:val="00695C02"/>
    <w:rsid w:val="006A7DFD"/>
    <w:rsid w:val="006B60B4"/>
    <w:rsid w:val="006C47DE"/>
    <w:rsid w:val="006C5E7E"/>
    <w:rsid w:val="006F759D"/>
    <w:rsid w:val="0070205C"/>
    <w:rsid w:val="007046C8"/>
    <w:rsid w:val="00712D40"/>
    <w:rsid w:val="007204EF"/>
    <w:rsid w:val="007205D5"/>
    <w:rsid w:val="00722BA4"/>
    <w:rsid w:val="00730F65"/>
    <w:rsid w:val="00734BD7"/>
    <w:rsid w:val="00743A56"/>
    <w:rsid w:val="007533A1"/>
    <w:rsid w:val="00754DBA"/>
    <w:rsid w:val="00762A54"/>
    <w:rsid w:val="00783780"/>
    <w:rsid w:val="007870CF"/>
    <w:rsid w:val="007962D7"/>
    <w:rsid w:val="007A00D2"/>
    <w:rsid w:val="007A171B"/>
    <w:rsid w:val="007A4568"/>
    <w:rsid w:val="007B3724"/>
    <w:rsid w:val="007C677D"/>
    <w:rsid w:val="007C7544"/>
    <w:rsid w:val="007D3F9A"/>
    <w:rsid w:val="007D6A7F"/>
    <w:rsid w:val="007E3857"/>
    <w:rsid w:val="007F0C6B"/>
    <w:rsid w:val="00800878"/>
    <w:rsid w:val="008008D2"/>
    <w:rsid w:val="00806ADD"/>
    <w:rsid w:val="008105CF"/>
    <w:rsid w:val="00814C30"/>
    <w:rsid w:val="00824ED6"/>
    <w:rsid w:val="00824EDA"/>
    <w:rsid w:val="00832C39"/>
    <w:rsid w:val="008438F4"/>
    <w:rsid w:val="0085033C"/>
    <w:rsid w:val="00852B65"/>
    <w:rsid w:val="008569B1"/>
    <w:rsid w:val="00860988"/>
    <w:rsid w:val="008830F6"/>
    <w:rsid w:val="008879F8"/>
    <w:rsid w:val="00896AC3"/>
    <w:rsid w:val="00896B68"/>
    <w:rsid w:val="008A1EDB"/>
    <w:rsid w:val="008A2D49"/>
    <w:rsid w:val="008A5382"/>
    <w:rsid w:val="008B1DF0"/>
    <w:rsid w:val="008B72BC"/>
    <w:rsid w:val="008C446E"/>
    <w:rsid w:val="008D068F"/>
    <w:rsid w:val="008E09AB"/>
    <w:rsid w:val="008E3598"/>
    <w:rsid w:val="008E4B97"/>
    <w:rsid w:val="008E6435"/>
    <w:rsid w:val="008F6A26"/>
    <w:rsid w:val="00902E2D"/>
    <w:rsid w:val="0090476B"/>
    <w:rsid w:val="0090696C"/>
    <w:rsid w:val="00914239"/>
    <w:rsid w:val="00921EFF"/>
    <w:rsid w:val="0093183B"/>
    <w:rsid w:val="009378E8"/>
    <w:rsid w:val="00940CC9"/>
    <w:rsid w:val="009466C6"/>
    <w:rsid w:val="00956D37"/>
    <w:rsid w:val="00960756"/>
    <w:rsid w:val="009614E6"/>
    <w:rsid w:val="0096769B"/>
    <w:rsid w:val="009748B6"/>
    <w:rsid w:val="00976069"/>
    <w:rsid w:val="00987085"/>
    <w:rsid w:val="009A0A77"/>
    <w:rsid w:val="009A2E9A"/>
    <w:rsid w:val="009B07CA"/>
    <w:rsid w:val="009B362F"/>
    <w:rsid w:val="009C1125"/>
    <w:rsid w:val="009F061E"/>
    <w:rsid w:val="00A06A6D"/>
    <w:rsid w:val="00A12BF1"/>
    <w:rsid w:val="00A13267"/>
    <w:rsid w:val="00A13A51"/>
    <w:rsid w:val="00A27910"/>
    <w:rsid w:val="00A339F4"/>
    <w:rsid w:val="00A33AC1"/>
    <w:rsid w:val="00A41CCB"/>
    <w:rsid w:val="00A462B4"/>
    <w:rsid w:val="00A4743C"/>
    <w:rsid w:val="00A57E5F"/>
    <w:rsid w:val="00A61A63"/>
    <w:rsid w:val="00A74D59"/>
    <w:rsid w:val="00A75C18"/>
    <w:rsid w:val="00A7633B"/>
    <w:rsid w:val="00A80EA1"/>
    <w:rsid w:val="00A8620F"/>
    <w:rsid w:val="00AA23DD"/>
    <w:rsid w:val="00AB0AF0"/>
    <w:rsid w:val="00AB1741"/>
    <w:rsid w:val="00AB176F"/>
    <w:rsid w:val="00AC7922"/>
    <w:rsid w:val="00AD0A4B"/>
    <w:rsid w:val="00AD1525"/>
    <w:rsid w:val="00AE1887"/>
    <w:rsid w:val="00B06A54"/>
    <w:rsid w:val="00B177C1"/>
    <w:rsid w:val="00B17E31"/>
    <w:rsid w:val="00B205E2"/>
    <w:rsid w:val="00B31672"/>
    <w:rsid w:val="00B35E93"/>
    <w:rsid w:val="00B435D7"/>
    <w:rsid w:val="00B46178"/>
    <w:rsid w:val="00B5232C"/>
    <w:rsid w:val="00B61447"/>
    <w:rsid w:val="00B624BF"/>
    <w:rsid w:val="00B6637E"/>
    <w:rsid w:val="00B872B7"/>
    <w:rsid w:val="00B92B76"/>
    <w:rsid w:val="00B94AEB"/>
    <w:rsid w:val="00BB5C3A"/>
    <w:rsid w:val="00BC010E"/>
    <w:rsid w:val="00BD68E6"/>
    <w:rsid w:val="00BE5404"/>
    <w:rsid w:val="00BE6133"/>
    <w:rsid w:val="00BE6155"/>
    <w:rsid w:val="00BF6C12"/>
    <w:rsid w:val="00BF6FE8"/>
    <w:rsid w:val="00C03614"/>
    <w:rsid w:val="00C05935"/>
    <w:rsid w:val="00C05C4D"/>
    <w:rsid w:val="00C16248"/>
    <w:rsid w:val="00C17695"/>
    <w:rsid w:val="00C27538"/>
    <w:rsid w:val="00C276B0"/>
    <w:rsid w:val="00C44EB8"/>
    <w:rsid w:val="00C45270"/>
    <w:rsid w:val="00C509B2"/>
    <w:rsid w:val="00C5236E"/>
    <w:rsid w:val="00C55396"/>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0532"/>
    <w:rsid w:val="00D91734"/>
    <w:rsid w:val="00D9390C"/>
    <w:rsid w:val="00DA2248"/>
    <w:rsid w:val="00DA4D58"/>
    <w:rsid w:val="00DA5646"/>
    <w:rsid w:val="00DB0DA5"/>
    <w:rsid w:val="00DB18D7"/>
    <w:rsid w:val="00DB3EAE"/>
    <w:rsid w:val="00DC442E"/>
    <w:rsid w:val="00DC7D29"/>
    <w:rsid w:val="00DD02FF"/>
    <w:rsid w:val="00DE1471"/>
    <w:rsid w:val="00DE183C"/>
    <w:rsid w:val="00DE40C9"/>
    <w:rsid w:val="00DE5AA7"/>
    <w:rsid w:val="00DF4325"/>
    <w:rsid w:val="00E0684A"/>
    <w:rsid w:val="00E101B1"/>
    <w:rsid w:val="00E15521"/>
    <w:rsid w:val="00E15953"/>
    <w:rsid w:val="00E21B91"/>
    <w:rsid w:val="00E22027"/>
    <w:rsid w:val="00E23B12"/>
    <w:rsid w:val="00E32877"/>
    <w:rsid w:val="00E41CD0"/>
    <w:rsid w:val="00E47E87"/>
    <w:rsid w:val="00E51F85"/>
    <w:rsid w:val="00E53DD8"/>
    <w:rsid w:val="00E55C3B"/>
    <w:rsid w:val="00E642C5"/>
    <w:rsid w:val="00E7627D"/>
    <w:rsid w:val="00E77ACA"/>
    <w:rsid w:val="00E830CA"/>
    <w:rsid w:val="00E95B8F"/>
    <w:rsid w:val="00E96726"/>
    <w:rsid w:val="00E97A53"/>
    <w:rsid w:val="00EA394C"/>
    <w:rsid w:val="00EA77E7"/>
    <w:rsid w:val="00EC4297"/>
    <w:rsid w:val="00EC7878"/>
    <w:rsid w:val="00ED3AA9"/>
    <w:rsid w:val="00ED5425"/>
    <w:rsid w:val="00ED7911"/>
    <w:rsid w:val="00EE109D"/>
    <w:rsid w:val="00F07A22"/>
    <w:rsid w:val="00F10D08"/>
    <w:rsid w:val="00F2694E"/>
    <w:rsid w:val="00F461A2"/>
    <w:rsid w:val="00F571F7"/>
    <w:rsid w:val="00F63CC5"/>
    <w:rsid w:val="00F704FC"/>
    <w:rsid w:val="00F77B3C"/>
    <w:rsid w:val="00FA4B90"/>
    <w:rsid w:val="00FA4C59"/>
    <w:rsid w:val="00FA54E4"/>
    <w:rsid w:val="00FA63FB"/>
    <w:rsid w:val="00FA72F7"/>
    <w:rsid w:val="00FB0DBC"/>
    <w:rsid w:val="00FB47D9"/>
    <w:rsid w:val="00FC289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87C2936"/>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E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8</Pages>
  <Words>2835</Words>
  <Characters>17010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Joanna Urbańczyk</cp:lastModifiedBy>
  <cp:revision>28</cp:revision>
  <cp:lastPrinted>2022-08-02T11:50:00Z</cp:lastPrinted>
  <dcterms:created xsi:type="dcterms:W3CDTF">2022-05-16T07:18:00Z</dcterms:created>
  <dcterms:modified xsi:type="dcterms:W3CDTF">2022-11-02T11:42:00Z</dcterms:modified>
</cp:coreProperties>
</file>