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81" w:rsidRPr="00D35130" w:rsidRDefault="00AA2187">
      <w:pPr>
        <w:jc w:val="right"/>
        <w:rPr>
          <w:rFonts w:asciiTheme="majorHAnsi" w:hAnsiTheme="majorHAnsi" w:cstheme="majorHAnsi"/>
          <w:b/>
          <w:sz w:val="20"/>
          <w:szCs w:val="20"/>
        </w:rPr>
      </w:pPr>
      <w:r w:rsidRPr="00D35130">
        <w:rPr>
          <w:rFonts w:asciiTheme="majorHAnsi" w:hAnsiTheme="majorHAnsi" w:cstheme="majorHAnsi"/>
          <w:b/>
          <w:sz w:val="20"/>
          <w:szCs w:val="20"/>
        </w:rPr>
        <w:t>Załącznik nr 2</w:t>
      </w:r>
    </w:p>
    <w:p w:rsidR="0096048E" w:rsidRPr="00D35130" w:rsidRDefault="007A4F52" w:rsidP="0096048E">
      <w:pPr>
        <w:rPr>
          <w:rFonts w:asciiTheme="majorHAnsi" w:hAnsiTheme="majorHAnsi" w:cstheme="majorHAnsi"/>
          <w:b/>
          <w:sz w:val="20"/>
          <w:szCs w:val="20"/>
        </w:rPr>
      </w:pPr>
      <w:r w:rsidRPr="00D35130">
        <w:rPr>
          <w:rFonts w:asciiTheme="majorHAnsi" w:hAnsiTheme="majorHAnsi" w:cstheme="majorHAnsi"/>
          <w:b/>
          <w:sz w:val="20"/>
          <w:szCs w:val="20"/>
        </w:rPr>
        <w:t>Kuchnia elektryczna</w:t>
      </w:r>
      <w:r w:rsidR="004F7FD1">
        <w:rPr>
          <w:rFonts w:asciiTheme="majorHAnsi" w:hAnsiTheme="majorHAnsi" w:cstheme="majorHAnsi"/>
          <w:b/>
          <w:sz w:val="20"/>
          <w:szCs w:val="20"/>
        </w:rPr>
        <w:t xml:space="preserve"> 6x2,6 kW z piekarnikiem elektrycznym GN 2/1</w:t>
      </w:r>
    </w:p>
    <w:p w:rsidR="00810681" w:rsidRDefault="00810681">
      <w:pPr>
        <w:rPr>
          <w:rFonts w:asciiTheme="majorHAnsi" w:hAnsiTheme="majorHAnsi" w:cstheme="majorHAnsi"/>
          <w:b/>
          <w:sz w:val="18"/>
          <w:szCs w:val="18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709"/>
        <w:gridCol w:w="1559"/>
        <w:gridCol w:w="851"/>
        <w:gridCol w:w="1701"/>
        <w:gridCol w:w="1984"/>
      </w:tblGrid>
      <w:tr w:rsidR="00D35130" w:rsidTr="00D35130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30" w:rsidRDefault="00D3513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30" w:rsidRDefault="00D3513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Nazwa przedmiotu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30" w:rsidRDefault="00D3513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30" w:rsidRDefault="00D3513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30" w:rsidRDefault="00D3513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30" w:rsidRDefault="00D35130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Kwota 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30" w:rsidRDefault="00D3513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</w:tr>
      <w:tr w:rsidR="00D35130" w:rsidTr="00D35130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30" w:rsidRDefault="00D3513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30" w:rsidRDefault="008C305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8C305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Kuchnia elektryczna 6x2,6 kW z piekarnikiem elektrycznym GN 2/1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30" w:rsidRDefault="00D3513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30" w:rsidRDefault="00D3513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30" w:rsidRDefault="00D3513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30" w:rsidRDefault="00D3513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30" w:rsidRDefault="00D3513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D35130" w:rsidRDefault="00D35130">
      <w:pPr>
        <w:rPr>
          <w:rFonts w:asciiTheme="majorHAnsi" w:hAnsiTheme="majorHAnsi" w:cstheme="majorHAnsi"/>
          <w:b/>
          <w:sz w:val="18"/>
          <w:szCs w:val="18"/>
        </w:rPr>
      </w:pPr>
    </w:p>
    <w:p w:rsidR="00810681" w:rsidRPr="00D35130" w:rsidRDefault="007B6FD4">
      <w:pPr>
        <w:rPr>
          <w:rFonts w:asciiTheme="majorHAnsi" w:hAnsiTheme="majorHAnsi" w:cstheme="majorHAnsi"/>
          <w:sz w:val="20"/>
          <w:szCs w:val="20"/>
        </w:rPr>
      </w:pPr>
      <w:r w:rsidRPr="00D35130">
        <w:rPr>
          <w:rFonts w:asciiTheme="majorHAnsi" w:hAnsiTheme="majorHAnsi" w:cstheme="majorHAnsi"/>
          <w:sz w:val="20"/>
          <w:szCs w:val="20"/>
        </w:rPr>
        <w:t>Producent …………………………………………………………………………..</w:t>
      </w:r>
    </w:p>
    <w:p w:rsidR="00810681" w:rsidRPr="00D35130" w:rsidRDefault="007B6FD4">
      <w:pPr>
        <w:rPr>
          <w:rFonts w:asciiTheme="majorHAnsi" w:hAnsiTheme="majorHAnsi" w:cstheme="majorHAnsi"/>
          <w:sz w:val="20"/>
          <w:szCs w:val="20"/>
        </w:rPr>
      </w:pPr>
      <w:r w:rsidRPr="00D35130">
        <w:rPr>
          <w:rFonts w:asciiTheme="majorHAnsi" w:hAnsiTheme="majorHAnsi" w:cstheme="majorHAnsi"/>
          <w:sz w:val="20"/>
          <w:szCs w:val="20"/>
        </w:rPr>
        <w:t>Kraj pochodzenia …………………………………………………………………………..</w:t>
      </w:r>
    </w:p>
    <w:p w:rsidR="00810681" w:rsidRPr="00D35130" w:rsidRDefault="007B6FD4">
      <w:pPr>
        <w:rPr>
          <w:rFonts w:asciiTheme="majorHAnsi" w:hAnsiTheme="majorHAnsi" w:cstheme="majorHAnsi"/>
          <w:sz w:val="20"/>
          <w:szCs w:val="20"/>
        </w:rPr>
      </w:pPr>
      <w:r w:rsidRPr="00D35130">
        <w:rPr>
          <w:rFonts w:asciiTheme="majorHAnsi" w:hAnsiTheme="majorHAnsi" w:cstheme="majorHAnsi"/>
          <w:sz w:val="20"/>
          <w:szCs w:val="20"/>
        </w:rPr>
        <w:t>Oferowany model …………………………………………………………………………..</w:t>
      </w:r>
    </w:p>
    <w:p w:rsidR="00810681" w:rsidRPr="00D35130" w:rsidRDefault="00AA2187">
      <w:pPr>
        <w:rPr>
          <w:rFonts w:asciiTheme="majorHAnsi" w:hAnsiTheme="majorHAnsi" w:cstheme="majorHAnsi"/>
          <w:sz w:val="20"/>
          <w:szCs w:val="20"/>
        </w:rPr>
      </w:pPr>
      <w:r w:rsidRPr="00D35130">
        <w:rPr>
          <w:rFonts w:asciiTheme="majorHAnsi" w:hAnsiTheme="majorHAnsi" w:cstheme="majorHAnsi"/>
          <w:sz w:val="20"/>
          <w:szCs w:val="20"/>
        </w:rPr>
        <w:t>Rok produkcji (wyprodukowany nie wcześniej niż w 2021r., fabrycznie nowy)</w:t>
      </w:r>
      <w:r w:rsidR="007B6FD4" w:rsidRPr="00D35130">
        <w:rPr>
          <w:rFonts w:asciiTheme="majorHAnsi" w:hAnsiTheme="majorHAnsi" w:cstheme="majorHAnsi"/>
          <w:sz w:val="20"/>
          <w:szCs w:val="20"/>
        </w:rPr>
        <w:t xml:space="preserve"> …………….</w:t>
      </w:r>
    </w:p>
    <w:p w:rsidR="00810681" w:rsidRPr="00D35130" w:rsidRDefault="00810681">
      <w:pPr>
        <w:rPr>
          <w:rFonts w:asciiTheme="majorHAnsi" w:hAnsiTheme="majorHAnsi" w:cstheme="majorHAnsi"/>
          <w:b/>
          <w:sz w:val="20"/>
          <w:szCs w:val="20"/>
        </w:rPr>
      </w:pPr>
    </w:p>
    <w:p w:rsidR="00440972" w:rsidRPr="00440972" w:rsidRDefault="00440972" w:rsidP="00440972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a.</w:t>
      </w:r>
      <w:r w:rsidR="003D54D9">
        <w:rPr>
          <w:rFonts w:asciiTheme="majorHAnsi" w:hAnsiTheme="majorHAnsi" w:cstheme="majorHAnsi"/>
          <w:sz w:val="20"/>
          <w:szCs w:val="20"/>
        </w:rPr>
        <w:t xml:space="preserve"> </w:t>
      </w:r>
      <w:r w:rsidR="004F7FD1" w:rsidRPr="00440972">
        <w:rPr>
          <w:rFonts w:asciiTheme="majorHAnsi" w:hAnsiTheme="majorHAnsi" w:cstheme="majorHAnsi"/>
          <w:sz w:val="20"/>
          <w:szCs w:val="20"/>
        </w:rPr>
        <w:t>Blat ze stali nierdzewnej AISI 304 18/10 o grubości 1 mm</w:t>
      </w:r>
      <w:r w:rsidRPr="00440972">
        <w:rPr>
          <w:rFonts w:asciiTheme="majorHAnsi" w:hAnsiTheme="majorHAnsi" w:cstheme="majorHAnsi"/>
          <w:sz w:val="20"/>
          <w:szCs w:val="20"/>
        </w:rPr>
        <w:t>,</w:t>
      </w:r>
    </w:p>
    <w:p w:rsidR="00440972" w:rsidRPr="00440972" w:rsidRDefault="00440972" w:rsidP="00440972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b.</w:t>
      </w:r>
      <w:r w:rsidRPr="00440972">
        <w:rPr>
          <w:rFonts w:asciiTheme="majorHAnsi" w:hAnsiTheme="majorHAnsi" w:cstheme="majorHAnsi"/>
          <w:sz w:val="20"/>
          <w:szCs w:val="20"/>
        </w:rPr>
        <w:t xml:space="preserve"> moc całkowita : min. 20,0</w:t>
      </w:r>
      <w:r>
        <w:rPr>
          <w:rFonts w:asciiTheme="majorHAnsi" w:hAnsiTheme="majorHAnsi" w:cstheme="majorHAnsi"/>
          <w:sz w:val="20"/>
          <w:szCs w:val="20"/>
        </w:rPr>
        <w:t xml:space="preserve">;  </w:t>
      </w:r>
      <w:r w:rsidRPr="00440972">
        <w:rPr>
          <w:rFonts w:asciiTheme="majorHAnsi" w:hAnsiTheme="majorHAnsi" w:cstheme="majorHAnsi"/>
          <w:sz w:val="20"/>
          <w:szCs w:val="20"/>
        </w:rPr>
        <w:t xml:space="preserve">moc płyt : 6x </w:t>
      </w:r>
      <w:r w:rsidR="003D54D9">
        <w:rPr>
          <w:rFonts w:asciiTheme="majorHAnsi" w:hAnsiTheme="majorHAnsi" w:cstheme="majorHAnsi"/>
          <w:sz w:val="20"/>
          <w:szCs w:val="20"/>
        </w:rPr>
        <w:t>min. 2,6</w:t>
      </w:r>
      <w:r>
        <w:rPr>
          <w:rFonts w:asciiTheme="majorHAnsi" w:hAnsiTheme="majorHAnsi" w:cstheme="majorHAnsi"/>
          <w:sz w:val="20"/>
          <w:szCs w:val="20"/>
        </w:rPr>
        <w:t>; moc piekarnika (kW) : min. 5,0</w:t>
      </w:r>
    </w:p>
    <w:p w:rsidR="007B6FD4" w:rsidRPr="00D35130" w:rsidRDefault="003D54D9" w:rsidP="007B6FD4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</w:t>
      </w:r>
      <w:r w:rsidR="007B6FD4" w:rsidRPr="00D35130">
        <w:rPr>
          <w:rFonts w:asciiTheme="majorHAnsi" w:hAnsiTheme="majorHAnsi" w:cstheme="majorHAnsi"/>
          <w:sz w:val="20"/>
          <w:szCs w:val="20"/>
        </w:rPr>
        <w:t xml:space="preserve">. </w:t>
      </w:r>
      <w:r>
        <w:rPr>
          <w:rFonts w:asciiTheme="majorHAnsi" w:hAnsiTheme="majorHAnsi" w:cstheme="majorHAnsi"/>
          <w:sz w:val="20"/>
          <w:szCs w:val="20"/>
        </w:rPr>
        <w:t>Ż</w:t>
      </w:r>
      <w:r w:rsidR="004F7FD1" w:rsidRPr="004F7FD1">
        <w:rPr>
          <w:rFonts w:asciiTheme="majorHAnsi" w:hAnsiTheme="majorHAnsi" w:cstheme="majorHAnsi"/>
          <w:sz w:val="20"/>
          <w:szCs w:val="20"/>
        </w:rPr>
        <w:t>eliwne płyty grzejne z zabezpieczeniem przed przegrzaniem</w:t>
      </w:r>
      <w:r>
        <w:rPr>
          <w:rFonts w:asciiTheme="majorHAnsi" w:hAnsiTheme="majorHAnsi" w:cstheme="majorHAnsi"/>
          <w:sz w:val="20"/>
          <w:szCs w:val="20"/>
        </w:rPr>
        <w:t xml:space="preserve"> (</w:t>
      </w:r>
      <w:r w:rsidRPr="003D54D9">
        <w:rPr>
          <w:rFonts w:asciiTheme="majorHAnsi" w:hAnsiTheme="majorHAnsi" w:cstheme="majorHAnsi"/>
          <w:sz w:val="20"/>
          <w:szCs w:val="20"/>
        </w:rPr>
        <w:t>6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D54D9">
        <w:rPr>
          <w:rFonts w:asciiTheme="majorHAnsi" w:hAnsiTheme="majorHAnsi" w:cstheme="majorHAnsi"/>
          <w:sz w:val="20"/>
          <w:szCs w:val="20"/>
        </w:rPr>
        <w:t xml:space="preserve">x </w:t>
      </w:r>
      <w:r>
        <w:rPr>
          <w:rFonts w:asciiTheme="majorHAnsi" w:hAnsiTheme="majorHAnsi" w:cstheme="majorHAnsi"/>
          <w:sz w:val="20"/>
          <w:szCs w:val="20"/>
        </w:rPr>
        <w:t>min. 21</w:t>
      </w:r>
      <w:r w:rsidRPr="003D54D9">
        <w:rPr>
          <w:rFonts w:asciiTheme="majorHAnsi" w:hAnsiTheme="majorHAnsi" w:cstheme="majorHAnsi"/>
          <w:sz w:val="20"/>
          <w:szCs w:val="20"/>
        </w:rPr>
        <w:t>0 mm</w:t>
      </w:r>
      <w:r>
        <w:rPr>
          <w:rFonts w:asciiTheme="majorHAnsi" w:hAnsiTheme="majorHAnsi" w:cstheme="majorHAnsi"/>
          <w:sz w:val="20"/>
          <w:szCs w:val="20"/>
        </w:rPr>
        <w:t xml:space="preserve">) </w:t>
      </w:r>
    </w:p>
    <w:p w:rsidR="004F7FD1" w:rsidRDefault="003D54D9" w:rsidP="007B6FD4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</w:t>
      </w:r>
      <w:r w:rsidR="007B6FD4" w:rsidRPr="00D35130">
        <w:rPr>
          <w:rFonts w:asciiTheme="majorHAnsi" w:hAnsiTheme="majorHAnsi" w:cstheme="majorHAnsi"/>
          <w:sz w:val="20"/>
          <w:szCs w:val="20"/>
        </w:rPr>
        <w:t xml:space="preserve">. </w:t>
      </w:r>
      <w:r w:rsidR="004F7FD1" w:rsidRPr="004F7FD1">
        <w:rPr>
          <w:rFonts w:asciiTheme="majorHAnsi" w:hAnsiTheme="majorHAnsi" w:cstheme="majorHAnsi"/>
          <w:sz w:val="20"/>
          <w:szCs w:val="20"/>
        </w:rPr>
        <w:t xml:space="preserve">Elementy grzejne o mocy </w:t>
      </w:r>
      <w:r>
        <w:rPr>
          <w:rFonts w:asciiTheme="majorHAnsi" w:hAnsiTheme="majorHAnsi" w:cstheme="majorHAnsi"/>
          <w:sz w:val="20"/>
          <w:szCs w:val="20"/>
        </w:rPr>
        <w:t>min. 2,5</w:t>
      </w:r>
      <w:r w:rsidR="004F7FD1" w:rsidRPr="004F7FD1">
        <w:rPr>
          <w:rFonts w:asciiTheme="majorHAnsi" w:hAnsiTheme="majorHAnsi" w:cstheme="majorHAnsi"/>
          <w:sz w:val="20"/>
          <w:szCs w:val="20"/>
        </w:rPr>
        <w:t xml:space="preserve"> kW z 7-pozycyjnym termostatem zapewniającym optymalne sterowanie mocą</w:t>
      </w:r>
    </w:p>
    <w:p w:rsidR="007B6FD4" w:rsidRDefault="003D54D9" w:rsidP="007B6FD4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e</w:t>
      </w:r>
      <w:r w:rsidR="007B6FD4" w:rsidRPr="00D35130">
        <w:rPr>
          <w:rFonts w:asciiTheme="majorHAnsi" w:hAnsiTheme="majorHAnsi" w:cstheme="majorHAnsi"/>
          <w:sz w:val="20"/>
          <w:szCs w:val="20"/>
        </w:rPr>
        <w:t xml:space="preserve">. </w:t>
      </w:r>
      <w:r w:rsidR="004F7FD1" w:rsidRPr="004F7FD1">
        <w:rPr>
          <w:rFonts w:asciiTheme="majorHAnsi" w:hAnsiTheme="majorHAnsi" w:cstheme="majorHAnsi"/>
          <w:sz w:val="20"/>
          <w:szCs w:val="20"/>
        </w:rPr>
        <w:t>Wodoszczelne mocowanie płyt grzejnych do blatu kuchni</w:t>
      </w:r>
    </w:p>
    <w:p w:rsidR="004F7FD1" w:rsidRPr="004F7FD1" w:rsidRDefault="004F7FD1" w:rsidP="004F7FD1">
      <w:pPr>
        <w:rPr>
          <w:rFonts w:asciiTheme="majorHAnsi" w:hAnsiTheme="majorHAnsi" w:cstheme="majorHAnsi"/>
          <w:sz w:val="20"/>
          <w:szCs w:val="20"/>
        </w:rPr>
      </w:pPr>
      <w:r w:rsidRPr="004F7FD1">
        <w:rPr>
          <w:rFonts w:asciiTheme="majorHAnsi" w:hAnsiTheme="majorHAnsi" w:cstheme="majorHAnsi"/>
          <w:sz w:val="20"/>
          <w:szCs w:val="20"/>
        </w:rPr>
        <w:t>Prosta obsługa:</w:t>
      </w:r>
    </w:p>
    <w:p w:rsidR="004F7FD1" w:rsidRPr="00D35130" w:rsidRDefault="003D54D9" w:rsidP="004F7FD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</w:t>
      </w:r>
      <w:r w:rsidR="004F7FD1">
        <w:rPr>
          <w:rFonts w:asciiTheme="majorHAnsi" w:hAnsiTheme="majorHAnsi" w:cstheme="majorHAnsi"/>
          <w:sz w:val="20"/>
          <w:szCs w:val="20"/>
        </w:rPr>
        <w:t>.</w:t>
      </w:r>
      <w:r w:rsidR="004F7FD1" w:rsidRPr="004F7FD1">
        <w:rPr>
          <w:rFonts w:asciiTheme="majorHAnsi" w:hAnsiTheme="majorHAnsi" w:cstheme="majorHAnsi"/>
          <w:sz w:val="20"/>
          <w:szCs w:val="20"/>
        </w:rPr>
        <w:t xml:space="preserve"> Lampki kontrolne wskazujące działanie każdej płyty</w:t>
      </w:r>
    </w:p>
    <w:p w:rsidR="004F7FD1" w:rsidRDefault="003D54D9" w:rsidP="007B6FD4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g</w:t>
      </w:r>
      <w:r w:rsidR="007B6FD4" w:rsidRPr="00D35130">
        <w:rPr>
          <w:rFonts w:asciiTheme="majorHAnsi" w:hAnsiTheme="majorHAnsi" w:cstheme="majorHAnsi"/>
          <w:sz w:val="20"/>
          <w:szCs w:val="20"/>
        </w:rPr>
        <w:t xml:space="preserve">. </w:t>
      </w:r>
      <w:r w:rsidR="004F7FD1" w:rsidRPr="004F7FD1">
        <w:rPr>
          <w:rFonts w:asciiTheme="majorHAnsi" w:hAnsiTheme="majorHAnsi" w:cstheme="majorHAnsi"/>
          <w:sz w:val="20"/>
          <w:szCs w:val="20"/>
        </w:rPr>
        <w:t>Nowoczesne, ergonomiczne pokrętła w górnej części panelu przedniego</w:t>
      </w:r>
    </w:p>
    <w:p w:rsidR="007B6FD4" w:rsidRPr="00D35130" w:rsidRDefault="003D54D9" w:rsidP="007B6FD4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h</w:t>
      </w:r>
      <w:r w:rsidR="004F7FD1">
        <w:rPr>
          <w:rFonts w:asciiTheme="majorHAnsi" w:hAnsiTheme="majorHAnsi" w:cstheme="majorHAnsi"/>
          <w:sz w:val="20"/>
          <w:szCs w:val="20"/>
        </w:rPr>
        <w:t>.</w:t>
      </w:r>
      <w:r w:rsidR="007B6FD4" w:rsidRPr="00D35130">
        <w:rPr>
          <w:rFonts w:asciiTheme="majorHAnsi" w:hAnsiTheme="majorHAnsi" w:cstheme="majorHAnsi"/>
          <w:sz w:val="20"/>
          <w:szCs w:val="20"/>
        </w:rPr>
        <w:t xml:space="preserve"> </w:t>
      </w:r>
      <w:r w:rsidR="004F7FD1" w:rsidRPr="004F7FD1">
        <w:rPr>
          <w:rFonts w:asciiTheme="majorHAnsi" w:hAnsiTheme="majorHAnsi" w:cstheme="majorHAnsi"/>
          <w:sz w:val="20"/>
          <w:szCs w:val="20"/>
        </w:rPr>
        <w:t>Łatwość montażu wszystkich elementów z przodu</w:t>
      </w:r>
    </w:p>
    <w:p w:rsidR="003D54D9" w:rsidRDefault="001F05EE" w:rsidP="007B6FD4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i.</w:t>
      </w:r>
      <w:r w:rsidR="004F7FD1">
        <w:rPr>
          <w:rFonts w:asciiTheme="majorHAnsi" w:hAnsiTheme="majorHAnsi" w:cstheme="majorHAnsi"/>
          <w:sz w:val="20"/>
          <w:szCs w:val="20"/>
        </w:rPr>
        <w:t xml:space="preserve"> Piekarnik elektryczny – statyczny </w:t>
      </w:r>
      <w:r w:rsidRPr="001F05EE">
        <w:rPr>
          <w:rFonts w:asciiTheme="majorHAnsi" w:hAnsiTheme="majorHAnsi" w:cstheme="majorHAnsi"/>
          <w:sz w:val="20"/>
          <w:szCs w:val="20"/>
        </w:rPr>
        <w:t xml:space="preserve">z 3 parami prowadnic na GN 2/1 </w:t>
      </w:r>
    </w:p>
    <w:p w:rsidR="001F05EE" w:rsidRDefault="001F05EE" w:rsidP="007B6FD4">
      <w:pPr>
        <w:rPr>
          <w:rFonts w:asciiTheme="majorHAnsi" w:hAnsiTheme="majorHAnsi" w:cstheme="majorHAnsi"/>
          <w:sz w:val="20"/>
          <w:szCs w:val="20"/>
        </w:rPr>
      </w:pPr>
      <w:r w:rsidRPr="001F05EE">
        <w:rPr>
          <w:rFonts w:asciiTheme="majorHAnsi" w:hAnsiTheme="majorHAnsi" w:cstheme="majorHAnsi"/>
          <w:sz w:val="20"/>
          <w:szCs w:val="20"/>
        </w:rPr>
        <w:t xml:space="preserve">Wymiary piekarnika: </w:t>
      </w:r>
      <w:r>
        <w:rPr>
          <w:rFonts w:asciiTheme="majorHAnsi" w:hAnsiTheme="majorHAnsi" w:cstheme="majorHAnsi"/>
          <w:sz w:val="20"/>
          <w:szCs w:val="20"/>
        </w:rPr>
        <w:t>min. 550x650x30</w:t>
      </w:r>
      <w:r w:rsidRPr="001F05EE">
        <w:rPr>
          <w:rFonts w:asciiTheme="majorHAnsi" w:hAnsiTheme="majorHAnsi" w:cstheme="majorHAnsi"/>
          <w:sz w:val="20"/>
          <w:szCs w:val="20"/>
        </w:rPr>
        <w:t>0(H)mm</w:t>
      </w:r>
    </w:p>
    <w:p w:rsidR="003D54D9" w:rsidRDefault="001F05EE" w:rsidP="007B6FD4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j</w:t>
      </w:r>
      <w:r w:rsidR="003D54D9">
        <w:rPr>
          <w:rFonts w:asciiTheme="majorHAnsi" w:hAnsiTheme="majorHAnsi" w:cstheme="majorHAnsi"/>
          <w:sz w:val="20"/>
          <w:szCs w:val="20"/>
        </w:rPr>
        <w:t xml:space="preserve">. Temperatura pieczenia w piekarniku: od </w:t>
      </w:r>
      <w:r w:rsidR="003D54D9" w:rsidRPr="003D54D9">
        <w:rPr>
          <w:rFonts w:asciiTheme="majorHAnsi" w:hAnsiTheme="majorHAnsi" w:cstheme="majorHAnsi"/>
          <w:sz w:val="20"/>
          <w:szCs w:val="20"/>
        </w:rPr>
        <w:t>+50 do +290 °C</w:t>
      </w:r>
      <w:bookmarkStart w:id="0" w:name="_GoBack"/>
      <w:bookmarkEnd w:id="0"/>
    </w:p>
    <w:p w:rsidR="00FA3470" w:rsidRPr="00D35130" w:rsidRDefault="001F05EE" w:rsidP="007B6FD4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</w:t>
      </w:r>
      <w:r w:rsidR="00FA3470">
        <w:rPr>
          <w:rFonts w:asciiTheme="majorHAnsi" w:hAnsiTheme="majorHAnsi" w:cstheme="majorHAnsi"/>
          <w:sz w:val="20"/>
          <w:szCs w:val="20"/>
        </w:rPr>
        <w:t xml:space="preserve">. </w:t>
      </w:r>
      <w:r w:rsidR="00FA3470">
        <w:rPr>
          <w:rFonts w:asciiTheme="majorHAnsi" w:eastAsia="Times New Roman" w:hAnsiTheme="majorHAnsi" w:cstheme="majorHAnsi"/>
          <w:color w:val="000000"/>
          <w:sz w:val="20"/>
          <w:szCs w:val="20"/>
        </w:rPr>
        <w:t>gwarancja – min. 24 mies.</w:t>
      </w:r>
    </w:p>
    <w:p w:rsidR="00F01806" w:rsidRPr="00D35130" w:rsidRDefault="00F01806">
      <w:pPr>
        <w:rPr>
          <w:rFonts w:asciiTheme="majorHAnsi" w:hAnsiTheme="majorHAnsi" w:cstheme="majorHAnsi"/>
          <w:sz w:val="20"/>
          <w:szCs w:val="20"/>
        </w:rPr>
      </w:pPr>
    </w:p>
    <w:p w:rsidR="00810681" w:rsidRPr="00D35130" w:rsidRDefault="00AA2187">
      <w:pPr>
        <w:rPr>
          <w:rFonts w:asciiTheme="majorHAnsi" w:hAnsiTheme="majorHAnsi" w:cstheme="majorHAnsi"/>
          <w:sz w:val="20"/>
          <w:szCs w:val="20"/>
        </w:rPr>
      </w:pPr>
      <w:r w:rsidRPr="00D35130">
        <w:rPr>
          <w:rFonts w:asciiTheme="majorHAnsi" w:hAnsiTheme="majorHAnsi" w:cstheme="majorHAnsi"/>
          <w:sz w:val="20"/>
          <w:szCs w:val="20"/>
        </w:rPr>
        <w:t>Wszystkie parametry muszą być potwierdzone w dołączonych do oferty katalogach/folderach/prospektach/informacjach producenta z zakreśleniem danego parametru Wymienione dokumenty muszą być przedstawione w języku polskim.</w:t>
      </w:r>
    </w:p>
    <w:p w:rsidR="00810681" w:rsidRPr="00D35130" w:rsidRDefault="00810681">
      <w:pPr>
        <w:rPr>
          <w:rFonts w:asciiTheme="majorHAnsi" w:hAnsiTheme="majorHAnsi" w:cstheme="majorHAnsi"/>
          <w:sz w:val="20"/>
          <w:szCs w:val="20"/>
        </w:rPr>
      </w:pPr>
    </w:p>
    <w:p w:rsidR="00810681" w:rsidRPr="00D35130" w:rsidRDefault="00AA2187">
      <w:pPr>
        <w:rPr>
          <w:sz w:val="20"/>
          <w:szCs w:val="20"/>
        </w:rPr>
      </w:pPr>
      <w:r w:rsidRPr="00D35130">
        <w:rPr>
          <w:rFonts w:asciiTheme="majorHAnsi" w:hAnsiTheme="majorHAnsi" w:cstheme="majorHAnsi"/>
          <w:sz w:val="20"/>
          <w:szCs w:val="20"/>
        </w:rPr>
        <w:t>Oświadczam/y, że oferowany sprzęt jest kompletny i będzie po dostarczeniu gotowy do działania bez żadn</w:t>
      </w:r>
      <w:r w:rsidR="00D35130">
        <w:rPr>
          <w:rFonts w:asciiTheme="majorHAnsi" w:hAnsiTheme="majorHAnsi" w:cstheme="majorHAnsi"/>
          <w:sz w:val="20"/>
          <w:szCs w:val="20"/>
        </w:rPr>
        <w:t>ych dodatkowych zakupów i jest f</w:t>
      </w:r>
      <w:r w:rsidRPr="00D35130">
        <w:rPr>
          <w:rFonts w:asciiTheme="majorHAnsi" w:hAnsiTheme="majorHAnsi" w:cstheme="majorHAnsi"/>
          <w:sz w:val="20"/>
          <w:szCs w:val="20"/>
        </w:rPr>
        <w:t xml:space="preserve">abrycznie nowy. </w:t>
      </w:r>
    </w:p>
    <w:sectPr w:rsidR="00810681" w:rsidRPr="00D3513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A690A"/>
    <w:multiLevelType w:val="hybridMultilevel"/>
    <w:tmpl w:val="3DFA0C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17B70"/>
    <w:multiLevelType w:val="hybridMultilevel"/>
    <w:tmpl w:val="ACF6FD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F6723"/>
    <w:multiLevelType w:val="hybridMultilevel"/>
    <w:tmpl w:val="13F621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67FB8"/>
    <w:multiLevelType w:val="hybridMultilevel"/>
    <w:tmpl w:val="A72CD6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11FE"/>
    <w:multiLevelType w:val="hybridMultilevel"/>
    <w:tmpl w:val="6CC6720E"/>
    <w:lvl w:ilvl="0" w:tplc="1188EFA0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81"/>
    <w:rsid w:val="00091F27"/>
    <w:rsid w:val="000C7EC2"/>
    <w:rsid w:val="000F0079"/>
    <w:rsid w:val="001031F6"/>
    <w:rsid w:val="00186D2A"/>
    <w:rsid w:val="001975CD"/>
    <w:rsid w:val="001C1829"/>
    <w:rsid w:val="001D3F1F"/>
    <w:rsid w:val="001D5D0B"/>
    <w:rsid w:val="001F05EE"/>
    <w:rsid w:val="0020073C"/>
    <w:rsid w:val="00224FE5"/>
    <w:rsid w:val="0023619C"/>
    <w:rsid w:val="00260C2D"/>
    <w:rsid w:val="002624F1"/>
    <w:rsid w:val="00316241"/>
    <w:rsid w:val="003A6E10"/>
    <w:rsid w:val="003D54D9"/>
    <w:rsid w:val="004341B9"/>
    <w:rsid w:val="00440972"/>
    <w:rsid w:val="00454ABA"/>
    <w:rsid w:val="004F751C"/>
    <w:rsid w:val="004F7FD1"/>
    <w:rsid w:val="00503AFC"/>
    <w:rsid w:val="005321F4"/>
    <w:rsid w:val="00557FCA"/>
    <w:rsid w:val="006E19D0"/>
    <w:rsid w:val="00710F32"/>
    <w:rsid w:val="007A4F52"/>
    <w:rsid w:val="007B6FD4"/>
    <w:rsid w:val="007D4834"/>
    <w:rsid w:val="00810681"/>
    <w:rsid w:val="00843EE3"/>
    <w:rsid w:val="008805DE"/>
    <w:rsid w:val="00893457"/>
    <w:rsid w:val="008C305B"/>
    <w:rsid w:val="008D7D64"/>
    <w:rsid w:val="008E45E8"/>
    <w:rsid w:val="00955D9B"/>
    <w:rsid w:val="0096048E"/>
    <w:rsid w:val="00981AD9"/>
    <w:rsid w:val="00985701"/>
    <w:rsid w:val="009F4EA8"/>
    <w:rsid w:val="00A21FCE"/>
    <w:rsid w:val="00A758B3"/>
    <w:rsid w:val="00AA2187"/>
    <w:rsid w:val="00AB36EB"/>
    <w:rsid w:val="00AB7770"/>
    <w:rsid w:val="00AC3570"/>
    <w:rsid w:val="00AF5723"/>
    <w:rsid w:val="00BB7DE8"/>
    <w:rsid w:val="00C22440"/>
    <w:rsid w:val="00C63726"/>
    <w:rsid w:val="00CA0DED"/>
    <w:rsid w:val="00D30E07"/>
    <w:rsid w:val="00D35130"/>
    <w:rsid w:val="00D85BCC"/>
    <w:rsid w:val="00D917D9"/>
    <w:rsid w:val="00D96166"/>
    <w:rsid w:val="00EC6BF3"/>
    <w:rsid w:val="00EE644C"/>
    <w:rsid w:val="00EF2E44"/>
    <w:rsid w:val="00F01806"/>
    <w:rsid w:val="00F53430"/>
    <w:rsid w:val="00F97FB9"/>
    <w:rsid w:val="00FA3470"/>
    <w:rsid w:val="00FD5EAE"/>
    <w:rsid w:val="00FE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1DD71-5BEC-43D7-AAD9-6531945F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DE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8D03DE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40EC9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rsid w:val="008D03DE"/>
    <w:pPr>
      <w:widowControl/>
    </w:pPr>
  </w:style>
  <w:style w:type="paragraph" w:styleId="Bezodstpw">
    <w:name w:val="No Spacing"/>
    <w:uiPriority w:val="1"/>
    <w:qFormat/>
    <w:rsid w:val="008D03DE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40EC9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F01806"/>
    <w:pPr>
      <w:ind w:left="720"/>
      <w:contextualSpacing/>
    </w:pPr>
    <w:rPr>
      <w:szCs w:val="21"/>
    </w:rPr>
  </w:style>
  <w:style w:type="character" w:customStyle="1" w:styleId="h1">
    <w:name w:val="h1"/>
    <w:basedOn w:val="Domylnaczcionkaakapitu"/>
    <w:rsid w:val="00FA3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E287D-3E77-460B-A9FA-E97CAD78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Roksana Paulewicz</cp:lastModifiedBy>
  <cp:revision>3</cp:revision>
  <cp:lastPrinted>2021-11-25T07:38:00Z</cp:lastPrinted>
  <dcterms:created xsi:type="dcterms:W3CDTF">2021-12-01T09:03:00Z</dcterms:created>
  <dcterms:modified xsi:type="dcterms:W3CDTF">2021-12-01T09:27:00Z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