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C3DC8" w14:textId="77777777" w:rsidR="00A01471" w:rsidRPr="008E5AD4" w:rsidRDefault="00A01471">
      <w:pPr>
        <w:rPr>
          <w:rFonts w:ascii="Arial" w:hAnsi="Arial" w:cs="Arial"/>
          <w:sz w:val="20"/>
          <w:szCs w:val="20"/>
        </w:rPr>
      </w:pPr>
    </w:p>
    <w:p w14:paraId="00AB017E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3B64FE77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2C82DDD8" w14:textId="77777777" w:rsidR="00406793" w:rsidRPr="00897947" w:rsidRDefault="00F06124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</w:t>
      </w:r>
      <w:r w:rsidR="00B156D5">
        <w:rPr>
          <w:rFonts w:ascii="Arial" w:hAnsi="Arial" w:cs="Arial"/>
          <w:sz w:val="18"/>
          <w:szCs w:val="20"/>
        </w:rPr>
        <w:t>8</w:t>
      </w:r>
      <w:r w:rsidR="009157E4" w:rsidRPr="00897947">
        <w:rPr>
          <w:rFonts w:ascii="Arial" w:hAnsi="Arial" w:cs="Arial"/>
          <w:sz w:val="18"/>
          <w:szCs w:val="20"/>
        </w:rPr>
        <w:t>/</w:t>
      </w:r>
      <w:r w:rsidR="00341C39" w:rsidRPr="00897947">
        <w:rPr>
          <w:rFonts w:ascii="Arial" w:hAnsi="Arial" w:cs="Arial"/>
          <w:sz w:val="18"/>
          <w:szCs w:val="20"/>
        </w:rPr>
        <w:t>2020</w:t>
      </w:r>
    </w:p>
    <w:p w14:paraId="338578C4" w14:textId="77777777" w:rsidR="006A24F7" w:rsidRDefault="00406793" w:rsidP="006B0332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Załącznik nr </w:t>
      </w:r>
      <w:r w:rsidR="001D710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6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SIW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</w:t>
      </w:r>
    </w:p>
    <w:p w14:paraId="2276D41E" w14:textId="77777777" w:rsidR="001D710A" w:rsidRPr="001D710A" w:rsidRDefault="001D710A" w:rsidP="001D710A">
      <w:pPr>
        <w:jc w:val="center"/>
        <w:rPr>
          <w:rFonts w:ascii="Arial" w:hAnsi="Arial" w:cs="Arial"/>
          <w:b/>
          <w:bCs/>
        </w:rPr>
      </w:pPr>
      <w:r w:rsidRPr="001D710A">
        <w:rPr>
          <w:rFonts w:ascii="Arial" w:hAnsi="Arial" w:cs="Arial"/>
          <w:b/>
          <w:bCs/>
        </w:rPr>
        <w:t>UMOWA</w:t>
      </w:r>
      <w:r w:rsidR="00DE721F">
        <w:rPr>
          <w:rFonts w:ascii="Arial" w:hAnsi="Arial" w:cs="Arial"/>
          <w:b/>
          <w:bCs/>
        </w:rPr>
        <w:t xml:space="preserve"> </w:t>
      </w:r>
      <w:r w:rsidRPr="001D710A">
        <w:rPr>
          <w:rFonts w:ascii="Arial" w:hAnsi="Arial" w:cs="Arial"/>
          <w:b/>
          <w:bCs/>
        </w:rPr>
        <w:t>GENERALNA</w:t>
      </w:r>
      <w:r w:rsidRPr="001D710A">
        <w:rPr>
          <w:rFonts w:ascii="Arial" w:hAnsi="Arial" w:cs="Arial"/>
          <w:b/>
          <w:bCs/>
        </w:rPr>
        <w:br/>
        <w:t>(DŁUGOTERMINOWA UMOWA UBEZPIECZENIA DLA ZADAŃ PAKIETU I)</w:t>
      </w:r>
    </w:p>
    <w:p w14:paraId="43B43F5E" w14:textId="77777777" w:rsidR="001D710A" w:rsidRPr="001D710A" w:rsidRDefault="001D710A" w:rsidP="001D710A">
      <w:pPr>
        <w:spacing w:after="0"/>
        <w:jc w:val="center"/>
        <w:rPr>
          <w:rFonts w:ascii="Arial" w:hAnsi="Arial" w:cs="Arial"/>
          <w:b/>
          <w:bCs/>
        </w:rPr>
      </w:pPr>
    </w:p>
    <w:p w14:paraId="74EFC306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Zawarta w dniu ..................... r. w Zawierciu</w:t>
      </w:r>
    </w:p>
    <w:p w14:paraId="2D19C121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pomiędzy:</w:t>
      </w:r>
    </w:p>
    <w:p w14:paraId="5012E3E2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Nazwa: Szpital Powiatowy w Zawierciu</w:t>
      </w:r>
    </w:p>
    <w:p w14:paraId="7FBD2738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Adres siedziby: ul. Miodowa 14, 42-400 Zawiercie</w:t>
      </w:r>
    </w:p>
    <w:p w14:paraId="1696928C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NIP: 6491918293</w:t>
      </w:r>
    </w:p>
    <w:p w14:paraId="2980BA6F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REGON: 276271110</w:t>
      </w:r>
    </w:p>
    <w:p w14:paraId="4A7D094B" w14:textId="77777777" w:rsidR="001D710A" w:rsidRPr="001D710A" w:rsidRDefault="001D710A" w:rsidP="001D710A">
      <w:pPr>
        <w:spacing w:after="0"/>
        <w:rPr>
          <w:rFonts w:ascii="Arial" w:hAnsi="Arial" w:cs="Arial"/>
          <w:color w:val="FF0000"/>
        </w:rPr>
      </w:pPr>
    </w:p>
    <w:p w14:paraId="39DA5B56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reprezentowanym przez:</w:t>
      </w:r>
    </w:p>
    <w:p w14:paraId="08EECAF6" w14:textId="77777777" w:rsidR="001D710A" w:rsidRPr="001D710A" w:rsidRDefault="001D710A" w:rsidP="001D710A">
      <w:pPr>
        <w:spacing w:after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………………..………………………………</w:t>
      </w:r>
    </w:p>
    <w:p w14:paraId="4BECF53D" w14:textId="77777777" w:rsidR="001D710A" w:rsidRPr="00A85FE9" w:rsidRDefault="001D710A" w:rsidP="001D710A">
      <w:pPr>
        <w:spacing w:after="0"/>
        <w:rPr>
          <w:rFonts w:ascii="Arial" w:hAnsi="Arial" w:cs="Arial"/>
          <w:color w:val="auto"/>
        </w:rPr>
      </w:pPr>
      <w:r w:rsidRPr="00A85FE9">
        <w:rPr>
          <w:rFonts w:ascii="Arial" w:hAnsi="Arial" w:cs="Arial"/>
          <w:color w:val="auto"/>
        </w:rPr>
        <w:t>zwanym dalej Ubezpieczającym</w:t>
      </w:r>
      <w:r w:rsidR="00DC3BBF" w:rsidRPr="00A85FE9">
        <w:rPr>
          <w:rFonts w:ascii="Arial" w:hAnsi="Arial" w:cs="Arial"/>
          <w:color w:val="auto"/>
        </w:rPr>
        <w:t xml:space="preserve"> lub Ubezpieczonym</w:t>
      </w:r>
    </w:p>
    <w:p w14:paraId="5C891600" w14:textId="77777777" w:rsidR="001D710A" w:rsidRPr="001D710A" w:rsidRDefault="001D710A" w:rsidP="001D710A">
      <w:pPr>
        <w:spacing w:after="0"/>
        <w:rPr>
          <w:rFonts w:ascii="Arial" w:hAnsi="Arial" w:cs="Arial"/>
        </w:rPr>
      </w:pPr>
    </w:p>
    <w:p w14:paraId="121DECF9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a</w:t>
      </w:r>
    </w:p>
    <w:p w14:paraId="2118C04F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………………………………………………………………….……….…………</w:t>
      </w:r>
    </w:p>
    <w:p w14:paraId="4D9664D9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Adres siedziby:…………………...</w:t>
      </w:r>
    </w:p>
    <w:p w14:paraId="1DA7C3FB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NIP: ……………………………...</w:t>
      </w:r>
    </w:p>
    <w:p w14:paraId="48164448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REGON : ………………………...</w:t>
      </w:r>
    </w:p>
    <w:p w14:paraId="19465EAB" w14:textId="77777777" w:rsidR="001D710A" w:rsidRPr="001D710A" w:rsidRDefault="001D710A" w:rsidP="001D710A">
      <w:pPr>
        <w:spacing w:after="0"/>
        <w:rPr>
          <w:rFonts w:ascii="Arial" w:hAnsi="Arial" w:cs="Arial"/>
        </w:rPr>
      </w:pPr>
    </w:p>
    <w:p w14:paraId="3BAA77CD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reprezentowanym przez:</w:t>
      </w:r>
    </w:p>
    <w:p w14:paraId="15C2B75C" w14:textId="77777777" w:rsidR="001D710A" w:rsidRPr="001D710A" w:rsidRDefault="001D710A" w:rsidP="001D71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Pr="001D710A">
        <w:rPr>
          <w:rFonts w:ascii="Arial" w:hAnsi="Arial" w:cs="Arial"/>
        </w:rPr>
        <w:t>………………………………</w:t>
      </w:r>
    </w:p>
    <w:p w14:paraId="6A010DA0" w14:textId="77777777" w:rsidR="001D710A" w:rsidRPr="001D710A" w:rsidRDefault="001D710A" w:rsidP="001D710A">
      <w:pPr>
        <w:spacing w:after="0"/>
        <w:rPr>
          <w:rFonts w:ascii="Arial" w:hAnsi="Arial" w:cs="Arial"/>
        </w:rPr>
      </w:pPr>
      <w:r w:rsidRPr="001D710A">
        <w:rPr>
          <w:rFonts w:ascii="Arial" w:hAnsi="Arial" w:cs="Arial"/>
        </w:rPr>
        <w:t>zwanym dalej Ubezpieczycielem.</w:t>
      </w:r>
    </w:p>
    <w:p w14:paraId="45749EB9" w14:textId="77777777" w:rsidR="001D710A" w:rsidRPr="001D710A" w:rsidRDefault="001D710A" w:rsidP="001D710A">
      <w:pPr>
        <w:rPr>
          <w:rFonts w:ascii="Arial" w:hAnsi="Arial" w:cs="Arial"/>
        </w:rPr>
      </w:pPr>
      <w:r w:rsidRPr="001D710A">
        <w:rPr>
          <w:rFonts w:ascii="Arial" w:hAnsi="Arial" w:cs="Arial"/>
        </w:rPr>
        <w:t>przy udziale brokera ubezpieczeniowego:</w:t>
      </w:r>
    </w:p>
    <w:p w14:paraId="25F9F2C1" w14:textId="77777777" w:rsidR="001D710A" w:rsidRPr="001D710A" w:rsidRDefault="001D710A" w:rsidP="001D710A">
      <w:pPr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Supra </w:t>
      </w:r>
      <w:proofErr w:type="spellStart"/>
      <w:r w:rsidRPr="001D710A">
        <w:rPr>
          <w:rFonts w:ascii="Arial" w:hAnsi="Arial" w:cs="Arial"/>
        </w:rPr>
        <w:t>Brokers</w:t>
      </w:r>
      <w:proofErr w:type="spellEnd"/>
      <w:r w:rsidRPr="001D710A">
        <w:rPr>
          <w:rFonts w:ascii="Arial" w:hAnsi="Arial" w:cs="Arial"/>
        </w:rPr>
        <w:t xml:space="preserve"> S.A. z siedzibą we Wrocławiu przy Alei Śląskiej 1  </w:t>
      </w:r>
    </w:p>
    <w:p w14:paraId="00E29DE6" w14:textId="77777777" w:rsidR="001D710A" w:rsidRPr="001D710A" w:rsidRDefault="001D710A" w:rsidP="00EB1C06">
      <w:pPr>
        <w:spacing w:after="12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na podstawie przepisów ustawy z dnia 29 stycznia 2004 r. Prawo zamówień publicznych (</w:t>
      </w:r>
      <w:proofErr w:type="spellStart"/>
      <w:r w:rsidRPr="001D710A">
        <w:rPr>
          <w:rFonts w:ascii="Arial" w:hAnsi="Arial" w:cs="Arial"/>
        </w:rPr>
        <w:t>t.j</w:t>
      </w:r>
      <w:proofErr w:type="spellEnd"/>
      <w:r w:rsidRPr="001D710A">
        <w:rPr>
          <w:rFonts w:ascii="Arial" w:hAnsi="Arial" w:cs="Arial"/>
        </w:rPr>
        <w:t xml:space="preserve">. </w:t>
      </w:r>
      <w:r w:rsidRPr="001D710A">
        <w:rPr>
          <w:rFonts w:ascii="Arial" w:hAnsi="Arial" w:cs="Arial"/>
          <w:color w:val="000000"/>
        </w:rPr>
        <w:t xml:space="preserve">Dz. U. </w:t>
      </w:r>
      <w:r w:rsidR="00EB1C06">
        <w:rPr>
          <w:rFonts w:ascii="Arial" w:hAnsi="Arial" w:cs="Arial"/>
          <w:color w:val="000000"/>
        </w:rPr>
        <w:br/>
      </w:r>
      <w:r w:rsidRPr="001D710A">
        <w:rPr>
          <w:rFonts w:ascii="Arial" w:hAnsi="Arial" w:cs="Arial"/>
          <w:color w:val="000000"/>
        </w:rPr>
        <w:t>z 2019</w:t>
      </w:r>
      <w:r w:rsidR="00EB1C06">
        <w:rPr>
          <w:rFonts w:ascii="Arial" w:hAnsi="Arial" w:cs="Arial"/>
          <w:color w:val="000000"/>
        </w:rPr>
        <w:t xml:space="preserve"> </w:t>
      </w:r>
      <w:r w:rsidRPr="001D710A">
        <w:rPr>
          <w:rFonts w:ascii="Arial" w:hAnsi="Arial" w:cs="Arial"/>
          <w:color w:val="000000"/>
        </w:rPr>
        <w:t>r. poz. 1843</w:t>
      </w:r>
      <w:r w:rsidR="00DE721F">
        <w:rPr>
          <w:rFonts w:ascii="Arial" w:hAnsi="Arial" w:cs="Arial"/>
          <w:color w:val="000000"/>
        </w:rPr>
        <w:t xml:space="preserve"> ze zm.</w:t>
      </w:r>
      <w:r w:rsidRPr="001D710A">
        <w:rPr>
          <w:rFonts w:ascii="Arial" w:hAnsi="Arial" w:cs="Arial"/>
        </w:rPr>
        <w:t xml:space="preserve">), zwanej dalej Ustawą oraz w wyniku rozstrzygnięcia postępowania w trybie przetargu nieograniczonego o udzielenie zamówienia publicznego na usługę ubezpieczenia Szpitala Powiatowego </w:t>
      </w:r>
      <w:r w:rsidR="0059076A">
        <w:rPr>
          <w:rFonts w:ascii="Arial" w:hAnsi="Arial" w:cs="Arial"/>
        </w:rPr>
        <w:br/>
      </w:r>
      <w:r w:rsidRPr="001D710A">
        <w:rPr>
          <w:rFonts w:ascii="Arial" w:hAnsi="Arial" w:cs="Arial"/>
        </w:rPr>
        <w:t>w Zawierciu o następującej treści:</w:t>
      </w:r>
    </w:p>
    <w:p w14:paraId="10D0347C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</w:rPr>
        <w:t xml:space="preserve"> 1</w:t>
      </w:r>
    </w:p>
    <w:p w14:paraId="1E7A27CE" w14:textId="77777777" w:rsidR="001D710A" w:rsidRPr="001D710A" w:rsidRDefault="001D710A" w:rsidP="001D710A">
      <w:pPr>
        <w:pStyle w:val="Akapitzlist"/>
        <w:numPr>
          <w:ilvl w:val="3"/>
          <w:numId w:val="15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Na podstawie niniejszej Umowy Generalnej Ubezpieczyciel udziela Ubezpieczonemu ochrony ubezpieczeniowej w zakresie określonym przez Ubezpieczającego w SIWZ.</w:t>
      </w:r>
    </w:p>
    <w:p w14:paraId="4F55D600" w14:textId="77777777" w:rsidR="001D710A" w:rsidRPr="001D710A" w:rsidRDefault="001D710A" w:rsidP="001D710A">
      <w:pPr>
        <w:pStyle w:val="Akapitzlist"/>
        <w:numPr>
          <w:ilvl w:val="3"/>
          <w:numId w:val="15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Przedmiotem umów ubezpieczenia zawieranych w ramach niniejszej Umowy Generalnej są:</w:t>
      </w:r>
    </w:p>
    <w:p w14:paraId="2AFF9D20" w14:textId="77777777" w:rsidR="001D710A" w:rsidRPr="001D710A" w:rsidRDefault="001D710A" w:rsidP="001D710A">
      <w:pPr>
        <w:pStyle w:val="Akapitzlist"/>
        <w:numPr>
          <w:ilvl w:val="1"/>
          <w:numId w:val="14"/>
        </w:numPr>
        <w:tabs>
          <w:tab w:val="left" w:pos="142"/>
          <w:tab w:val="left" w:pos="284"/>
        </w:tabs>
        <w:spacing w:after="0"/>
        <w:ind w:left="709"/>
        <w:contextualSpacing w:val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Obowiązkowe ubezpieczenie odpowiedzialności cywilnej podmiotu wykonującego działalność leczniczą</w:t>
      </w:r>
    </w:p>
    <w:p w14:paraId="2B3B8BA0" w14:textId="77777777" w:rsidR="001D710A" w:rsidRPr="001D710A" w:rsidRDefault="001D710A" w:rsidP="001D710A">
      <w:pPr>
        <w:pStyle w:val="Akapitzlist"/>
        <w:numPr>
          <w:ilvl w:val="1"/>
          <w:numId w:val="14"/>
        </w:numPr>
        <w:tabs>
          <w:tab w:val="left" w:pos="142"/>
          <w:tab w:val="left" w:pos="284"/>
        </w:tabs>
        <w:spacing w:after="0"/>
        <w:ind w:left="709"/>
        <w:contextualSpacing w:val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Dobrowolne ubezpieczenie odpowiedzialności cywilnej z tytułu prowadzenia działalności medycznej </w:t>
      </w:r>
    </w:p>
    <w:p w14:paraId="2668390A" w14:textId="77777777" w:rsidR="001D710A" w:rsidRDefault="001D710A" w:rsidP="006B0332">
      <w:pPr>
        <w:pStyle w:val="Akapitzlist"/>
        <w:numPr>
          <w:ilvl w:val="1"/>
          <w:numId w:val="14"/>
        </w:numPr>
        <w:tabs>
          <w:tab w:val="left" w:pos="142"/>
          <w:tab w:val="left" w:pos="284"/>
        </w:tabs>
        <w:spacing w:after="0"/>
        <w:ind w:left="709"/>
        <w:contextualSpacing w:val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Dobrowolne ubezpieczenie odpowiedzialności cywilnej z tytułu prowadzonej działalności </w:t>
      </w:r>
      <w:r w:rsidR="00923A03">
        <w:rPr>
          <w:rFonts w:ascii="Arial" w:hAnsi="Arial" w:cs="Arial"/>
        </w:rPr>
        <w:br/>
      </w:r>
      <w:r w:rsidRPr="001D710A">
        <w:rPr>
          <w:rFonts w:ascii="Arial" w:hAnsi="Arial" w:cs="Arial"/>
        </w:rPr>
        <w:t>i posiadanego mienia</w:t>
      </w:r>
    </w:p>
    <w:p w14:paraId="07610C27" w14:textId="77777777" w:rsidR="001D710A" w:rsidRPr="006B0332" w:rsidRDefault="001D710A" w:rsidP="006B0332">
      <w:pPr>
        <w:pStyle w:val="Akapitzlist"/>
        <w:numPr>
          <w:ilvl w:val="1"/>
          <w:numId w:val="14"/>
        </w:numPr>
        <w:tabs>
          <w:tab w:val="left" w:pos="142"/>
          <w:tab w:val="left" w:pos="284"/>
        </w:tabs>
        <w:spacing w:after="0"/>
        <w:ind w:left="709"/>
        <w:contextualSpacing w:val="0"/>
        <w:jc w:val="both"/>
        <w:rPr>
          <w:rFonts w:ascii="Arial" w:hAnsi="Arial" w:cs="Arial"/>
        </w:rPr>
      </w:pPr>
      <w:r w:rsidRPr="006B0332">
        <w:rPr>
          <w:rFonts w:ascii="Arial" w:hAnsi="Arial" w:cs="Arial"/>
        </w:rPr>
        <w:t>Ubezpieczenie mienia od wszystkich ryzyk</w:t>
      </w:r>
    </w:p>
    <w:p w14:paraId="311BEDA4" w14:textId="77777777" w:rsidR="006B0332" w:rsidRDefault="006B0332" w:rsidP="001D710A">
      <w:pPr>
        <w:jc w:val="center"/>
        <w:rPr>
          <w:rFonts w:ascii="Arial" w:hAnsi="Arial" w:cs="Arial"/>
        </w:rPr>
      </w:pPr>
    </w:p>
    <w:p w14:paraId="17786C45" w14:textId="77777777" w:rsidR="006B0332" w:rsidRDefault="006B0332" w:rsidP="001D710A">
      <w:pPr>
        <w:jc w:val="center"/>
        <w:rPr>
          <w:rFonts w:ascii="Arial" w:hAnsi="Arial" w:cs="Arial"/>
        </w:rPr>
      </w:pPr>
    </w:p>
    <w:p w14:paraId="01DE55AF" w14:textId="77777777" w:rsidR="006B0332" w:rsidRDefault="006B0332" w:rsidP="001D710A">
      <w:pPr>
        <w:jc w:val="center"/>
        <w:rPr>
          <w:rFonts w:ascii="Arial" w:hAnsi="Arial" w:cs="Arial"/>
        </w:rPr>
      </w:pPr>
    </w:p>
    <w:p w14:paraId="4989BA0B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</w:rPr>
        <w:t xml:space="preserve"> 2</w:t>
      </w:r>
    </w:p>
    <w:p w14:paraId="43B31CED" w14:textId="77777777" w:rsidR="001D710A" w:rsidRPr="001D710A" w:rsidRDefault="001D710A" w:rsidP="001D710A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Niniejsza Umowa Generalna dotycząca ubezpieczeń, o których mowa w § 1 ust. 2 zawarta zostaje </w:t>
      </w:r>
      <w:r w:rsidRPr="001D710A">
        <w:rPr>
          <w:rFonts w:ascii="Arial" w:hAnsi="Arial" w:cs="Arial"/>
        </w:rPr>
        <w:t>na okres 36 miesięcy, od 01-11-2020 r. do 31-10-2023 r. z podziałem na 3 okresy rozliczeniowe:</w:t>
      </w:r>
    </w:p>
    <w:p w14:paraId="49699447" w14:textId="77777777" w:rsidR="001D710A" w:rsidRPr="001D710A" w:rsidRDefault="001D710A" w:rsidP="00A575EC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="Arial" w:hAnsi="Arial" w:cs="Arial"/>
        </w:rPr>
        <w:pPrChange w:id="0" w:author="Agnieszka Irzwikowska" w:date="2020-09-14T12:38:00Z">
          <w:pPr>
            <w:pStyle w:val="Tekstpodstawowywcity"/>
            <w:numPr>
              <w:numId w:val="19"/>
            </w:numPr>
            <w:tabs>
              <w:tab w:val="num" w:pos="720"/>
            </w:tabs>
            <w:spacing w:after="0"/>
            <w:ind w:left="0"/>
            <w:jc w:val="both"/>
          </w:pPr>
        </w:pPrChange>
      </w:pPr>
      <w:r w:rsidRPr="001D710A">
        <w:rPr>
          <w:rFonts w:ascii="Arial" w:hAnsi="Arial" w:cs="Arial"/>
        </w:rPr>
        <w:t xml:space="preserve">pierwszy okres </w:t>
      </w:r>
      <w:r w:rsidRPr="001D710A">
        <w:rPr>
          <w:rFonts w:ascii="Arial" w:hAnsi="Arial" w:cs="Arial"/>
        </w:rPr>
        <w:tab/>
        <w:t xml:space="preserve">od dnia 01-11-2020 r. </w:t>
      </w:r>
      <w:r w:rsidRPr="001D710A">
        <w:rPr>
          <w:rFonts w:ascii="Arial" w:hAnsi="Arial" w:cs="Arial"/>
        </w:rPr>
        <w:tab/>
        <w:t>do dnia 31-10-2021 r.</w:t>
      </w:r>
    </w:p>
    <w:p w14:paraId="726A3C02" w14:textId="77777777" w:rsidR="001D710A" w:rsidRPr="001D710A" w:rsidRDefault="001D710A" w:rsidP="00A575EC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="Arial" w:hAnsi="Arial" w:cs="Arial"/>
        </w:rPr>
        <w:pPrChange w:id="1" w:author="Agnieszka Irzwikowska" w:date="2020-09-14T12:38:00Z">
          <w:pPr>
            <w:pStyle w:val="Tekstpodstawowywcity"/>
            <w:numPr>
              <w:numId w:val="19"/>
            </w:numPr>
            <w:tabs>
              <w:tab w:val="num" w:pos="720"/>
            </w:tabs>
            <w:spacing w:after="0"/>
            <w:ind w:left="0"/>
            <w:jc w:val="both"/>
          </w:pPr>
        </w:pPrChange>
      </w:pPr>
      <w:r w:rsidRPr="001D710A">
        <w:rPr>
          <w:rFonts w:ascii="Arial" w:hAnsi="Arial" w:cs="Arial"/>
        </w:rPr>
        <w:t xml:space="preserve">drugi okres </w:t>
      </w:r>
      <w:r w:rsidRPr="001D710A">
        <w:rPr>
          <w:rFonts w:ascii="Arial" w:hAnsi="Arial" w:cs="Arial"/>
        </w:rPr>
        <w:tab/>
      </w:r>
      <w:r w:rsidRPr="001D710A">
        <w:rPr>
          <w:rFonts w:ascii="Arial" w:hAnsi="Arial" w:cs="Arial"/>
        </w:rPr>
        <w:tab/>
        <w:t>od dnia 01-11-2021 r.</w:t>
      </w:r>
      <w:r w:rsidRPr="001D710A">
        <w:rPr>
          <w:rFonts w:ascii="Arial" w:hAnsi="Arial" w:cs="Arial"/>
        </w:rPr>
        <w:tab/>
      </w:r>
      <w:r w:rsidRPr="001D710A">
        <w:rPr>
          <w:rFonts w:ascii="Arial" w:hAnsi="Arial" w:cs="Arial"/>
        </w:rPr>
        <w:tab/>
        <w:t>do dnia 31-10-2022 r.</w:t>
      </w:r>
    </w:p>
    <w:p w14:paraId="708D1F38" w14:textId="77777777" w:rsidR="001D710A" w:rsidRPr="001D710A" w:rsidRDefault="001D710A" w:rsidP="00A575EC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="Arial" w:hAnsi="Arial" w:cs="Arial"/>
        </w:rPr>
        <w:pPrChange w:id="2" w:author="Agnieszka Irzwikowska" w:date="2020-09-14T12:38:00Z">
          <w:pPr>
            <w:pStyle w:val="Tekstpodstawowywcity"/>
            <w:numPr>
              <w:numId w:val="19"/>
            </w:numPr>
            <w:tabs>
              <w:tab w:val="num" w:pos="720"/>
            </w:tabs>
            <w:spacing w:after="0"/>
            <w:ind w:left="0"/>
            <w:jc w:val="both"/>
          </w:pPr>
        </w:pPrChange>
      </w:pPr>
      <w:r w:rsidRPr="001D710A">
        <w:rPr>
          <w:rFonts w:ascii="Arial" w:hAnsi="Arial" w:cs="Arial"/>
        </w:rPr>
        <w:t xml:space="preserve">trzeci okres </w:t>
      </w:r>
      <w:r w:rsidRPr="001D710A">
        <w:rPr>
          <w:rFonts w:ascii="Arial" w:hAnsi="Arial" w:cs="Arial"/>
        </w:rPr>
        <w:tab/>
      </w:r>
      <w:r w:rsidRPr="001D710A">
        <w:rPr>
          <w:rFonts w:ascii="Arial" w:hAnsi="Arial" w:cs="Arial"/>
        </w:rPr>
        <w:tab/>
        <w:t>od dnia 01-11-2022 r.</w:t>
      </w:r>
      <w:r w:rsidRPr="001D710A">
        <w:rPr>
          <w:rFonts w:ascii="Arial" w:hAnsi="Arial" w:cs="Arial"/>
        </w:rPr>
        <w:tab/>
      </w:r>
      <w:r w:rsidRPr="001D710A">
        <w:rPr>
          <w:rFonts w:ascii="Arial" w:hAnsi="Arial" w:cs="Arial"/>
        </w:rPr>
        <w:tab/>
        <w:t>do dnia 31-10-2023 r.</w:t>
      </w:r>
    </w:p>
    <w:p w14:paraId="70F3A957" w14:textId="77777777" w:rsidR="001D710A" w:rsidRPr="001D710A" w:rsidRDefault="001D710A" w:rsidP="001D710A">
      <w:pPr>
        <w:pStyle w:val="Tekstpodstawowywcity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Na każdy okres rozliczeniowy Ubezpieczyciel wystawi polisy ubezpieczeniowe potwierdzające zawarcie umowy ubezpieczenia.</w:t>
      </w:r>
    </w:p>
    <w:p w14:paraId="4EB47480" w14:textId="77777777" w:rsidR="001D710A" w:rsidRPr="001D710A" w:rsidRDefault="001D710A" w:rsidP="001D710A">
      <w:pPr>
        <w:pStyle w:val="Tekstpodstawowywcity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Przed upływem terminu każdego okresu rozliczeniowego Ubezpieczony przedstawi Ubezpieczycielowi uaktualnione dane dotyczące przedmiotu i sum ubezpieczenia.</w:t>
      </w:r>
    </w:p>
    <w:p w14:paraId="7BE6431D" w14:textId="77777777" w:rsidR="001D710A" w:rsidRPr="001D710A" w:rsidRDefault="001D710A" w:rsidP="001D710A">
      <w:pPr>
        <w:pStyle w:val="Tekstpodstawowywcity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4BA9AFF6" w14:textId="77777777" w:rsidR="001D710A" w:rsidRPr="001D710A" w:rsidRDefault="004D31B2" w:rsidP="00EB1C06">
      <w:pPr>
        <w:pStyle w:val="Tekstpodstawowywcity"/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</w:rPr>
      </w:pPr>
      <w:r w:rsidRPr="00A575EC">
        <w:rPr>
          <w:rFonts w:ascii="Arial" w:hAnsi="Arial" w:cs="Arial"/>
          <w:color w:val="auto"/>
        </w:rPr>
        <w:t>U</w:t>
      </w:r>
      <w:r w:rsidR="00DC3BBF" w:rsidRPr="00A575EC">
        <w:rPr>
          <w:rFonts w:ascii="Arial" w:hAnsi="Arial" w:cs="Arial"/>
          <w:color w:val="auto"/>
        </w:rPr>
        <w:t xml:space="preserve">bezpieczenie mienia od wszystkich </w:t>
      </w:r>
      <w:proofErr w:type="spellStart"/>
      <w:r w:rsidR="00DC3BBF" w:rsidRPr="00A575EC">
        <w:rPr>
          <w:rFonts w:ascii="Arial" w:hAnsi="Arial" w:cs="Arial"/>
          <w:color w:val="auto"/>
        </w:rPr>
        <w:t>ryzyk</w:t>
      </w:r>
      <w:proofErr w:type="spellEnd"/>
      <w:r w:rsidR="00DC3BBF" w:rsidRPr="00A575EC">
        <w:rPr>
          <w:rFonts w:ascii="Arial" w:hAnsi="Arial" w:cs="Arial"/>
          <w:color w:val="auto"/>
        </w:rPr>
        <w:t xml:space="preserve"> </w:t>
      </w:r>
      <w:r w:rsidR="001D710A" w:rsidRPr="001D710A">
        <w:rPr>
          <w:rFonts w:ascii="Arial" w:hAnsi="Arial" w:cs="Arial"/>
        </w:rPr>
        <w:t>na kolejne okresy rozliczeniowe oraz doubezpieczenia zawierane w trakcie trwania niniejszej Umowy Generalnej a także zwroty składek kalkulowane będą na bazie stawek zastosowanych w ofercie tj</w:t>
      </w:r>
      <w:r w:rsidR="00EB1C06">
        <w:rPr>
          <w:rFonts w:ascii="Arial" w:hAnsi="Arial" w:cs="Arial"/>
        </w:rPr>
        <w:t>.</w:t>
      </w:r>
      <w:r w:rsidR="001D710A" w:rsidRPr="001D710A">
        <w:rPr>
          <w:rFonts w:ascii="Arial" w:hAnsi="Arial" w:cs="Arial"/>
        </w:rPr>
        <w:t>:</w:t>
      </w:r>
    </w:p>
    <w:p w14:paraId="47D05718" w14:textId="77777777" w:rsidR="001D710A" w:rsidRPr="001D710A" w:rsidRDefault="001D710A" w:rsidP="001D710A">
      <w:pPr>
        <w:ind w:left="426"/>
        <w:rPr>
          <w:rFonts w:ascii="Arial" w:hAnsi="Arial" w:cs="Arial"/>
        </w:rPr>
      </w:pPr>
      <w:r w:rsidRPr="001D710A">
        <w:rPr>
          <w:rFonts w:ascii="Arial" w:hAnsi="Arial" w:cs="Arial"/>
        </w:rPr>
        <w:t>W ubezpieczeniu nieruchomości zastosowano stawkę (w %): …………………</w:t>
      </w:r>
    </w:p>
    <w:p w14:paraId="1EAA0EAF" w14:textId="77777777" w:rsidR="001D710A" w:rsidRPr="001D710A" w:rsidRDefault="001D710A" w:rsidP="001D710A">
      <w:pPr>
        <w:spacing w:after="120"/>
        <w:ind w:left="426"/>
        <w:rPr>
          <w:rFonts w:ascii="Arial" w:hAnsi="Arial" w:cs="Arial"/>
        </w:rPr>
      </w:pPr>
      <w:r w:rsidRPr="001D710A">
        <w:rPr>
          <w:rFonts w:ascii="Arial" w:hAnsi="Arial" w:cs="Arial"/>
        </w:rPr>
        <w:t>W ubezpieczeniu ruchomości zastosowano stawkę (w %): ………………………</w:t>
      </w:r>
    </w:p>
    <w:p w14:paraId="7D0216AE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</w:rPr>
        <w:t xml:space="preserve"> 3</w:t>
      </w:r>
    </w:p>
    <w:p w14:paraId="542CF983" w14:textId="77777777" w:rsidR="001D710A" w:rsidRPr="001D710A" w:rsidRDefault="001D710A" w:rsidP="001D710A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Zakres ubezpieczeń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14:paraId="5C6CEA6F" w14:textId="77777777" w:rsidR="001D710A" w:rsidRPr="001D710A" w:rsidRDefault="001D710A" w:rsidP="001D710A">
      <w:pPr>
        <w:numPr>
          <w:ilvl w:val="0"/>
          <w:numId w:val="21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596A87FA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</w:rPr>
        <w:t xml:space="preserve"> 4</w:t>
      </w:r>
    </w:p>
    <w:p w14:paraId="66EF71FC" w14:textId="77777777" w:rsidR="001D710A" w:rsidRPr="001D710A" w:rsidRDefault="001D710A" w:rsidP="001D710A">
      <w:pPr>
        <w:pStyle w:val="Tekstpodstawowywcity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Składka za udzielaną ochronę ubezpieczeniową wynikającą z niniejszej Umowy Generalnej, ustalona </w:t>
      </w:r>
      <w:r>
        <w:rPr>
          <w:rFonts w:ascii="Arial" w:hAnsi="Arial" w:cs="Arial"/>
        </w:rPr>
        <w:br/>
      </w:r>
      <w:r w:rsidRPr="001D710A">
        <w:rPr>
          <w:rFonts w:ascii="Arial" w:hAnsi="Arial" w:cs="Arial"/>
        </w:rPr>
        <w:t>w wyniku postępowania przetargowego w wysokości ……………… zł, zostaje podzielona na 18 rat.</w:t>
      </w:r>
    </w:p>
    <w:p w14:paraId="0AF4CD88" w14:textId="77777777" w:rsidR="001D710A" w:rsidRPr="00A575EC" w:rsidRDefault="001D710A" w:rsidP="00A575EC">
      <w:pPr>
        <w:pStyle w:val="Tekstpodstawowywcity"/>
        <w:numPr>
          <w:ilvl w:val="0"/>
          <w:numId w:val="22"/>
        </w:numPr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1D710A">
        <w:rPr>
          <w:rFonts w:ascii="Arial" w:hAnsi="Arial" w:cs="Arial"/>
        </w:rPr>
        <w:t>Składki płacone będą w odstępie 2 miesięcy z terminem płatności pierwszej raty przypadającym na 21 dzień od daty rozpoczęcia udzielania przez Ubezpiecz</w:t>
      </w:r>
      <w:r w:rsidR="00DC3BBF">
        <w:rPr>
          <w:rFonts w:ascii="Arial" w:hAnsi="Arial" w:cs="Arial"/>
        </w:rPr>
        <w:t>yciela ochrony ubezpieczeniowej,</w:t>
      </w:r>
      <w:r w:rsidR="00DC3BBF" w:rsidRPr="004D31B2">
        <w:rPr>
          <w:rFonts w:ascii="Arial" w:hAnsi="Arial" w:cs="Arial"/>
          <w:color w:val="FF0000"/>
        </w:rPr>
        <w:t xml:space="preserve"> </w:t>
      </w:r>
      <w:r w:rsidR="00DC3BBF" w:rsidRPr="00A575EC">
        <w:rPr>
          <w:rFonts w:ascii="Arial" w:hAnsi="Arial" w:cs="Arial"/>
          <w:color w:val="auto"/>
        </w:rPr>
        <w:t>zgodnie z poniższym harmonogramem:</w:t>
      </w:r>
    </w:p>
    <w:p w14:paraId="6C7D8CFB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</w:t>
      </w:r>
      <w:r w:rsidRPr="00A575EC">
        <w:rPr>
          <w:rFonts w:ascii="Arial" w:hAnsi="Arial" w:cs="Arial"/>
          <w:color w:val="auto"/>
        </w:rPr>
        <w:tab/>
        <w:t>2020-11-22</w:t>
      </w:r>
    </w:p>
    <w:p w14:paraId="27966A54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2</w:t>
      </w:r>
      <w:r w:rsidRPr="00A575EC">
        <w:rPr>
          <w:rFonts w:ascii="Arial" w:hAnsi="Arial" w:cs="Arial"/>
          <w:color w:val="auto"/>
        </w:rPr>
        <w:tab/>
        <w:t>2021-01-22</w:t>
      </w:r>
    </w:p>
    <w:p w14:paraId="5079D6C8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3</w:t>
      </w:r>
      <w:r w:rsidRPr="00A575EC">
        <w:rPr>
          <w:rFonts w:ascii="Arial" w:hAnsi="Arial" w:cs="Arial"/>
          <w:color w:val="auto"/>
        </w:rPr>
        <w:tab/>
        <w:t>2021-03-22</w:t>
      </w:r>
    </w:p>
    <w:p w14:paraId="6D318E52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4</w:t>
      </w:r>
      <w:r w:rsidRPr="00A575EC">
        <w:rPr>
          <w:rFonts w:ascii="Arial" w:hAnsi="Arial" w:cs="Arial"/>
          <w:color w:val="auto"/>
        </w:rPr>
        <w:tab/>
        <w:t>2021-05-22</w:t>
      </w:r>
    </w:p>
    <w:p w14:paraId="212DCD90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5</w:t>
      </w:r>
      <w:r w:rsidRPr="00A575EC">
        <w:rPr>
          <w:rFonts w:ascii="Arial" w:hAnsi="Arial" w:cs="Arial"/>
          <w:color w:val="auto"/>
        </w:rPr>
        <w:tab/>
        <w:t>2021-07-22</w:t>
      </w:r>
    </w:p>
    <w:p w14:paraId="41D78450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6</w:t>
      </w:r>
      <w:r w:rsidRPr="00A575EC">
        <w:rPr>
          <w:rFonts w:ascii="Arial" w:hAnsi="Arial" w:cs="Arial"/>
          <w:color w:val="auto"/>
        </w:rPr>
        <w:tab/>
        <w:t>2021-09-22</w:t>
      </w:r>
    </w:p>
    <w:p w14:paraId="03FBCDE7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7</w:t>
      </w:r>
      <w:r w:rsidRPr="00A575EC">
        <w:rPr>
          <w:rFonts w:ascii="Arial" w:hAnsi="Arial" w:cs="Arial"/>
          <w:color w:val="auto"/>
        </w:rPr>
        <w:tab/>
        <w:t>2021-11-22</w:t>
      </w:r>
    </w:p>
    <w:p w14:paraId="6E16CC6A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8</w:t>
      </w:r>
      <w:r w:rsidRPr="00A575EC">
        <w:rPr>
          <w:rFonts w:ascii="Arial" w:hAnsi="Arial" w:cs="Arial"/>
          <w:color w:val="auto"/>
        </w:rPr>
        <w:tab/>
        <w:t>2022-01-22</w:t>
      </w:r>
    </w:p>
    <w:p w14:paraId="7BACF2DE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9</w:t>
      </w:r>
      <w:r w:rsidRPr="00A575EC">
        <w:rPr>
          <w:rFonts w:ascii="Arial" w:hAnsi="Arial" w:cs="Arial"/>
          <w:color w:val="auto"/>
        </w:rPr>
        <w:tab/>
        <w:t>2022-03-22</w:t>
      </w:r>
    </w:p>
    <w:p w14:paraId="2122389F" w14:textId="77777777" w:rsidR="00A85FE9" w:rsidRPr="00A575EC" w:rsidRDefault="00A85FE9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</w:p>
    <w:p w14:paraId="38E2FBB6" w14:textId="77777777" w:rsidR="00A85FE9" w:rsidRPr="00A575EC" w:rsidRDefault="00A85FE9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</w:p>
    <w:p w14:paraId="76DF47AF" w14:textId="77777777" w:rsidR="00A85FE9" w:rsidRPr="00A575EC" w:rsidRDefault="00A85FE9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</w:p>
    <w:p w14:paraId="6ECE0B38" w14:textId="77777777" w:rsidR="00A85FE9" w:rsidRPr="00A575EC" w:rsidRDefault="00A85FE9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</w:p>
    <w:p w14:paraId="71914CEA" w14:textId="77777777" w:rsidR="00A85FE9" w:rsidRPr="00A575EC" w:rsidRDefault="00A85FE9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</w:p>
    <w:p w14:paraId="6E40AAA9" w14:textId="77777777" w:rsidR="00A85FE9" w:rsidRPr="00A575EC" w:rsidRDefault="00A85FE9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</w:p>
    <w:p w14:paraId="34EE324C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10</w:t>
      </w:r>
      <w:r w:rsidRPr="00A575EC">
        <w:rPr>
          <w:rFonts w:ascii="Arial" w:hAnsi="Arial" w:cs="Arial"/>
          <w:color w:val="auto"/>
        </w:rPr>
        <w:tab/>
        <w:t>2022-05-22</w:t>
      </w:r>
    </w:p>
    <w:p w14:paraId="310C6CFF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11</w:t>
      </w:r>
      <w:r w:rsidRPr="00A575EC">
        <w:rPr>
          <w:rFonts w:ascii="Arial" w:hAnsi="Arial" w:cs="Arial"/>
          <w:color w:val="auto"/>
        </w:rPr>
        <w:tab/>
        <w:t>2022-07-22</w:t>
      </w:r>
    </w:p>
    <w:p w14:paraId="44BE2EE1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12</w:t>
      </w:r>
      <w:r w:rsidRPr="00A575EC">
        <w:rPr>
          <w:rFonts w:ascii="Arial" w:hAnsi="Arial" w:cs="Arial"/>
          <w:color w:val="auto"/>
        </w:rPr>
        <w:tab/>
        <w:t>2022-09-22</w:t>
      </w:r>
    </w:p>
    <w:p w14:paraId="4F194913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13</w:t>
      </w:r>
      <w:r w:rsidRPr="00A575EC">
        <w:rPr>
          <w:rFonts w:ascii="Arial" w:hAnsi="Arial" w:cs="Arial"/>
          <w:color w:val="auto"/>
        </w:rPr>
        <w:tab/>
        <w:t>2022-11-22</w:t>
      </w:r>
    </w:p>
    <w:p w14:paraId="181547DB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14</w:t>
      </w:r>
      <w:r w:rsidRPr="00A575EC">
        <w:rPr>
          <w:rFonts w:ascii="Arial" w:hAnsi="Arial" w:cs="Arial"/>
          <w:color w:val="auto"/>
        </w:rPr>
        <w:tab/>
        <w:t>2023-01-22</w:t>
      </w:r>
    </w:p>
    <w:p w14:paraId="037249E5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15</w:t>
      </w:r>
      <w:r w:rsidRPr="00A575EC">
        <w:rPr>
          <w:rFonts w:ascii="Arial" w:hAnsi="Arial" w:cs="Arial"/>
          <w:color w:val="auto"/>
        </w:rPr>
        <w:tab/>
        <w:t>2023-03-22</w:t>
      </w:r>
    </w:p>
    <w:p w14:paraId="5289858C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16</w:t>
      </w:r>
      <w:r w:rsidRPr="00A575EC">
        <w:rPr>
          <w:rFonts w:ascii="Arial" w:hAnsi="Arial" w:cs="Arial"/>
          <w:color w:val="auto"/>
        </w:rPr>
        <w:tab/>
        <w:t>2023-05-22</w:t>
      </w:r>
    </w:p>
    <w:p w14:paraId="00D51DE9" w14:textId="77777777" w:rsidR="004D31B2" w:rsidRPr="00A575EC" w:rsidRDefault="004D31B2" w:rsidP="00A575EC">
      <w:pPr>
        <w:pStyle w:val="Tekstpodstawowywcity"/>
        <w:tabs>
          <w:tab w:val="left" w:pos="426"/>
        </w:tabs>
        <w:spacing w:after="0"/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17</w:t>
      </w:r>
      <w:r w:rsidRPr="00A575EC">
        <w:rPr>
          <w:rFonts w:ascii="Arial" w:hAnsi="Arial" w:cs="Arial"/>
          <w:color w:val="auto"/>
        </w:rPr>
        <w:tab/>
        <w:t>2023-07-22</w:t>
      </w:r>
    </w:p>
    <w:p w14:paraId="0AE92327" w14:textId="77777777" w:rsidR="00DC3BBF" w:rsidRPr="00A575EC" w:rsidRDefault="004D31B2" w:rsidP="004D31B2">
      <w:pPr>
        <w:pStyle w:val="Tekstpodstawowywcity"/>
        <w:tabs>
          <w:tab w:val="left" w:pos="426"/>
        </w:tabs>
        <w:ind w:left="425"/>
        <w:jc w:val="both"/>
        <w:rPr>
          <w:rFonts w:ascii="Arial" w:hAnsi="Arial" w:cs="Arial"/>
          <w:color w:val="auto"/>
        </w:rPr>
      </w:pPr>
      <w:r w:rsidRPr="00A575EC">
        <w:rPr>
          <w:rFonts w:ascii="Arial" w:hAnsi="Arial" w:cs="Arial"/>
          <w:color w:val="auto"/>
        </w:rPr>
        <w:t>Rata 18</w:t>
      </w:r>
      <w:r w:rsidRPr="00A575EC">
        <w:rPr>
          <w:rFonts w:ascii="Arial" w:hAnsi="Arial" w:cs="Arial"/>
          <w:color w:val="auto"/>
        </w:rPr>
        <w:tab/>
        <w:t>2023-09-22</w:t>
      </w:r>
    </w:p>
    <w:p w14:paraId="2CF648CA" w14:textId="77777777" w:rsidR="001D710A" w:rsidRPr="001D710A" w:rsidRDefault="001D710A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 5</w:t>
      </w:r>
    </w:p>
    <w:p w14:paraId="7F534682" w14:textId="77777777" w:rsidR="001D710A" w:rsidRPr="001D710A" w:rsidRDefault="001D710A" w:rsidP="001D710A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Każdorazowo przy rozliczaniu składek i aktualizacji umów, obowiązywać będą OWU obowiązujące </w:t>
      </w:r>
      <w:r w:rsidR="00923A03">
        <w:rPr>
          <w:rFonts w:ascii="Arial" w:hAnsi="Arial" w:cs="Arial"/>
        </w:rPr>
        <w:br/>
      </w:r>
      <w:r w:rsidRPr="001D710A">
        <w:rPr>
          <w:rFonts w:ascii="Arial" w:hAnsi="Arial" w:cs="Arial"/>
        </w:rPr>
        <w:t>w dniu zawarcia umowy, z włączeniami zawartymi w umowie ubezpieczeniowej.</w:t>
      </w:r>
    </w:p>
    <w:p w14:paraId="38C4D89C" w14:textId="77777777" w:rsidR="001D710A" w:rsidRPr="001D710A" w:rsidRDefault="001D710A" w:rsidP="001D710A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W czasie trwania umowy Ubezpieczyciel nie może podnosić wysokości składek wynikających z aktualizacji stawek oraz zmieniać warunków ubezpieczenia.</w:t>
      </w:r>
    </w:p>
    <w:p w14:paraId="72B69FC7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</w:rPr>
        <w:t xml:space="preserve"> 6</w:t>
      </w:r>
    </w:p>
    <w:p w14:paraId="631C7D97" w14:textId="77777777" w:rsidR="00F50BE6" w:rsidRPr="00F50BE6" w:rsidRDefault="00F50BE6" w:rsidP="00F50BE6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5" w:hanging="357"/>
        <w:jc w:val="both"/>
        <w:rPr>
          <w:rFonts w:ascii="Arial" w:hAnsi="Arial" w:cs="Arial"/>
        </w:rPr>
      </w:pPr>
      <w:r w:rsidRPr="00F50BE6">
        <w:rPr>
          <w:rFonts w:ascii="Arial" w:eastAsia="Arial" w:hAnsi="Arial"/>
          <w:szCs w:val="20"/>
          <w:lang w:eastAsia="pl-PL"/>
        </w:rPr>
        <w:t xml:space="preserve">Zakazuje się istotnych zmian postanowień </w:t>
      </w:r>
      <w:r w:rsidRPr="00F50BE6">
        <w:rPr>
          <w:rFonts w:ascii="Arial" w:hAnsi="Arial" w:cs="Arial"/>
        </w:rPr>
        <w:t xml:space="preserve">niniejszej Umowy Generalnej </w:t>
      </w:r>
      <w:r w:rsidR="006A638F" w:rsidRPr="006A638F">
        <w:rPr>
          <w:rFonts w:ascii="Arial" w:hAnsi="Arial"/>
        </w:rPr>
        <w:t xml:space="preserve">w stosunku do treści oferty, na podstawie której dokonano wyboru </w:t>
      </w:r>
      <w:r w:rsidR="006A638F">
        <w:rPr>
          <w:rFonts w:ascii="Arial" w:hAnsi="Arial"/>
        </w:rPr>
        <w:t>Ubezpieczyciela,</w:t>
      </w:r>
      <w:r w:rsidR="006A638F" w:rsidRPr="00F50BE6">
        <w:rPr>
          <w:rFonts w:ascii="Arial" w:eastAsia="Arial" w:hAnsi="Arial"/>
          <w:lang w:eastAsia="pl-PL"/>
        </w:rPr>
        <w:t xml:space="preserve"> </w:t>
      </w:r>
      <w:r w:rsidRPr="00F50BE6">
        <w:rPr>
          <w:rFonts w:ascii="Arial" w:eastAsia="Arial" w:hAnsi="Arial"/>
          <w:lang w:eastAsia="pl-PL"/>
        </w:rPr>
        <w:t xml:space="preserve">za wyjątkiem przesłanek przewidzianych w </w:t>
      </w:r>
      <w:r w:rsidRPr="00F50BE6">
        <w:rPr>
          <w:rFonts w:ascii="Arial" w:hAnsi="Arial"/>
        </w:rPr>
        <w:t xml:space="preserve">art. 142 ust. 5 oraz art. 144 ust. 1 pkt 2-6 </w:t>
      </w:r>
      <w:proofErr w:type="spellStart"/>
      <w:r w:rsidRPr="00F50BE6">
        <w:rPr>
          <w:rFonts w:ascii="Arial" w:eastAsia="Arial" w:hAnsi="Arial"/>
          <w:lang w:eastAsia="pl-PL"/>
        </w:rPr>
        <w:t>Pzp</w:t>
      </w:r>
      <w:proofErr w:type="spellEnd"/>
      <w:r w:rsidRPr="00F50BE6">
        <w:rPr>
          <w:rFonts w:ascii="Arial" w:eastAsia="Arial" w:hAnsi="Arial"/>
          <w:lang w:eastAsia="pl-PL"/>
        </w:rPr>
        <w:t xml:space="preserve"> oraz w następujących przypadkach</w:t>
      </w:r>
      <w:r w:rsidRPr="00F50BE6">
        <w:rPr>
          <w:rFonts w:ascii="Arial" w:eastAsia="Arial" w:hAnsi="Arial"/>
          <w:szCs w:val="20"/>
          <w:lang w:eastAsia="pl-PL"/>
        </w:rPr>
        <w:t>:</w:t>
      </w:r>
    </w:p>
    <w:p w14:paraId="570B0410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aktualizacji przedmiotu ubezpieczenia oraz sum ubezpieczenia. W przypadku aktualizacji przedmiotu i sum ubezpieczenia </w:t>
      </w:r>
      <w:r w:rsidR="006A638F">
        <w:rPr>
          <w:rFonts w:ascii="Arial" w:hAnsi="Arial" w:cs="Arial"/>
        </w:rPr>
        <w:t>Ubezpieczyciel</w:t>
      </w:r>
      <w:r w:rsidRPr="000E48D4">
        <w:rPr>
          <w:rFonts w:ascii="Arial" w:hAnsi="Arial" w:cs="Arial"/>
        </w:rPr>
        <w:t xml:space="preserve">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14:paraId="5CA7BD77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terminu realizacji zamówienia, w tym wcześniejszego rozwiązania umowy na skutek okoliczności, których </w:t>
      </w:r>
      <w:r w:rsidR="006A638F">
        <w:rPr>
          <w:rFonts w:ascii="Arial" w:hAnsi="Arial" w:cs="Arial"/>
        </w:rPr>
        <w:t>Ubezpiecz</w:t>
      </w:r>
      <w:r w:rsidRPr="000E48D4">
        <w:rPr>
          <w:rFonts w:ascii="Arial" w:hAnsi="Arial" w:cs="Arial"/>
        </w:rPr>
        <w:t>ający nie mógł przewidzieć udzielając zamówienia lub przedłużenia umowy do czasu zawarcia w postępowaniu o udzielenie zamówienia nowej umowy;</w:t>
      </w:r>
    </w:p>
    <w:p w14:paraId="2A1C6E66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B4CEB">
        <w:rPr>
          <w:rFonts w:ascii="Arial" w:hAnsi="Arial" w:cs="Arial"/>
        </w:rPr>
        <w:t>zakresu</w:t>
      </w:r>
      <w:r w:rsidRPr="000E48D4">
        <w:rPr>
          <w:rFonts w:ascii="Arial" w:hAnsi="Arial" w:cs="Arial"/>
        </w:rPr>
        <w:t xml:space="preserve"> działalności </w:t>
      </w:r>
      <w:r w:rsidR="006A638F">
        <w:rPr>
          <w:rFonts w:ascii="Arial" w:hAnsi="Arial" w:cs="Arial"/>
        </w:rPr>
        <w:t>Ubezpiecz</w:t>
      </w:r>
      <w:r w:rsidR="00D40517">
        <w:rPr>
          <w:rFonts w:ascii="Arial" w:hAnsi="Arial" w:cs="Arial"/>
        </w:rPr>
        <w:t>ającego;</w:t>
      </w:r>
    </w:p>
    <w:p w14:paraId="1FC415AD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realizacji dodatkowych i niezbędnych usług od dotychczasowego wykonawcy po spełnieniu łącznie przesłanek określonych w art. 144 ust.1 pkt. 2 a-c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4080406D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sytuacji, gdy spełnione zostaną łącznie przesłanki określone w  art. 144 ust.1 pkt. 3 a-b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13346061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zmiany </w:t>
      </w:r>
      <w:r w:rsidR="006A638F">
        <w:rPr>
          <w:rFonts w:ascii="Arial" w:hAnsi="Arial" w:cs="Arial"/>
        </w:rPr>
        <w:t>Ubezpieczyciela</w:t>
      </w:r>
      <w:r w:rsidRPr="000E48D4">
        <w:rPr>
          <w:rFonts w:ascii="Arial" w:hAnsi="Arial" w:cs="Arial"/>
        </w:rPr>
        <w:t xml:space="preserve">, któremu </w:t>
      </w:r>
      <w:r w:rsidR="006A638F">
        <w:rPr>
          <w:rFonts w:ascii="Arial" w:hAnsi="Arial" w:cs="Arial"/>
        </w:rPr>
        <w:t>Ubezpiecza</w:t>
      </w:r>
      <w:r w:rsidRPr="000E48D4">
        <w:rPr>
          <w:rFonts w:ascii="Arial" w:hAnsi="Arial" w:cs="Arial"/>
        </w:rPr>
        <w:t xml:space="preserve">jący udzielił zamówienia i zastąpienia go nowym </w:t>
      </w:r>
      <w:r w:rsidR="006A638F">
        <w:rPr>
          <w:rFonts w:ascii="Arial" w:hAnsi="Arial" w:cs="Arial"/>
        </w:rPr>
        <w:t>Ubezpieczycielem</w:t>
      </w:r>
      <w:r w:rsidRPr="000E48D4">
        <w:rPr>
          <w:rFonts w:ascii="Arial" w:hAnsi="Arial" w:cs="Arial"/>
        </w:rPr>
        <w:t xml:space="preserve"> po spełnieniu jednej z przesłanek określonych w art. 144 ust.1 pkt. 4 a-c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5B62275A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zmian, niezależnie od ich wartości, które nie są istotne w rozumieniu art. 144 ust. 1e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761B6D9D" w14:textId="77777777" w:rsidR="00F50BE6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zmian, których łączna wartość jest mniejsza niż kwoty określone w przepisach wydanych na podstawie art. 11 ust. 8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0E48D4">
        <w:rPr>
          <w:rFonts w:ascii="Arial" w:hAnsi="Arial" w:cs="Arial"/>
        </w:rPr>
        <w:t xml:space="preserve">i jest mniejsza od 10% wartości zamówienia określonej pierwotnie </w:t>
      </w:r>
      <w:r>
        <w:rPr>
          <w:rFonts w:ascii="Arial" w:hAnsi="Arial" w:cs="Arial"/>
        </w:rPr>
        <w:br/>
      </w:r>
      <w:r w:rsidRPr="000E48D4">
        <w:rPr>
          <w:rFonts w:ascii="Arial" w:hAnsi="Arial" w:cs="Arial"/>
        </w:rPr>
        <w:t>w umowie</w:t>
      </w:r>
      <w:r>
        <w:rPr>
          <w:rFonts w:ascii="Arial" w:hAnsi="Arial" w:cs="Arial"/>
        </w:rPr>
        <w:t>;</w:t>
      </w:r>
    </w:p>
    <w:p w14:paraId="154905A4" w14:textId="77777777" w:rsidR="00F50BE6" w:rsidRPr="000E48D4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0E48D4">
        <w:rPr>
          <w:rFonts w:ascii="Arial" w:eastAsia="Calibri" w:hAnsi="Arial" w:cs="Arial"/>
        </w:rPr>
        <w:t xml:space="preserve">jednoznacznych postanowień umownych, pod warunkiem iż nie wpłyną one na ogólny charakter umowy oraz warunki ustalone w postępowaniu przetargowym, a wprowadzona zmiana nie naruszy równowagi ekonomicznej umowy oraz nie zmieni </w:t>
      </w:r>
      <w:r>
        <w:rPr>
          <w:rFonts w:ascii="Arial" w:eastAsia="Calibri" w:hAnsi="Arial" w:cs="Arial"/>
        </w:rPr>
        <w:t>zakresu świadczeń i zobowiązań;</w:t>
      </w:r>
    </w:p>
    <w:p w14:paraId="2D6A23BE" w14:textId="77777777" w:rsidR="00F50BE6" w:rsidRPr="000E48D4" w:rsidRDefault="00F50BE6" w:rsidP="00F50BE6">
      <w:pPr>
        <w:pStyle w:val="Tekstpodstawowy2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nastąpi zmiana wysokości wynagrodzenia należnego </w:t>
      </w:r>
      <w:r w:rsidR="006A638F">
        <w:rPr>
          <w:rFonts w:ascii="Arial" w:hAnsi="Arial" w:cs="Arial"/>
        </w:rPr>
        <w:t>Ubezpieczycielowi</w:t>
      </w:r>
      <w:r w:rsidRPr="000E48D4">
        <w:rPr>
          <w:rFonts w:ascii="Arial" w:hAnsi="Arial" w:cs="Arial"/>
        </w:rPr>
        <w:t xml:space="preserve"> w przypadku zmiany:</w:t>
      </w:r>
    </w:p>
    <w:p w14:paraId="5BEA0E95" w14:textId="77777777" w:rsidR="00F50BE6" w:rsidRDefault="00F50BE6" w:rsidP="00F50BE6">
      <w:pPr>
        <w:pStyle w:val="Tekstpodstawowy2"/>
        <w:numPr>
          <w:ilvl w:val="0"/>
          <w:numId w:val="2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>stawki podatku od towarów i usług;</w:t>
      </w:r>
    </w:p>
    <w:p w14:paraId="3D3E4CCF" w14:textId="77777777" w:rsidR="00F50BE6" w:rsidRDefault="00F50BE6" w:rsidP="00F50BE6">
      <w:pPr>
        <w:pStyle w:val="Tekstpodstawowy2"/>
        <w:numPr>
          <w:ilvl w:val="0"/>
          <w:numId w:val="2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6A986299" w14:textId="77777777" w:rsidR="00A85FE9" w:rsidRDefault="00A85FE9" w:rsidP="00A575E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</w:p>
    <w:p w14:paraId="730B780C" w14:textId="77777777" w:rsidR="00A85FE9" w:rsidRDefault="00A85FE9" w:rsidP="00A575E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</w:p>
    <w:p w14:paraId="1A0956DA" w14:textId="77777777" w:rsidR="00A85FE9" w:rsidRDefault="00A85FE9" w:rsidP="00A575E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</w:p>
    <w:p w14:paraId="7355B1A6" w14:textId="77777777" w:rsidR="00A85FE9" w:rsidRDefault="00A85FE9" w:rsidP="00A575E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</w:p>
    <w:p w14:paraId="398D1FF2" w14:textId="77777777" w:rsidR="00A85FE9" w:rsidRDefault="00A85FE9" w:rsidP="00A575E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</w:p>
    <w:p w14:paraId="760F5D74" w14:textId="77777777" w:rsidR="00A85FE9" w:rsidRDefault="00A85FE9" w:rsidP="00A575E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</w:p>
    <w:p w14:paraId="1A158382" w14:textId="77777777" w:rsidR="00F50BE6" w:rsidRDefault="00F50BE6" w:rsidP="00F50BE6">
      <w:pPr>
        <w:pStyle w:val="Tekstpodstawowy2"/>
        <w:numPr>
          <w:ilvl w:val="0"/>
          <w:numId w:val="2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>zasad podlegania ubezpieczeniom społecznym lub ubezpieczeniu zdrowotnemu lub wysokości stawki składki na ubezpieczenia społeczne lub zdrowotne;</w:t>
      </w:r>
    </w:p>
    <w:p w14:paraId="4662D1B1" w14:textId="77777777" w:rsidR="00F50BE6" w:rsidRPr="000E48D4" w:rsidRDefault="00F50BE6" w:rsidP="00F50BE6">
      <w:pPr>
        <w:pStyle w:val="Tekstpodstawowy2"/>
        <w:numPr>
          <w:ilvl w:val="0"/>
          <w:numId w:val="2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</w:rPr>
      </w:pPr>
      <w:r w:rsidRPr="000E48D4">
        <w:rPr>
          <w:rFonts w:ascii="Arial" w:eastAsia="Calibri" w:hAnsi="Arial" w:cs="Arial"/>
        </w:rPr>
        <w:t xml:space="preserve">zasad gromadzenia i wysokości wpłat do pracowniczych planów kapitałowych, o których mowa w ustawie z dnia 4 października 2018 r. o pracowniczych planach kapitałowych (art. 142 ust. 5 </w:t>
      </w:r>
      <w:proofErr w:type="spellStart"/>
      <w:r>
        <w:rPr>
          <w:rFonts w:ascii="Arial" w:eastAsia="Calibri" w:hAnsi="Arial" w:cs="Arial"/>
        </w:rPr>
        <w:t>P</w:t>
      </w:r>
      <w:r w:rsidRPr="000E48D4">
        <w:rPr>
          <w:rFonts w:ascii="Arial" w:eastAsia="Calibri" w:hAnsi="Arial" w:cs="Arial"/>
        </w:rPr>
        <w:t>zp</w:t>
      </w:r>
      <w:proofErr w:type="spellEnd"/>
      <w:r w:rsidRPr="000E48D4">
        <w:rPr>
          <w:rFonts w:ascii="Arial" w:eastAsia="Calibri" w:hAnsi="Arial" w:cs="Arial"/>
        </w:rPr>
        <w:t>)</w:t>
      </w:r>
    </w:p>
    <w:p w14:paraId="5813475F" w14:textId="77777777" w:rsidR="00F50BE6" w:rsidRDefault="00F50BE6" w:rsidP="007A3E6B">
      <w:pPr>
        <w:pStyle w:val="Tekstpodstawowy2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8D4">
        <w:rPr>
          <w:rFonts w:ascii="Arial" w:hAnsi="Arial" w:cs="Arial"/>
        </w:rPr>
        <w:t xml:space="preserve">Zmiana z pkt 10) może być dokonana na wniosek </w:t>
      </w:r>
      <w:r w:rsidR="006A638F">
        <w:rPr>
          <w:rFonts w:ascii="Arial" w:hAnsi="Arial" w:cs="Arial"/>
        </w:rPr>
        <w:t>Ubezpieczyciela</w:t>
      </w:r>
      <w:r w:rsidRPr="000E48D4">
        <w:rPr>
          <w:rFonts w:ascii="Arial" w:hAnsi="Arial" w:cs="Arial"/>
        </w:rPr>
        <w:t>, który w sposób należyty wykaże okoliczności mające wpływ na koszty wykonania zamówienia.</w:t>
      </w:r>
      <w:r w:rsidRPr="00BC4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5D9B4" w14:textId="77777777" w:rsidR="001D710A" w:rsidRPr="001D710A" w:rsidRDefault="001D710A" w:rsidP="001D710A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  <w:r w:rsidRPr="001D710A">
        <w:rPr>
          <w:rFonts w:ascii="Arial" w:hAnsi="Arial" w:cs="Arial"/>
          <w:color w:val="000000"/>
        </w:rPr>
        <w:t>§ 7</w:t>
      </w:r>
    </w:p>
    <w:p w14:paraId="539DD88F" w14:textId="76215DDE" w:rsidR="001D710A" w:rsidRDefault="001D710A" w:rsidP="00A575EC">
      <w:pPr>
        <w:pStyle w:val="Tekstpodstawowywcity"/>
        <w:numPr>
          <w:ilvl w:val="0"/>
          <w:numId w:val="32"/>
        </w:numPr>
        <w:tabs>
          <w:tab w:val="left" w:pos="284"/>
        </w:tabs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1D710A">
        <w:rPr>
          <w:rFonts w:ascii="Arial" w:hAnsi="Arial" w:cs="Arial"/>
          <w:color w:val="000000"/>
        </w:rPr>
        <w:t>W czasie trwania umowy Ubezpieczający ma prawo do skontrolowania Ubezpieczyciela w zakresie zatrudnienia osób, o których mowa w art. 29 ust. 3a Ustawy wzywając go w terminie wskazanym przez Ubezpieczającego do przedłożenia do wglądu oświadczenia potwierdzającego,</w:t>
      </w:r>
      <w:r w:rsidR="00A85FE9">
        <w:rPr>
          <w:rFonts w:ascii="Arial" w:hAnsi="Arial" w:cs="Arial"/>
          <w:color w:val="000000"/>
        </w:rPr>
        <w:t xml:space="preserve"> </w:t>
      </w:r>
      <w:r w:rsidRPr="001D710A">
        <w:rPr>
          <w:rFonts w:ascii="Arial" w:hAnsi="Arial" w:cs="Arial"/>
          <w:color w:val="000000"/>
        </w:rPr>
        <w:t xml:space="preserve">że pracownicy ci są zatrudnieni na umowę o pracę. </w:t>
      </w:r>
    </w:p>
    <w:p w14:paraId="643EFDAD" w14:textId="1BB04FCF" w:rsidR="000F5753" w:rsidRDefault="000F5753" w:rsidP="00A575EC">
      <w:pPr>
        <w:pStyle w:val="Tekstpodstawowywcity"/>
        <w:tabs>
          <w:tab w:val="left" w:pos="284"/>
        </w:tabs>
        <w:spacing w:after="0"/>
        <w:ind w:left="720"/>
        <w:jc w:val="both"/>
        <w:rPr>
          <w:rFonts w:ascii="Arial" w:hAnsi="Arial" w:cs="Arial"/>
          <w:color w:val="000000"/>
        </w:rPr>
      </w:pPr>
      <w:r w:rsidRPr="00A85FE9">
        <w:rPr>
          <w:rFonts w:ascii="Arial" w:hAnsi="Arial" w:cs="Arial"/>
          <w:color w:val="000000"/>
        </w:rPr>
        <w:t xml:space="preserve">Zamawiający wymaga zatrudnienia na podstawie umowy o pracę przez </w:t>
      </w:r>
      <w:r w:rsidR="00493B30">
        <w:rPr>
          <w:rFonts w:ascii="Arial" w:hAnsi="Arial" w:cs="Arial"/>
          <w:color w:val="000000"/>
        </w:rPr>
        <w:t>W</w:t>
      </w:r>
      <w:r w:rsidRPr="00A85FE9">
        <w:rPr>
          <w:rFonts w:ascii="Arial" w:hAnsi="Arial" w:cs="Arial"/>
          <w:color w:val="000000"/>
        </w:rPr>
        <w:t xml:space="preserve">ykonawcę lub podwykonawcę osób wykonujących czynności w trakcie realizacji zamówienia polegające na zaksięgowaniu wpływu </w:t>
      </w:r>
      <w:r w:rsidRPr="000F5753">
        <w:rPr>
          <w:rFonts w:ascii="Arial" w:hAnsi="Arial" w:cs="Arial"/>
          <w:color w:val="000000"/>
        </w:rPr>
        <w:t xml:space="preserve">składki ubezpieczeniowej za okres wynikający z umowy oraz wypłacie odszkodowania za szkodę Zamawiającemu. </w:t>
      </w:r>
    </w:p>
    <w:p w14:paraId="5F96AF89" w14:textId="17C8C21D" w:rsidR="000F5753" w:rsidRPr="00A85FE9" w:rsidRDefault="000F5753" w:rsidP="00A575EC">
      <w:pPr>
        <w:pStyle w:val="Tekstpodstawowywcity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  <w:r w:rsidRPr="00A85FE9">
        <w:rPr>
          <w:rFonts w:ascii="Arial" w:hAnsi="Arial" w:cs="Arial"/>
          <w:color w:val="000000"/>
        </w:rPr>
        <w:t xml:space="preserve">W trakcie realizacji zamówienia </w:t>
      </w:r>
      <w:r w:rsidR="00563119">
        <w:rPr>
          <w:rFonts w:ascii="Arial" w:hAnsi="Arial" w:cs="Arial"/>
          <w:color w:val="000000"/>
        </w:rPr>
        <w:t>Z</w:t>
      </w:r>
      <w:r w:rsidRPr="00A85FE9">
        <w:rPr>
          <w:rFonts w:ascii="Arial" w:hAnsi="Arial" w:cs="Arial"/>
          <w:color w:val="000000"/>
        </w:rPr>
        <w:t xml:space="preserve">amawiający uprawniony jest do wykonywania czynności kontrolnych wobec </w:t>
      </w:r>
      <w:r w:rsidR="00A85FE9">
        <w:rPr>
          <w:rFonts w:ascii="Arial" w:hAnsi="Arial" w:cs="Arial"/>
          <w:color w:val="000000"/>
        </w:rPr>
        <w:t>W</w:t>
      </w:r>
      <w:r w:rsidRPr="00A85FE9">
        <w:rPr>
          <w:rFonts w:ascii="Arial" w:hAnsi="Arial" w:cs="Arial"/>
          <w:color w:val="000000"/>
        </w:rPr>
        <w:t xml:space="preserve">ykonawcy odnośnie spełniania przez </w:t>
      </w:r>
      <w:r w:rsidR="00A85FE9">
        <w:rPr>
          <w:rFonts w:ascii="Arial" w:hAnsi="Arial" w:cs="Arial"/>
          <w:color w:val="000000"/>
        </w:rPr>
        <w:t>W</w:t>
      </w:r>
      <w:r w:rsidRPr="00A85FE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563119">
        <w:rPr>
          <w:rFonts w:ascii="Arial" w:hAnsi="Arial" w:cs="Arial"/>
          <w:color w:val="000000"/>
        </w:rPr>
        <w:t>ust.</w:t>
      </w:r>
      <w:r w:rsidR="00563119" w:rsidRPr="00A85FE9">
        <w:rPr>
          <w:rFonts w:ascii="Arial" w:hAnsi="Arial" w:cs="Arial"/>
          <w:color w:val="000000"/>
        </w:rPr>
        <w:t xml:space="preserve"> </w:t>
      </w:r>
      <w:r w:rsidRPr="00A85FE9">
        <w:rPr>
          <w:rFonts w:ascii="Arial" w:hAnsi="Arial" w:cs="Arial"/>
          <w:color w:val="000000"/>
        </w:rPr>
        <w:t xml:space="preserve">1 czynności. Zamawiający uprawniony jest w szczególności do: </w:t>
      </w:r>
    </w:p>
    <w:p w14:paraId="32D904DE" w14:textId="0BCB7DEC" w:rsidR="000F5753" w:rsidRDefault="000F5753" w:rsidP="00A575EC">
      <w:pPr>
        <w:pStyle w:val="Tekstpodstawowywcity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  <w:r w:rsidRPr="000F5753">
        <w:rPr>
          <w:rFonts w:ascii="Arial" w:hAnsi="Arial" w:cs="Arial"/>
          <w:color w:val="000000"/>
        </w:rPr>
        <w:t xml:space="preserve"> żądania oświadczeń i dokumentów w zakresie potwierdzenia spełniania ww. wymogów </w:t>
      </w:r>
      <w:r w:rsidR="00563119">
        <w:rPr>
          <w:rFonts w:ascii="Arial" w:hAnsi="Arial" w:cs="Arial"/>
          <w:color w:val="000000"/>
        </w:rPr>
        <w:br/>
      </w:r>
      <w:r w:rsidRPr="000F5753">
        <w:rPr>
          <w:rFonts w:ascii="Arial" w:hAnsi="Arial" w:cs="Arial"/>
          <w:color w:val="000000"/>
        </w:rPr>
        <w:t>i dokonywania ich oceny,</w:t>
      </w:r>
    </w:p>
    <w:p w14:paraId="4A9C9A48" w14:textId="60195009" w:rsidR="000F5753" w:rsidRDefault="000F5753" w:rsidP="00A575EC">
      <w:pPr>
        <w:pStyle w:val="Tekstpodstawowywcity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  <w:r w:rsidRPr="00563119">
        <w:rPr>
          <w:rFonts w:ascii="Arial" w:hAnsi="Arial" w:cs="Arial"/>
          <w:color w:val="000000"/>
        </w:rPr>
        <w:t>żądania wyjaśnień w przypadku wątpliwości w zakresie potwierdzenia spełniania ww. wymogów,</w:t>
      </w:r>
    </w:p>
    <w:p w14:paraId="74D789A1" w14:textId="46205BC3" w:rsidR="000F5753" w:rsidRPr="00563119" w:rsidRDefault="000F5753" w:rsidP="00A575EC">
      <w:pPr>
        <w:pStyle w:val="Tekstpodstawowywcity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  <w:r w:rsidRPr="00563119">
        <w:rPr>
          <w:rFonts w:ascii="Arial" w:hAnsi="Arial" w:cs="Arial"/>
          <w:color w:val="000000"/>
        </w:rPr>
        <w:t>przeprowadzania kontroli na miejscu wykonywania świadczenia.</w:t>
      </w:r>
    </w:p>
    <w:p w14:paraId="0DB55535" w14:textId="626D104B" w:rsidR="000F5753" w:rsidRDefault="000F5753" w:rsidP="00A575EC">
      <w:pPr>
        <w:pStyle w:val="Tekstpodstawowywcity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  <w:r w:rsidRPr="000F5753">
        <w:rPr>
          <w:rFonts w:ascii="Arial" w:hAnsi="Arial" w:cs="Arial"/>
          <w:color w:val="00000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563119">
        <w:rPr>
          <w:rFonts w:ascii="Arial" w:hAnsi="Arial" w:cs="Arial"/>
          <w:color w:val="000000"/>
        </w:rPr>
        <w:t>ust.</w:t>
      </w:r>
      <w:r w:rsidR="00563119" w:rsidRPr="000F5753">
        <w:rPr>
          <w:rFonts w:ascii="Arial" w:hAnsi="Arial" w:cs="Arial"/>
          <w:color w:val="000000"/>
        </w:rPr>
        <w:t xml:space="preserve"> </w:t>
      </w:r>
      <w:r w:rsidRPr="000F5753">
        <w:rPr>
          <w:rFonts w:ascii="Arial" w:hAnsi="Arial" w:cs="Arial"/>
          <w:color w:val="000000"/>
        </w:rPr>
        <w:t>1 czynności w trakcie realizacji zamówienia1:</w:t>
      </w:r>
    </w:p>
    <w:p w14:paraId="366E371B" w14:textId="0D16FFE4" w:rsidR="000F5753" w:rsidRDefault="000F5753" w:rsidP="00A575EC">
      <w:pPr>
        <w:pStyle w:val="Tekstpodstawowywcity"/>
        <w:numPr>
          <w:ilvl w:val="1"/>
          <w:numId w:val="34"/>
        </w:numPr>
        <w:tabs>
          <w:tab w:val="left" w:pos="284"/>
        </w:tabs>
        <w:spacing w:after="0"/>
        <w:ind w:left="993"/>
        <w:jc w:val="both"/>
        <w:rPr>
          <w:rFonts w:ascii="Arial" w:hAnsi="Arial" w:cs="Arial"/>
          <w:color w:val="000000"/>
        </w:rPr>
      </w:pPr>
      <w:r w:rsidRPr="000F5753">
        <w:rPr>
          <w:rFonts w:ascii="Arial" w:hAnsi="Arial" w:cs="Arial"/>
          <w:color w:val="00000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D44D376" w14:textId="46637DDB" w:rsidR="000F5753" w:rsidRDefault="000F5753" w:rsidP="00A575EC">
      <w:pPr>
        <w:pStyle w:val="Tekstpodstawowywcity"/>
        <w:numPr>
          <w:ilvl w:val="1"/>
          <w:numId w:val="34"/>
        </w:numPr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  <w:r w:rsidRPr="00563119">
        <w:rPr>
          <w:rFonts w:ascii="Arial" w:hAnsi="Arial" w:cs="Arial"/>
          <w:color w:val="00000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AB6BD6">
        <w:rPr>
          <w:rFonts w:ascii="Arial" w:hAnsi="Arial" w:cs="Arial"/>
          <w:color w:val="000000"/>
        </w:rPr>
        <w:br/>
      </w:r>
      <w:r w:rsidRPr="00563119">
        <w:rPr>
          <w:rFonts w:ascii="Arial" w:hAnsi="Arial" w:cs="Arial"/>
          <w:color w:val="000000"/>
        </w:rPr>
        <w:t xml:space="preserve">z przepisami ustawy z dnia 29 sierpnia 1997 r. o ochronie danych osobowych (tj. </w:t>
      </w:r>
      <w:r w:rsidR="00AB6BD6">
        <w:rPr>
          <w:rFonts w:ascii="Arial" w:hAnsi="Arial" w:cs="Arial"/>
          <w:color w:val="000000"/>
        </w:rPr>
        <w:br/>
      </w:r>
      <w:r w:rsidRPr="00563119">
        <w:rPr>
          <w:rFonts w:ascii="Arial" w:hAnsi="Arial" w:cs="Arial"/>
          <w:color w:val="000000"/>
        </w:rPr>
        <w:t xml:space="preserve">w szczególności  bez adresów, nr PESEL pracowników). Imię i nazwisko pracownika nie podlega </w:t>
      </w:r>
      <w:proofErr w:type="spellStart"/>
      <w:r w:rsidRPr="00563119">
        <w:rPr>
          <w:rFonts w:ascii="Arial" w:hAnsi="Arial" w:cs="Arial"/>
          <w:color w:val="000000"/>
        </w:rPr>
        <w:t>anonimizacji</w:t>
      </w:r>
      <w:proofErr w:type="spellEnd"/>
      <w:r w:rsidRPr="00563119">
        <w:rPr>
          <w:rFonts w:ascii="Arial" w:hAnsi="Arial" w:cs="Arial"/>
          <w:color w:val="000000"/>
        </w:rPr>
        <w:t>. Informacje takie jak: data zawarcia umowy, rodzaj umowy o pracę i wymiar etatu powinny być możliwe do zidentyfikowania;</w:t>
      </w:r>
    </w:p>
    <w:p w14:paraId="6CD935E8" w14:textId="77777777" w:rsid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3F3B0B63" w14:textId="77777777" w:rsid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5730A49D" w14:textId="77777777" w:rsid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0027F81A" w14:textId="77777777" w:rsid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1865A17D" w14:textId="77777777" w:rsid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0DF0FA0D" w14:textId="77777777" w:rsid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70B58B0F" w14:textId="77777777" w:rsid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7FA4B5A3" w14:textId="77777777" w:rsidR="00563119" w:rsidRPr="00563119" w:rsidRDefault="00563119" w:rsidP="00A575EC">
      <w:pPr>
        <w:pStyle w:val="Tekstpodstawowywcity"/>
        <w:tabs>
          <w:tab w:val="left" w:pos="993"/>
        </w:tabs>
        <w:spacing w:after="0"/>
        <w:ind w:left="993"/>
        <w:jc w:val="both"/>
        <w:rPr>
          <w:rFonts w:ascii="Arial" w:hAnsi="Arial" w:cs="Arial"/>
          <w:color w:val="000000"/>
        </w:rPr>
      </w:pPr>
    </w:p>
    <w:p w14:paraId="147128BE" w14:textId="71E024F4" w:rsidR="000F5753" w:rsidRDefault="000F5753" w:rsidP="00A575EC">
      <w:pPr>
        <w:pStyle w:val="Tekstpodstawowywcity"/>
        <w:numPr>
          <w:ilvl w:val="1"/>
          <w:numId w:val="34"/>
        </w:numPr>
        <w:tabs>
          <w:tab w:val="left" w:pos="284"/>
        </w:tabs>
        <w:spacing w:after="0"/>
        <w:ind w:left="1134"/>
        <w:jc w:val="both"/>
        <w:rPr>
          <w:rFonts w:ascii="Arial" w:hAnsi="Arial" w:cs="Arial"/>
          <w:color w:val="000000"/>
        </w:rPr>
      </w:pPr>
      <w:r w:rsidRPr="000F5753">
        <w:rPr>
          <w:rFonts w:ascii="Arial" w:hAnsi="Arial" w:cs="Arial"/>
          <w:color w:val="00000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434B074" w14:textId="3EF6A225" w:rsidR="000F5753" w:rsidRPr="00563119" w:rsidRDefault="000F5753" w:rsidP="00A575EC">
      <w:pPr>
        <w:pStyle w:val="Tekstpodstawowywcity"/>
        <w:numPr>
          <w:ilvl w:val="1"/>
          <w:numId w:val="34"/>
        </w:numPr>
        <w:tabs>
          <w:tab w:val="left" w:pos="284"/>
        </w:tabs>
        <w:spacing w:after="0"/>
        <w:ind w:left="1134"/>
        <w:jc w:val="both"/>
        <w:rPr>
          <w:rFonts w:ascii="Arial" w:hAnsi="Arial" w:cs="Arial"/>
          <w:color w:val="000000"/>
        </w:rPr>
      </w:pPr>
      <w:r w:rsidRPr="00563119">
        <w:rPr>
          <w:rFonts w:ascii="Arial" w:hAnsi="Arial" w:cs="Arial"/>
          <w:color w:val="00000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563119">
        <w:rPr>
          <w:rFonts w:ascii="Arial" w:hAnsi="Arial" w:cs="Arial"/>
          <w:color w:val="000000"/>
        </w:rPr>
        <w:t>anonimizacji</w:t>
      </w:r>
      <w:proofErr w:type="spellEnd"/>
      <w:r w:rsidRPr="00563119">
        <w:rPr>
          <w:rFonts w:ascii="Arial" w:hAnsi="Arial" w:cs="Arial"/>
          <w:color w:val="000000"/>
        </w:rPr>
        <w:t>.</w:t>
      </w:r>
    </w:p>
    <w:p w14:paraId="451E6F47" w14:textId="758BDEAF" w:rsidR="000F5753" w:rsidRPr="00A575EC" w:rsidRDefault="00111CB1" w:rsidP="00501E84">
      <w:pPr>
        <w:pStyle w:val="Tekstpodstawowywcity"/>
        <w:numPr>
          <w:ilvl w:val="0"/>
          <w:numId w:val="32"/>
        </w:numPr>
        <w:tabs>
          <w:tab w:val="left" w:pos="426"/>
        </w:tabs>
        <w:ind w:left="426" w:hanging="357"/>
        <w:jc w:val="both"/>
        <w:rPr>
          <w:rFonts w:ascii="Arial" w:hAnsi="Arial" w:cs="Arial"/>
          <w:color w:val="auto"/>
        </w:rPr>
        <w:pPrChange w:id="3" w:author="Agnieszka Irzwikowska" w:date="2020-09-14T12:39:00Z">
          <w:pPr>
            <w:pStyle w:val="Tekstpodstawowywcity"/>
            <w:numPr>
              <w:numId w:val="32"/>
            </w:numPr>
            <w:tabs>
              <w:tab w:val="left" w:pos="284"/>
            </w:tabs>
            <w:ind w:left="714" w:hanging="357"/>
            <w:jc w:val="both"/>
          </w:pPr>
        </w:pPrChange>
      </w:pPr>
      <w:bookmarkStart w:id="4" w:name="_Hlk50975552"/>
      <w:bookmarkStart w:id="5" w:name="_GoBack"/>
      <w:bookmarkEnd w:id="5"/>
      <w:r>
        <w:rPr>
          <w:rFonts w:ascii="Arial" w:hAnsi="Arial" w:cs="Arial"/>
          <w:color w:val="000000"/>
        </w:rPr>
        <w:t>W przypadku</w:t>
      </w:r>
      <w:r w:rsidR="000F5753" w:rsidRPr="000F5753">
        <w:rPr>
          <w:rFonts w:ascii="Arial" w:hAnsi="Arial" w:cs="Arial"/>
          <w:color w:val="000000"/>
        </w:rPr>
        <w:t xml:space="preserve"> niespełnienia przez wykonawcę lub podwykonawcę wymogu zatrudnienia na podstawie umowy o pracę osób wykonujących wskazane w </w:t>
      </w:r>
      <w:r w:rsidR="00563119">
        <w:rPr>
          <w:rFonts w:ascii="Arial" w:hAnsi="Arial" w:cs="Arial"/>
          <w:color w:val="000000"/>
        </w:rPr>
        <w:t>ust.</w:t>
      </w:r>
      <w:r w:rsidR="00563119" w:rsidRPr="000F5753">
        <w:rPr>
          <w:rFonts w:ascii="Arial" w:hAnsi="Arial" w:cs="Arial"/>
          <w:color w:val="000000"/>
        </w:rPr>
        <w:t xml:space="preserve"> </w:t>
      </w:r>
      <w:r w:rsidR="000F5753" w:rsidRPr="000F5753">
        <w:rPr>
          <w:rFonts w:ascii="Arial" w:hAnsi="Arial" w:cs="Arial"/>
          <w:color w:val="000000"/>
        </w:rPr>
        <w:t xml:space="preserve">1 czynności </w:t>
      </w:r>
      <w:r>
        <w:rPr>
          <w:rFonts w:ascii="Arial" w:hAnsi="Arial" w:cs="Arial"/>
          <w:color w:val="000000"/>
        </w:rPr>
        <w:t>Z</w:t>
      </w:r>
      <w:r w:rsidRPr="000F5753">
        <w:rPr>
          <w:rFonts w:ascii="Arial" w:hAnsi="Arial" w:cs="Arial"/>
          <w:color w:val="000000"/>
        </w:rPr>
        <w:t xml:space="preserve">amawiający </w:t>
      </w:r>
      <w:r>
        <w:rPr>
          <w:rFonts w:ascii="Arial" w:hAnsi="Arial" w:cs="Arial"/>
          <w:color w:val="000000"/>
        </w:rPr>
        <w:t>może obciążyć</w:t>
      </w:r>
      <w:r w:rsidR="000F5753" w:rsidRPr="000F57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Pr="000F5753">
        <w:rPr>
          <w:rFonts w:ascii="Arial" w:hAnsi="Arial" w:cs="Arial"/>
          <w:color w:val="000000"/>
        </w:rPr>
        <w:t>ykonawcę kar</w:t>
      </w:r>
      <w:r>
        <w:rPr>
          <w:rFonts w:ascii="Arial" w:hAnsi="Arial" w:cs="Arial"/>
          <w:color w:val="000000"/>
        </w:rPr>
        <w:t>ą</w:t>
      </w:r>
      <w:r w:rsidRPr="000F5753">
        <w:rPr>
          <w:rFonts w:ascii="Arial" w:hAnsi="Arial" w:cs="Arial"/>
          <w:color w:val="000000"/>
        </w:rPr>
        <w:t xml:space="preserve"> umown</w:t>
      </w:r>
      <w:r>
        <w:rPr>
          <w:rFonts w:ascii="Arial" w:hAnsi="Arial" w:cs="Arial"/>
          <w:color w:val="000000"/>
        </w:rPr>
        <w:t>ą</w:t>
      </w:r>
      <w:r w:rsidRPr="000F5753">
        <w:rPr>
          <w:rFonts w:ascii="Arial" w:hAnsi="Arial" w:cs="Arial"/>
          <w:color w:val="000000"/>
        </w:rPr>
        <w:t xml:space="preserve"> </w:t>
      </w:r>
      <w:r w:rsidR="000F5753" w:rsidRPr="000F5753">
        <w:rPr>
          <w:rFonts w:ascii="Arial" w:hAnsi="Arial" w:cs="Arial"/>
          <w:color w:val="000000"/>
        </w:rPr>
        <w:t xml:space="preserve">w wysokości </w:t>
      </w:r>
      <w:r w:rsidR="00DC3BBF" w:rsidRPr="00A575EC">
        <w:rPr>
          <w:rFonts w:ascii="Arial" w:hAnsi="Arial" w:cs="Arial"/>
          <w:color w:val="auto"/>
        </w:rPr>
        <w:t>100</w:t>
      </w:r>
      <w:r w:rsidRPr="00A575EC">
        <w:rPr>
          <w:rFonts w:ascii="Arial" w:hAnsi="Arial" w:cs="Arial"/>
          <w:color w:val="auto"/>
        </w:rPr>
        <w:t>,00</w:t>
      </w:r>
      <w:r w:rsidR="000F5753" w:rsidRPr="00A575EC">
        <w:rPr>
          <w:rFonts w:ascii="Arial" w:hAnsi="Arial" w:cs="Arial"/>
          <w:color w:val="auto"/>
        </w:rPr>
        <w:t xml:space="preserve"> zł</w:t>
      </w:r>
      <w:r w:rsidRPr="00A575EC">
        <w:rPr>
          <w:rFonts w:ascii="Arial" w:hAnsi="Arial" w:cs="Arial"/>
          <w:color w:val="auto"/>
        </w:rPr>
        <w:t>otych za każdy taki przypadek</w:t>
      </w:r>
      <w:r w:rsidR="000F5753" w:rsidRPr="00A575EC">
        <w:rPr>
          <w:rFonts w:ascii="Arial" w:hAnsi="Arial" w:cs="Arial"/>
          <w:color w:val="auto"/>
        </w:rPr>
        <w:t xml:space="preserve">. Niezłożenie przez </w:t>
      </w:r>
      <w:r w:rsidR="00563119" w:rsidRPr="00A575EC">
        <w:rPr>
          <w:rFonts w:ascii="Arial" w:hAnsi="Arial" w:cs="Arial"/>
          <w:color w:val="auto"/>
        </w:rPr>
        <w:t>W</w:t>
      </w:r>
      <w:r w:rsidR="000F5753" w:rsidRPr="00A575EC">
        <w:rPr>
          <w:rFonts w:ascii="Arial" w:hAnsi="Arial" w:cs="Arial"/>
          <w:color w:val="auto"/>
        </w:rPr>
        <w:t xml:space="preserve">ykonawcę w wyznaczonym przez zamawiającego terminie żądanych przez </w:t>
      </w:r>
      <w:r w:rsidR="00563119" w:rsidRPr="00A575EC">
        <w:rPr>
          <w:rFonts w:ascii="Arial" w:hAnsi="Arial" w:cs="Arial"/>
          <w:color w:val="auto"/>
        </w:rPr>
        <w:t>Z</w:t>
      </w:r>
      <w:r w:rsidR="000F5753" w:rsidRPr="00A575EC">
        <w:rPr>
          <w:rFonts w:ascii="Arial" w:hAnsi="Arial" w:cs="Arial"/>
          <w:color w:val="auto"/>
        </w:rPr>
        <w:t xml:space="preserve">amawiającego dowodów w celu potwierdzenia spełnienia przez </w:t>
      </w:r>
      <w:r w:rsidR="00563119" w:rsidRPr="00A575EC">
        <w:rPr>
          <w:rFonts w:ascii="Arial" w:hAnsi="Arial" w:cs="Arial"/>
          <w:color w:val="auto"/>
        </w:rPr>
        <w:t>W</w:t>
      </w:r>
      <w:r w:rsidR="000F5753" w:rsidRPr="00A575EC">
        <w:rPr>
          <w:rFonts w:ascii="Arial" w:hAnsi="Arial" w:cs="Arial"/>
          <w:color w:val="auto"/>
        </w:rPr>
        <w:t xml:space="preserve">ykonawcę lub podwykonawcę wymogu zatrudnienia na podstawie umowy o pracę traktowane będzie jako niespełnienie przez </w:t>
      </w:r>
      <w:r w:rsidR="00563119" w:rsidRPr="00A575EC">
        <w:rPr>
          <w:rFonts w:ascii="Arial" w:hAnsi="Arial" w:cs="Arial"/>
          <w:color w:val="auto"/>
        </w:rPr>
        <w:t>W</w:t>
      </w:r>
      <w:r w:rsidR="000F5753" w:rsidRPr="00A575EC">
        <w:rPr>
          <w:rFonts w:ascii="Arial" w:hAnsi="Arial" w:cs="Arial"/>
          <w:color w:val="auto"/>
        </w:rPr>
        <w:t xml:space="preserve">ykonawcę lub podwykonawcę wymogu zatrudnienia na podstawie umowy o pracę osób wykonujących wskazane w </w:t>
      </w:r>
      <w:r w:rsidR="00563119" w:rsidRPr="00A575EC">
        <w:rPr>
          <w:rFonts w:ascii="Arial" w:hAnsi="Arial" w:cs="Arial"/>
          <w:color w:val="auto"/>
        </w:rPr>
        <w:t xml:space="preserve">ust. </w:t>
      </w:r>
      <w:r w:rsidR="000F5753" w:rsidRPr="00A575EC">
        <w:rPr>
          <w:rFonts w:ascii="Arial" w:hAnsi="Arial" w:cs="Arial"/>
          <w:color w:val="auto"/>
        </w:rPr>
        <w:t xml:space="preserve">1 czynności oraz spowoduje nałożenie </w:t>
      </w:r>
      <w:r w:rsidRPr="00A575EC">
        <w:rPr>
          <w:rFonts w:ascii="Arial" w:hAnsi="Arial" w:cs="Arial"/>
          <w:color w:val="auto"/>
        </w:rPr>
        <w:t xml:space="preserve">na Wykonawcę </w:t>
      </w:r>
      <w:r w:rsidR="000F5753" w:rsidRPr="00A575EC">
        <w:rPr>
          <w:rFonts w:ascii="Arial" w:hAnsi="Arial" w:cs="Arial"/>
          <w:color w:val="auto"/>
        </w:rPr>
        <w:t>kary umownej</w:t>
      </w:r>
      <w:r w:rsidRPr="00A575EC">
        <w:rPr>
          <w:rFonts w:ascii="Arial" w:hAnsi="Arial" w:cs="Arial"/>
          <w:color w:val="auto"/>
        </w:rPr>
        <w:t>, o której mowa w zdaniu poprzednim</w:t>
      </w:r>
      <w:r w:rsidR="000F5753" w:rsidRPr="00A575EC">
        <w:rPr>
          <w:rFonts w:ascii="Arial" w:hAnsi="Arial" w:cs="Arial"/>
          <w:color w:val="auto"/>
        </w:rPr>
        <w:t xml:space="preserve"> w wysokości </w:t>
      </w:r>
      <w:r w:rsidR="00DC3BBF" w:rsidRPr="00A575EC">
        <w:rPr>
          <w:rFonts w:ascii="Arial" w:hAnsi="Arial" w:cs="Arial"/>
          <w:color w:val="auto"/>
        </w:rPr>
        <w:t>100</w:t>
      </w:r>
      <w:r w:rsidRPr="00A575EC">
        <w:rPr>
          <w:rFonts w:ascii="Arial" w:hAnsi="Arial" w:cs="Arial"/>
          <w:color w:val="auto"/>
        </w:rPr>
        <w:t>,00</w:t>
      </w:r>
      <w:r w:rsidR="000F5753" w:rsidRPr="00A575EC">
        <w:rPr>
          <w:rFonts w:ascii="Arial" w:hAnsi="Arial" w:cs="Arial"/>
          <w:color w:val="auto"/>
        </w:rPr>
        <w:t xml:space="preserve"> złotych.</w:t>
      </w:r>
    </w:p>
    <w:bookmarkEnd w:id="4"/>
    <w:p w14:paraId="3B9FD727" w14:textId="77777777" w:rsidR="001D710A" w:rsidRPr="001D710A" w:rsidRDefault="00DE721F" w:rsidP="001D710A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  <w:color w:val="000000"/>
        </w:rPr>
        <w:t xml:space="preserve"> 8</w:t>
      </w:r>
    </w:p>
    <w:p w14:paraId="7E0DBD45" w14:textId="77777777" w:rsidR="000428CA" w:rsidRDefault="001D710A" w:rsidP="00923A03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Strony niniejszej Umowy Generalnej przetwarzają nawzajem dane osobowe w celu spełnienia wymogów kontraktowych, tj. konieczności dysponowania danymi osobowymi na potrzeby wykonania </w:t>
      </w:r>
    </w:p>
    <w:p w14:paraId="7022F28E" w14:textId="77777777" w:rsidR="001D710A" w:rsidRDefault="001D710A" w:rsidP="000428CA">
      <w:pPr>
        <w:pStyle w:val="Akapitzlist"/>
        <w:ind w:left="426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</w:t>
      </w:r>
      <w:r w:rsidR="00923A03">
        <w:rPr>
          <w:rFonts w:ascii="Arial" w:hAnsi="Arial" w:cs="Arial"/>
        </w:rPr>
        <w:br/>
      </w:r>
      <w:r w:rsidRPr="001D710A">
        <w:rPr>
          <w:rFonts w:ascii="Arial" w:hAnsi="Arial" w:cs="Arial"/>
        </w:rPr>
        <w:t>z przetwarzaniem danych osobowych i w sprawie swobodnego przepływu takich danych oraz uchylenia dyrektywy 95/46/WE (zwanego dalej: RODO).</w:t>
      </w:r>
    </w:p>
    <w:p w14:paraId="07C02069" w14:textId="77777777" w:rsidR="001D710A" w:rsidRDefault="001D710A" w:rsidP="00A575EC">
      <w:pPr>
        <w:pStyle w:val="Akapitzlist"/>
        <w:numPr>
          <w:ilvl w:val="0"/>
          <w:numId w:val="25"/>
        </w:numPr>
        <w:spacing w:after="120"/>
        <w:ind w:left="425" w:hanging="357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1D710A">
        <w:rPr>
          <w:rFonts w:ascii="Arial" w:hAnsi="Arial" w:cs="Arial"/>
        </w:rPr>
        <w:t>lit.c</w:t>
      </w:r>
      <w:proofErr w:type="spellEnd"/>
      <w:r w:rsidRPr="001D710A">
        <w:rPr>
          <w:rFonts w:ascii="Arial" w:hAnsi="Arial" w:cs="Arial"/>
        </w:rPr>
        <w:t xml:space="preserve"> RODO.</w:t>
      </w:r>
    </w:p>
    <w:p w14:paraId="107FA1EA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D710A" w:rsidRPr="001D710A">
        <w:rPr>
          <w:rFonts w:ascii="Arial" w:hAnsi="Arial" w:cs="Arial"/>
        </w:rPr>
        <w:t>9</w:t>
      </w:r>
    </w:p>
    <w:p w14:paraId="0B734D7A" w14:textId="77777777" w:rsidR="001D710A" w:rsidRPr="001D710A" w:rsidRDefault="001D710A" w:rsidP="001D710A">
      <w:pPr>
        <w:tabs>
          <w:tab w:val="left" w:pos="284"/>
        </w:tabs>
        <w:spacing w:after="120"/>
        <w:rPr>
          <w:rFonts w:ascii="Arial" w:hAnsi="Arial" w:cs="Arial"/>
        </w:rPr>
      </w:pPr>
      <w:r w:rsidRPr="001D710A">
        <w:rPr>
          <w:rFonts w:ascii="Arial" w:hAnsi="Arial" w:cs="Arial"/>
        </w:rPr>
        <w:t>Wszelkie zmiany warunków niniejszej Umowy Generalnej oraz umów ubezpieczenia wymagają formy pisemnej pod rygorem nieważności.</w:t>
      </w:r>
    </w:p>
    <w:p w14:paraId="616FEF06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D710A" w:rsidRPr="001D710A">
        <w:rPr>
          <w:rFonts w:ascii="Arial" w:hAnsi="Arial" w:cs="Arial"/>
        </w:rPr>
        <w:t>10</w:t>
      </w:r>
    </w:p>
    <w:p w14:paraId="1E31B1BE" w14:textId="21B4BBDF" w:rsidR="001D710A" w:rsidRPr="001D710A" w:rsidRDefault="001D710A" w:rsidP="00923A03">
      <w:pPr>
        <w:tabs>
          <w:tab w:val="left" w:pos="0"/>
        </w:tabs>
        <w:spacing w:after="120"/>
        <w:jc w:val="both"/>
        <w:rPr>
          <w:rFonts w:ascii="Arial" w:eastAsia="Calibri" w:hAnsi="Arial" w:cs="Arial"/>
          <w:color w:val="auto"/>
        </w:rPr>
      </w:pPr>
      <w:r w:rsidRPr="001D710A">
        <w:rPr>
          <w:rFonts w:ascii="Arial" w:eastAsia="Calibri" w:hAnsi="Arial" w:cs="Arial"/>
        </w:rPr>
        <w:t>W sprawach nieuregulowanych niniejszą Umową Generalną mają zastosowanie odpowiednie przepisy ustawy z dnia 23 kwietnia 1964 r. Kodeks Cywilny (</w:t>
      </w:r>
      <w:proofErr w:type="spellStart"/>
      <w:r w:rsidRPr="001D710A">
        <w:rPr>
          <w:rFonts w:ascii="Arial" w:eastAsia="Calibri" w:hAnsi="Arial" w:cs="Arial"/>
        </w:rPr>
        <w:t>t.j</w:t>
      </w:r>
      <w:proofErr w:type="spellEnd"/>
      <w:r w:rsidRPr="001D710A">
        <w:rPr>
          <w:rFonts w:ascii="Arial" w:eastAsia="Calibri" w:hAnsi="Arial" w:cs="Arial"/>
        </w:rPr>
        <w:t xml:space="preserve">. </w:t>
      </w:r>
      <w:r w:rsidR="000F5753" w:rsidRPr="000F5753">
        <w:rPr>
          <w:rFonts w:ascii="Arial" w:eastAsia="Calibri" w:hAnsi="Arial" w:cs="Arial"/>
        </w:rPr>
        <w:t>Dz. U. 2019 poz. 1145 ze zm.</w:t>
      </w:r>
      <w:r w:rsidRPr="001D710A">
        <w:rPr>
          <w:rFonts w:ascii="Arial" w:eastAsia="Calibri" w:hAnsi="Arial" w:cs="Arial"/>
        </w:rPr>
        <w:t xml:space="preserve">) w tym </w:t>
      </w:r>
      <w:r w:rsidR="00563119">
        <w:rPr>
          <w:rFonts w:ascii="Arial" w:eastAsia="Calibri" w:hAnsi="Arial" w:cs="Arial"/>
        </w:rPr>
        <w:br/>
      </w:r>
      <w:r w:rsidRPr="001D710A">
        <w:rPr>
          <w:rFonts w:ascii="Arial" w:eastAsia="Calibri" w:hAnsi="Arial" w:cs="Arial"/>
        </w:rPr>
        <w:t>w szczególności zapisy dotyczące umów ubezpieczenia (</w:t>
      </w:r>
      <w:r w:rsidRPr="001D710A">
        <w:rPr>
          <w:rFonts w:ascii="Arial" w:hAnsi="Arial" w:cs="Arial"/>
        </w:rPr>
        <w:t>tytuł XXVII Kodeksu Cywilnego)</w:t>
      </w:r>
      <w:r w:rsidRPr="001D710A">
        <w:rPr>
          <w:rFonts w:ascii="Arial" w:eastAsia="Calibri" w:hAnsi="Arial" w:cs="Arial"/>
        </w:rPr>
        <w:t xml:space="preserve">, ustawy z dnia </w:t>
      </w:r>
      <w:r w:rsidR="00563119">
        <w:rPr>
          <w:rFonts w:ascii="Arial" w:eastAsia="Calibri" w:hAnsi="Arial" w:cs="Arial"/>
        </w:rPr>
        <w:br/>
      </w:r>
      <w:r w:rsidRPr="001D710A">
        <w:rPr>
          <w:rFonts w:ascii="Arial" w:eastAsia="Calibri" w:hAnsi="Arial" w:cs="Arial"/>
        </w:rPr>
        <w:t>11 września 2015 r. o działalności ubezpieczeniowej i reasekuracyjnej (</w:t>
      </w:r>
      <w:proofErr w:type="spellStart"/>
      <w:r w:rsidRPr="001D710A">
        <w:rPr>
          <w:rFonts w:ascii="Arial" w:eastAsia="Calibri" w:hAnsi="Arial" w:cs="Arial"/>
        </w:rPr>
        <w:t>t.j</w:t>
      </w:r>
      <w:proofErr w:type="spellEnd"/>
      <w:r w:rsidRPr="001D710A">
        <w:rPr>
          <w:rFonts w:ascii="Arial" w:eastAsia="Calibri" w:hAnsi="Arial" w:cs="Arial"/>
        </w:rPr>
        <w:t xml:space="preserve">. </w:t>
      </w:r>
      <w:r w:rsidR="000F5753" w:rsidRPr="000F5753">
        <w:rPr>
          <w:rFonts w:ascii="Arial" w:eastAsia="Calibri" w:hAnsi="Arial" w:cs="Arial"/>
        </w:rPr>
        <w:t>Dz.U. 2020 poz.895 i poz.1180</w:t>
      </w:r>
      <w:r w:rsidRPr="001D710A">
        <w:rPr>
          <w:rFonts w:ascii="Arial" w:eastAsia="Calibri" w:hAnsi="Arial" w:cs="Arial"/>
        </w:rPr>
        <w:t>), ustawy z dnia 22 maja 2003 r. o ubezpieczeniach obowiązkowych, Ubezpieczeniowym Funduszu Gwarancyjnym i Polskim Biurze Ubezpieczycieli Komunikacyjnych (</w:t>
      </w:r>
      <w:proofErr w:type="spellStart"/>
      <w:r w:rsidRPr="001D710A">
        <w:rPr>
          <w:rFonts w:ascii="Arial" w:eastAsia="Calibri" w:hAnsi="Arial" w:cs="Arial"/>
        </w:rPr>
        <w:t>t.j</w:t>
      </w:r>
      <w:proofErr w:type="spellEnd"/>
      <w:r w:rsidRPr="001D710A">
        <w:rPr>
          <w:rFonts w:ascii="Arial" w:eastAsia="Calibri" w:hAnsi="Arial" w:cs="Arial"/>
        </w:rPr>
        <w:t>.</w:t>
      </w:r>
      <w:r w:rsidR="000F5753">
        <w:rPr>
          <w:rFonts w:ascii="Arial" w:eastAsia="Calibri" w:hAnsi="Arial" w:cs="Arial"/>
        </w:rPr>
        <w:t xml:space="preserve"> </w:t>
      </w:r>
      <w:r w:rsidR="000F5753" w:rsidRPr="000F5753">
        <w:rPr>
          <w:rFonts w:ascii="Arial" w:eastAsia="Calibri" w:hAnsi="Arial" w:cs="Arial"/>
        </w:rPr>
        <w:t>Dz. U. 2020 poz.1180</w:t>
      </w:r>
      <w:r w:rsidRPr="001D710A">
        <w:rPr>
          <w:rFonts w:ascii="Arial" w:eastAsia="Calibri" w:hAnsi="Arial" w:cs="Arial"/>
        </w:rPr>
        <w:t xml:space="preserve">), ustawy </w:t>
      </w:r>
      <w:r w:rsidR="00563119">
        <w:rPr>
          <w:rFonts w:ascii="Arial" w:eastAsia="Calibri" w:hAnsi="Arial" w:cs="Arial"/>
        </w:rPr>
        <w:br/>
      </w:r>
      <w:r w:rsidRPr="001D710A">
        <w:rPr>
          <w:rFonts w:ascii="Arial" w:eastAsia="Calibri" w:hAnsi="Arial" w:cs="Arial"/>
        </w:rPr>
        <w:t>z dnia 15 grudnia 2017 r. o dystrybucji ubezpieczeń (</w:t>
      </w:r>
      <w:proofErr w:type="spellStart"/>
      <w:r w:rsidRPr="001D710A">
        <w:rPr>
          <w:rFonts w:ascii="Arial" w:eastAsia="Calibri" w:hAnsi="Arial" w:cs="Arial"/>
        </w:rPr>
        <w:t>t.j</w:t>
      </w:r>
      <w:proofErr w:type="spellEnd"/>
      <w:r w:rsidRPr="001D710A">
        <w:rPr>
          <w:rFonts w:ascii="Arial" w:eastAsia="Calibri" w:hAnsi="Arial" w:cs="Arial"/>
        </w:rPr>
        <w:t xml:space="preserve">. </w:t>
      </w:r>
      <w:r w:rsidR="000F5753">
        <w:rPr>
          <w:rFonts w:ascii="Arial" w:eastAsia="Calibri" w:hAnsi="Arial" w:cs="Arial"/>
        </w:rPr>
        <w:t>Dz. U 2019 poz.1881</w:t>
      </w:r>
      <w:r w:rsidRPr="001D710A">
        <w:rPr>
          <w:rFonts w:ascii="Arial" w:eastAsia="Calibri" w:hAnsi="Arial" w:cs="Arial"/>
        </w:rPr>
        <w:t xml:space="preserve">) oraz Ustawy, a także dokumentacja postępowania o udzielenie zamówienia publicznego </w:t>
      </w:r>
      <w:r w:rsidRPr="001D710A">
        <w:rPr>
          <w:rFonts w:ascii="Arial" w:eastAsia="Calibri" w:hAnsi="Arial" w:cs="Arial"/>
          <w:color w:val="auto"/>
        </w:rPr>
        <w:t>– DZP/PN/48/2020.</w:t>
      </w:r>
    </w:p>
    <w:p w14:paraId="2D98155B" w14:textId="77777777" w:rsidR="00563119" w:rsidRDefault="00563119" w:rsidP="001D710A">
      <w:pPr>
        <w:jc w:val="center"/>
        <w:rPr>
          <w:rFonts w:ascii="Arial" w:hAnsi="Arial" w:cs="Arial"/>
        </w:rPr>
      </w:pPr>
    </w:p>
    <w:p w14:paraId="3E781881" w14:textId="77777777" w:rsidR="00563119" w:rsidRDefault="00563119" w:rsidP="001D710A">
      <w:pPr>
        <w:jc w:val="center"/>
        <w:rPr>
          <w:rFonts w:ascii="Arial" w:hAnsi="Arial" w:cs="Arial"/>
        </w:rPr>
      </w:pPr>
    </w:p>
    <w:p w14:paraId="2050DB8A" w14:textId="77777777" w:rsidR="00563119" w:rsidRDefault="00563119" w:rsidP="001D710A">
      <w:pPr>
        <w:jc w:val="center"/>
        <w:rPr>
          <w:rFonts w:ascii="Arial" w:hAnsi="Arial" w:cs="Arial"/>
        </w:rPr>
      </w:pPr>
    </w:p>
    <w:p w14:paraId="59030C55" w14:textId="77777777" w:rsidR="00563119" w:rsidRDefault="00563119" w:rsidP="001D710A">
      <w:pPr>
        <w:jc w:val="center"/>
        <w:rPr>
          <w:rFonts w:ascii="Arial" w:hAnsi="Arial" w:cs="Arial"/>
        </w:rPr>
      </w:pPr>
    </w:p>
    <w:p w14:paraId="64FCF27E" w14:textId="77777777" w:rsidR="00563119" w:rsidRDefault="00563119" w:rsidP="001D710A">
      <w:pPr>
        <w:jc w:val="center"/>
        <w:rPr>
          <w:rFonts w:ascii="Arial" w:hAnsi="Arial" w:cs="Arial"/>
        </w:rPr>
      </w:pPr>
    </w:p>
    <w:p w14:paraId="737C8376" w14:textId="77777777" w:rsidR="001D710A" w:rsidRPr="001D710A" w:rsidRDefault="00DE721F" w:rsidP="001D710A">
      <w:pPr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</w:rPr>
        <w:t>11</w:t>
      </w:r>
    </w:p>
    <w:p w14:paraId="0ACC43FA" w14:textId="77777777" w:rsidR="000F5753" w:rsidRDefault="001D710A" w:rsidP="000F5753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1D710A">
        <w:rPr>
          <w:rFonts w:ascii="Arial" w:hAnsi="Arial" w:cs="Arial"/>
        </w:rPr>
        <w:t>Spory wynikające z niniejszej umowy rozstrzygane będą przez sąd właściwy dla siedziby Ubezpieczającego.</w:t>
      </w:r>
    </w:p>
    <w:p w14:paraId="595875E8" w14:textId="77777777" w:rsidR="001D710A" w:rsidRPr="001D710A" w:rsidRDefault="00DE721F" w:rsidP="000F5753">
      <w:pPr>
        <w:tabs>
          <w:tab w:val="left" w:pos="284"/>
        </w:tabs>
        <w:spacing w:after="120"/>
        <w:jc w:val="center"/>
        <w:rPr>
          <w:rFonts w:ascii="Arial" w:hAnsi="Arial" w:cs="Arial"/>
        </w:rPr>
      </w:pPr>
      <w:r w:rsidRPr="001D710A">
        <w:rPr>
          <w:rFonts w:ascii="Arial" w:hAnsi="Arial" w:cs="Arial"/>
        </w:rPr>
        <w:t>§</w:t>
      </w:r>
      <w:r w:rsidR="001D710A" w:rsidRPr="001D710A">
        <w:rPr>
          <w:rFonts w:ascii="Arial" w:hAnsi="Arial" w:cs="Arial"/>
        </w:rPr>
        <w:t xml:space="preserve"> 12</w:t>
      </w:r>
    </w:p>
    <w:p w14:paraId="31B025F1" w14:textId="77777777" w:rsidR="001D710A" w:rsidRPr="001D710A" w:rsidRDefault="001D710A" w:rsidP="000F5753">
      <w:pPr>
        <w:tabs>
          <w:tab w:val="left" w:pos="284"/>
        </w:tabs>
        <w:spacing w:line="240" w:lineRule="auto"/>
        <w:rPr>
          <w:rFonts w:ascii="Arial" w:hAnsi="Arial" w:cs="Arial"/>
        </w:rPr>
      </w:pPr>
      <w:r w:rsidRPr="001D710A">
        <w:rPr>
          <w:rFonts w:ascii="Arial" w:hAnsi="Arial" w:cs="Arial"/>
        </w:rPr>
        <w:t>Umowę sporządzono w trzech jednobrzmiących egzemplarzach, dwa egzemplarze dla Ubezpieczającego, jeden dla Ubezpieczyciela.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D710A" w:rsidRPr="001D710A" w14:paraId="442FBE96" w14:textId="77777777" w:rsidTr="000F5753">
        <w:trPr>
          <w:jc w:val="center"/>
        </w:trPr>
        <w:tc>
          <w:tcPr>
            <w:tcW w:w="3070" w:type="dxa"/>
          </w:tcPr>
          <w:p w14:paraId="4DAC4E2A" w14:textId="77777777" w:rsidR="001D710A" w:rsidRPr="001D710A" w:rsidRDefault="001D710A" w:rsidP="000F5753">
            <w:pPr>
              <w:spacing w:line="240" w:lineRule="auto"/>
              <w:rPr>
                <w:rFonts w:ascii="Arial" w:hAnsi="Arial" w:cs="Arial"/>
              </w:rPr>
            </w:pPr>
            <w:r w:rsidRPr="001D710A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3071" w:type="dxa"/>
          </w:tcPr>
          <w:p w14:paraId="663F8343" w14:textId="77777777" w:rsidR="001D710A" w:rsidRPr="001D710A" w:rsidRDefault="001D710A" w:rsidP="000F57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D9B91A9" w14:textId="77777777" w:rsidR="001D710A" w:rsidRPr="001D710A" w:rsidRDefault="001D710A" w:rsidP="000F57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D710A">
              <w:rPr>
                <w:rFonts w:ascii="Arial" w:hAnsi="Arial" w:cs="Arial"/>
              </w:rPr>
              <w:t>……………………….</w:t>
            </w:r>
          </w:p>
        </w:tc>
      </w:tr>
      <w:tr w:rsidR="001D710A" w:rsidRPr="001D710A" w14:paraId="03DD2E87" w14:textId="77777777" w:rsidTr="000F5753">
        <w:trPr>
          <w:trHeight w:val="232"/>
          <w:jc w:val="center"/>
        </w:trPr>
        <w:tc>
          <w:tcPr>
            <w:tcW w:w="3070" w:type="dxa"/>
          </w:tcPr>
          <w:p w14:paraId="76AF5130" w14:textId="77777777" w:rsidR="001D710A" w:rsidRPr="001D710A" w:rsidRDefault="001D710A" w:rsidP="000F57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D710A">
              <w:rPr>
                <w:rFonts w:ascii="Arial" w:hAnsi="Arial" w:cs="Arial"/>
              </w:rPr>
              <w:t>Ubezpieczyciel</w:t>
            </w:r>
          </w:p>
        </w:tc>
        <w:tc>
          <w:tcPr>
            <w:tcW w:w="3071" w:type="dxa"/>
          </w:tcPr>
          <w:p w14:paraId="3ECA9054" w14:textId="77777777" w:rsidR="001D710A" w:rsidRPr="001D710A" w:rsidRDefault="001D710A" w:rsidP="000F57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C0FC3F3" w14:textId="77777777" w:rsidR="001D710A" w:rsidRPr="001D710A" w:rsidRDefault="001D710A" w:rsidP="000F57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D710A">
              <w:rPr>
                <w:rFonts w:ascii="Arial" w:hAnsi="Arial" w:cs="Arial"/>
              </w:rPr>
              <w:t>Ubezpieczający</w:t>
            </w:r>
          </w:p>
        </w:tc>
      </w:tr>
    </w:tbl>
    <w:p w14:paraId="574E9E39" w14:textId="77777777" w:rsidR="001D710A" w:rsidRPr="001D710A" w:rsidRDefault="001D710A" w:rsidP="000F5753">
      <w:pPr>
        <w:tabs>
          <w:tab w:val="left" w:pos="0"/>
        </w:tabs>
        <w:rPr>
          <w:rFonts w:ascii="Arial" w:hAnsi="Arial" w:cs="Arial"/>
          <w:color w:val="FF0000"/>
        </w:rPr>
      </w:pPr>
    </w:p>
    <w:sectPr w:rsidR="001D710A" w:rsidRPr="001D710A" w:rsidSect="00B84353">
      <w:headerReference w:type="even" r:id="rId9"/>
      <w:headerReference w:type="default" r:id="rId10"/>
      <w:headerReference w:type="first" r:id="rId11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F635" w14:textId="77777777" w:rsidR="00DF0F97" w:rsidRDefault="00DF0F97" w:rsidP="007E3857">
      <w:pPr>
        <w:spacing w:after="0" w:line="240" w:lineRule="auto"/>
      </w:pPr>
      <w:r>
        <w:separator/>
      </w:r>
    </w:p>
  </w:endnote>
  <w:endnote w:type="continuationSeparator" w:id="0">
    <w:p w14:paraId="3BFF5BDD" w14:textId="77777777" w:rsidR="00DF0F97" w:rsidRDefault="00DF0F9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A5F2A" w14:textId="77777777" w:rsidR="00DF0F97" w:rsidRDefault="00DF0F97" w:rsidP="007E3857">
      <w:pPr>
        <w:spacing w:after="0" w:line="240" w:lineRule="auto"/>
      </w:pPr>
      <w:r>
        <w:separator/>
      </w:r>
    </w:p>
  </w:footnote>
  <w:footnote w:type="continuationSeparator" w:id="0">
    <w:p w14:paraId="35873C81" w14:textId="77777777" w:rsidR="00DF0F97" w:rsidRDefault="00DF0F9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49D6" w14:textId="77777777" w:rsidR="007E3857" w:rsidRDefault="00DF0F97">
    <w:pPr>
      <w:pStyle w:val="Nagwek"/>
    </w:pPr>
    <w:r>
      <w:rPr>
        <w:noProof/>
      </w:rPr>
      <w:pict w14:anchorId="18CD7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960B9" w14:textId="77777777" w:rsidR="007E3857" w:rsidRDefault="00DF0F97">
    <w:pPr>
      <w:pStyle w:val="Nagwek"/>
    </w:pPr>
    <w:r>
      <w:rPr>
        <w:noProof/>
      </w:rPr>
      <w:pict w14:anchorId="1C87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FE8E" w14:textId="77777777" w:rsidR="007E3857" w:rsidRDefault="00DF0F97">
    <w:pPr>
      <w:pStyle w:val="Nagwek"/>
    </w:pPr>
    <w:r>
      <w:rPr>
        <w:noProof/>
      </w:rPr>
      <w:pict w14:anchorId="28630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3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8D2CA6"/>
    <w:multiLevelType w:val="hybridMultilevel"/>
    <w:tmpl w:val="29724446"/>
    <w:lvl w:ilvl="0" w:tplc="20F4A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B0BCF"/>
    <w:multiLevelType w:val="hybridMultilevel"/>
    <w:tmpl w:val="4ED4B446"/>
    <w:lvl w:ilvl="0" w:tplc="198C5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3713"/>
    <w:multiLevelType w:val="hybridMultilevel"/>
    <w:tmpl w:val="33E65796"/>
    <w:lvl w:ilvl="0" w:tplc="D60AEE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5BC2"/>
    <w:multiLevelType w:val="hybridMultilevel"/>
    <w:tmpl w:val="BA54E2D4"/>
    <w:lvl w:ilvl="0" w:tplc="15F4BA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1897"/>
    <w:multiLevelType w:val="hybridMultilevel"/>
    <w:tmpl w:val="3EE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671D2"/>
    <w:multiLevelType w:val="hybridMultilevel"/>
    <w:tmpl w:val="873EB69C"/>
    <w:lvl w:ilvl="0" w:tplc="60C0F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82B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2348C"/>
    <w:multiLevelType w:val="hybridMultilevel"/>
    <w:tmpl w:val="367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03F20"/>
    <w:multiLevelType w:val="hybridMultilevel"/>
    <w:tmpl w:val="E30E56D4"/>
    <w:lvl w:ilvl="0" w:tplc="91969D8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E58DA"/>
    <w:multiLevelType w:val="hybridMultilevel"/>
    <w:tmpl w:val="2F2643A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7">
      <w:start w:val="1"/>
      <w:numFmt w:val="lowerLetter"/>
      <w:lvlText w:val="%2)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64706E4"/>
    <w:multiLevelType w:val="hybridMultilevel"/>
    <w:tmpl w:val="33385EF2"/>
    <w:lvl w:ilvl="0" w:tplc="0A0A806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67BFB"/>
    <w:multiLevelType w:val="hybridMultilevel"/>
    <w:tmpl w:val="1D303ECE"/>
    <w:lvl w:ilvl="0" w:tplc="62D4C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347D7"/>
    <w:multiLevelType w:val="hybridMultilevel"/>
    <w:tmpl w:val="9AD2EF24"/>
    <w:lvl w:ilvl="0" w:tplc="7256E598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B2CBB"/>
    <w:multiLevelType w:val="hybridMultilevel"/>
    <w:tmpl w:val="94388E74"/>
    <w:lvl w:ilvl="0" w:tplc="60FAD81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D65A3"/>
    <w:multiLevelType w:val="hybridMultilevel"/>
    <w:tmpl w:val="EC48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0526C"/>
    <w:multiLevelType w:val="hybridMultilevel"/>
    <w:tmpl w:val="7B86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B0796"/>
    <w:multiLevelType w:val="hybridMultilevel"/>
    <w:tmpl w:val="7D1ADE9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D498A"/>
    <w:multiLevelType w:val="hybridMultilevel"/>
    <w:tmpl w:val="CA1AFEA6"/>
    <w:lvl w:ilvl="0" w:tplc="65A00ED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13666"/>
    <w:multiLevelType w:val="hybridMultilevel"/>
    <w:tmpl w:val="595C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B1F70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F450B0"/>
    <w:multiLevelType w:val="hybridMultilevel"/>
    <w:tmpl w:val="75024FD2"/>
    <w:lvl w:ilvl="0" w:tplc="83164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6305A"/>
    <w:multiLevelType w:val="hybridMultilevel"/>
    <w:tmpl w:val="59A0E788"/>
    <w:lvl w:ilvl="0" w:tplc="BF64D3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63038"/>
    <w:multiLevelType w:val="hybridMultilevel"/>
    <w:tmpl w:val="10584844"/>
    <w:lvl w:ilvl="0" w:tplc="B1B28C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DCA"/>
    <w:multiLevelType w:val="hybridMultilevel"/>
    <w:tmpl w:val="F5D69670"/>
    <w:lvl w:ilvl="0" w:tplc="90685A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17"/>
  </w:num>
  <w:num w:numId="5">
    <w:abstractNumId w:val="25"/>
  </w:num>
  <w:num w:numId="6">
    <w:abstractNumId w:val="36"/>
  </w:num>
  <w:num w:numId="7">
    <w:abstractNumId w:val="8"/>
  </w:num>
  <w:num w:numId="8">
    <w:abstractNumId w:val="21"/>
  </w:num>
  <w:num w:numId="9">
    <w:abstractNumId w:val="22"/>
  </w:num>
  <w:num w:numId="10">
    <w:abstractNumId w:val="30"/>
  </w:num>
  <w:num w:numId="11">
    <w:abstractNumId w:val="16"/>
  </w:num>
  <w:num w:numId="12">
    <w:abstractNumId w:val="9"/>
  </w:num>
  <w:num w:numId="13">
    <w:abstractNumId w:val="26"/>
  </w:num>
  <w:num w:numId="14">
    <w:abstractNumId w:val="24"/>
  </w:num>
  <w:num w:numId="15">
    <w:abstractNumId w:val="31"/>
  </w:num>
  <w:num w:numId="16">
    <w:abstractNumId w:val="7"/>
  </w:num>
  <w:num w:numId="17">
    <w:abstractNumId w:val="38"/>
  </w:num>
  <w:num w:numId="18">
    <w:abstractNumId w:val="33"/>
  </w:num>
  <w:num w:numId="19">
    <w:abstractNumId w:val="34"/>
  </w:num>
  <w:num w:numId="20">
    <w:abstractNumId w:val="19"/>
  </w:num>
  <w:num w:numId="21">
    <w:abstractNumId w:val="11"/>
  </w:num>
  <w:num w:numId="22">
    <w:abstractNumId w:val="6"/>
  </w:num>
  <w:num w:numId="23">
    <w:abstractNumId w:val="37"/>
  </w:num>
  <w:num w:numId="24">
    <w:abstractNumId w:val="32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10"/>
  </w:num>
  <w:num w:numId="29">
    <w:abstractNumId w:val="35"/>
  </w:num>
  <w:num w:numId="30">
    <w:abstractNumId w:val="15"/>
  </w:num>
  <w:num w:numId="31">
    <w:abstractNumId w:val="23"/>
  </w:num>
  <w:num w:numId="32">
    <w:abstractNumId w:val="14"/>
  </w:num>
  <w:num w:numId="33">
    <w:abstractNumId w:val="28"/>
  </w:num>
  <w:num w:numId="34">
    <w:abstractNumId w:val="1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28CA"/>
    <w:rsid w:val="000461AA"/>
    <w:rsid w:val="0004636D"/>
    <w:rsid w:val="000607DC"/>
    <w:rsid w:val="00063C7D"/>
    <w:rsid w:val="00094096"/>
    <w:rsid w:val="000C62B3"/>
    <w:rsid w:val="000E2095"/>
    <w:rsid w:val="000E4327"/>
    <w:rsid w:val="000F5753"/>
    <w:rsid w:val="001028F6"/>
    <w:rsid w:val="00111CB1"/>
    <w:rsid w:val="00112AAD"/>
    <w:rsid w:val="00132C8D"/>
    <w:rsid w:val="00141296"/>
    <w:rsid w:val="00170880"/>
    <w:rsid w:val="00170FF7"/>
    <w:rsid w:val="00174DD2"/>
    <w:rsid w:val="001909A4"/>
    <w:rsid w:val="001958AB"/>
    <w:rsid w:val="00197A47"/>
    <w:rsid w:val="001A1D1C"/>
    <w:rsid w:val="001B42BA"/>
    <w:rsid w:val="001B6D59"/>
    <w:rsid w:val="001D710A"/>
    <w:rsid w:val="001E73CE"/>
    <w:rsid w:val="002006F2"/>
    <w:rsid w:val="00203436"/>
    <w:rsid w:val="002039F2"/>
    <w:rsid w:val="0020599F"/>
    <w:rsid w:val="00206DE2"/>
    <w:rsid w:val="0021218D"/>
    <w:rsid w:val="0025082E"/>
    <w:rsid w:val="00256D8A"/>
    <w:rsid w:val="00262AB7"/>
    <w:rsid w:val="002668D6"/>
    <w:rsid w:val="002B491F"/>
    <w:rsid w:val="002B5807"/>
    <w:rsid w:val="002D05E3"/>
    <w:rsid w:val="002E5343"/>
    <w:rsid w:val="002F4E19"/>
    <w:rsid w:val="00306251"/>
    <w:rsid w:val="00307490"/>
    <w:rsid w:val="003146CB"/>
    <w:rsid w:val="0031498E"/>
    <w:rsid w:val="00325537"/>
    <w:rsid w:val="00341678"/>
    <w:rsid w:val="00341C39"/>
    <w:rsid w:val="00354DF2"/>
    <w:rsid w:val="00361403"/>
    <w:rsid w:val="00382884"/>
    <w:rsid w:val="00384F48"/>
    <w:rsid w:val="00387157"/>
    <w:rsid w:val="003926CD"/>
    <w:rsid w:val="00393744"/>
    <w:rsid w:val="003944F7"/>
    <w:rsid w:val="003A5C18"/>
    <w:rsid w:val="003B3342"/>
    <w:rsid w:val="003C1454"/>
    <w:rsid w:val="003C347D"/>
    <w:rsid w:val="003E2B96"/>
    <w:rsid w:val="003F1AAD"/>
    <w:rsid w:val="003F64E8"/>
    <w:rsid w:val="00406793"/>
    <w:rsid w:val="0044115E"/>
    <w:rsid w:val="0044172E"/>
    <w:rsid w:val="00443CEC"/>
    <w:rsid w:val="00465DAF"/>
    <w:rsid w:val="0049238B"/>
    <w:rsid w:val="00493B30"/>
    <w:rsid w:val="004A27D6"/>
    <w:rsid w:val="004B036C"/>
    <w:rsid w:val="004D31B2"/>
    <w:rsid w:val="004E30BB"/>
    <w:rsid w:val="004E4C82"/>
    <w:rsid w:val="004E6C41"/>
    <w:rsid w:val="00501E84"/>
    <w:rsid w:val="00513D12"/>
    <w:rsid w:val="005150A2"/>
    <w:rsid w:val="005362C4"/>
    <w:rsid w:val="00544A5F"/>
    <w:rsid w:val="005602EA"/>
    <w:rsid w:val="00563119"/>
    <w:rsid w:val="00570D78"/>
    <w:rsid w:val="00582EF0"/>
    <w:rsid w:val="0059076A"/>
    <w:rsid w:val="005F02EC"/>
    <w:rsid w:val="006138D5"/>
    <w:rsid w:val="006264E6"/>
    <w:rsid w:val="00630D8A"/>
    <w:rsid w:val="00636FF0"/>
    <w:rsid w:val="0065079A"/>
    <w:rsid w:val="006609E3"/>
    <w:rsid w:val="00664E92"/>
    <w:rsid w:val="00677D0C"/>
    <w:rsid w:val="00684F78"/>
    <w:rsid w:val="00687E61"/>
    <w:rsid w:val="00695683"/>
    <w:rsid w:val="00695C02"/>
    <w:rsid w:val="006A24F7"/>
    <w:rsid w:val="006A638F"/>
    <w:rsid w:val="006B0332"/>
    <w:rsid w:val="006D766C"/>
    <w:rsid w:val="006E6CAD"/>
    <w:rsid w:val="0071761F"/>
    <w:rsid w:val="007217FB"/>
    <w:rsid w:val="00732778"/>
    <w:rsid w:val="00771801"/>
    <w:rsid w:val="007804D8"/>
    <w:rsid w:val="00782824"/>
    <w:rsid w:val="00791626"/>
    <w:rsid w:val="00796DB7"/>
    <w:rsid w:val="007A3944"/>
    <w:rsid w:val="007A3E6B"/>
    <w:rsid w:val="007B4CEB"/>
    <w:rsid w:val="007C1AA8"/>
    <w:rsid w:val="007C63AA"/>
    <w:rsid w:val="007D6EE6"/>
    <w:rsid w:val="007E173E"/>
    <w:rsid w:val="007E3857"/>
    <w:rsid w:val="007F09F1"/>
    <w:rsid w:val="007F7DBD"/>
    <w:rsid w:val="00812AC4"/>
    <w:rsid w:val="00817323"/>
    <w:rsid w:val="00847D20"/>
    <w:rsid w:val="00847FEA"/>
    <w:rsid w:val="00851B30"/>
    <w:rsid w:val="0086077C"/>
    <w:rsid w:val="00864AE5"/>
    <w:rsid w:val="008706B7"/>
    <w:rsid w:val="00874E7D"/>
    <w:rsid w:val="00883687"/>
    <w:rsid w:val="00897947"/>
    <w:rsid w:val="008B60C1"/>
    <w:rsid w:val="008D36AF"/>
    <w:rsid w:val="008D5181"/>
    <w:rsid w:val="008E5AD4"/>
    <w:rsid w:val="008F2F33"/>
    <w:rsid w:val="008F7529"/>
    <w:rsid w:val="00903140"/>
    <w:rsid w:val="009058B9"/>
    <w:rsid w:val="009154ED"/>
    <w:rsid w:val="009157E4"/>
    <w:rsid w:val="00921E0F"/>
    <w:rsid w:val="00923A03"/>
    <w:rsid w:val="009345B6"/>
    <w:rsid w:val="009362F3"/>
    <w:rsid w:val="00943BD8"/>
    <w:rsid w:val="009447FF"/>
    <w:rsid w:val="00972E74"/>
    <w:rsid w:val="00980717"/>
    <w:rsid w:val="0098375C"/>
    <w:rsid w:val="00985C3D"/>
    <w:rsid w:val="009915E8"/>
    <w:rsid w:val="009A0F35"/>
    <w:rsid w:val="009C0B67"/>
    <w:rsid w:val="009C11E1"/>
    <w:rsid w:val="009C4C66"/>
    <w:rsid w:val="009C5F7A"/>
    <w:rsid w:val="009D2BC4"/>
    <w:rsid w:val="00A01471"/>
    <w:rsid w:val="00A0292C"/>
    <w:rsid w:val="00A103C5"/>
    <w:rsid w:val="00A15D44"/>
    <w:rsid w:val="00A26C12"/>
    <w:rsid w:val="00A27910"/>
    <w:rsid w:val="00A27FA9"/>
    <w:rsid w:val="00A37785"/>
    <w:rsid w:val="00A406A3"/>
    <w:rsid w:val="00A55CAA"/>
    <w:rsid w:val="00A575EC"/>
    <w:rsid w:val="00A6618C"/>
    <w:rsid w:val="00A72438"/>
    <w:rsid w:val="00A72A2F"/>
    <w:rsid w:val="00A778E1"/>
    <w:rsid w:val="00A85FE9"/>
    <w:rsid w:val="00AA6CC4"/>
    <w:rsid w:val="00AB3A11"/>
    <w:rsid w:val="00AB6BD6"/>
    <w:rsid w:val="00AC04F5"/>
    <w:rsid w:val="00AC1EA2"/>
    <w:rsid w:val="00AE0E44"/>
    <w:rsid w:val="00AE1887"/>
    <w:rsid w:val="00AE47D3"/>
    <w:rsid w:val="00AE4B80"/>
    <w:rsid w:val="00AF465A"/>
    <w:rsid w:val="00B0200C"/>
    <w:rsid w:val="00B100FA"/>
    <w:rsid w:val="00B105BC"/>
    <w:rsid w:val="00B1082B"/>
    <w:rsid w:val="00B155F3"/>
    <w:rsid w:val="00B156D5"/>
    <w:rsid w:val="00B1670C"/>
    <w:rsid w:val="00B16FF0"/>
    <w:rsid w:val="00B23436"/>
    <w:rsid w:val="00B23A49"/>
    <w:rsid w:val="00B2627C"/>
    <w:rsid w:val="00B312DE"/>
    <w:rsid w:val="00B46178"/>
    <w:rsid w:val="00B5128D"/>
    <w:rsid w:val="00B52FA1"/>
    <w:rsid w:val="00B634E7"/>
    <w:rsid w:val="00B65A10"/>
    <w:rsid w:val="00B75D1B"/>
    <w:rsid w:val="00B84353"/>
    <w:rsid w:val="00B9396A"/>
    <w:rsid w:val="00BA17BD"/>
    <w:rsid w:val="00BA52B3"/>
    <w:rsid w:val="00BC7A91"/>
    <w:rsid w:val="00BF4596"/>
    <w:rsid w:val="00C131A4"/>
    <w:rsid w:val="00C158B0"/>
    <w:rsid w:val="00C21CD7"/>
    <w:rsid w:val="00C309D2"/>
    <w:rsid w:val="00C509B2"/>
    <w:rsid w:val="00C60C87"/>
    <w:rsid w:val="00C6227E"/>
    <w:rsid w:val="00C63E7B"/>
    <w:rsid w:val="00C95EAA"/>
    <w:rsid w:val="00C96143"/>
    <w:rsid w:val="00CE2AD6"/>
    <w:rsid w:val="00CE41D0"/>
    <w:rsid w:val="00CF253E"/>
    <w:rsid w:val="00D0491D"/>
    <w:rsid w:val="00D23B10"/>
    <w:rsid w:val="00D24EFD"/>
    <w:rsid w:val="00D40517"/>
    <w:rsid w:val="00D53E50"/>
    <w:rsid w:val="00D63C84"/>
    <w:rsid w:val="00D6508E"/>
    <w:rsid w:val="00D701BD"/>
    <w:rsid w:val="00D71FB7"/>
    <w:rsid w:val="00D92BC9"/>
    <w:rsid w:val="00D96021"/>
    <w:rsid w:val="00DA7324"/>
    <w:rsid w:val="00DB03E1"/>
    <w:rsid w:val="00DC09B0"/>
    <w:rsid w:val="00DC3B56"/>
    <w:rsid w:val="00DC3BBF"/>
    <w:rsid w:val="00DC59FF"/>
    <w:rsid w:val="00DE1A3E"/>
    <w:rsid w:val="00DE721F"/>
    <w:rsid w:val="00DF0F23"/>
    <w:rsid w:val="00DF0F97"/>
    <w:rsid w:val="00E1061D"/>
    <w:rsid w:val="00E14F9B"/>
    <w:rsid w:val="00E16B8D"/>
    <w:rsid w:val="00E21002"/>
    <w:rsid w:val="00E21598"/>
    <w:rsid w:val="00E21B91"/>
    <w:rsid w:val="00E42764"/>
    <w:rsid w:val="00E42E41"/>
    <w:rsid w:val="00E50FDB"/>
    <w:rsid w:val="00E60A92"/>
    <w:rsid w:val="00E64EEC"/>
    <w:rsid w:val="00E664D1"/>
    <w:rsid w:val="00E719EB"/>
    <w:rsid w:val="00E71A55"/>
    <w:rsid w:val="00E72F26"/>
    <w:rsid w:val="00E76351"/>
    <w:rsid w:val="00E902D1"/>
    <w:rsid w:val="00E911BF"/>
    <w:rsid w:val="00E92EB0"/>
    <w:rsid w:val="00EB09BA"/>
    <w:rsid w:val="00EB1C06"/>
    <w:rsid w:val="00EB753F"/>
    <w:rsid w:val="00EC0A4D"/>
    <w:rsid w:val="00EC2281"/>
    <w:rsid w:val="00EC35CF"/>
    <w:rsid w:val="00ED0B27"/>
    <w:rsid w:val="00EE108F"/>
    <w:rsid w:val="00EE45F3"/>
    <w:rsid w:val="00F050C0"/>
    <w:rsid w:val="00F06124"/>
    <w:rsid w:val="00F204C2"/>
    <w:rsid w:val="00F23A85"/>
    <w:rsid w:val="00F25855"/>
    <w:rsid w:val="00F50BE6"/>
    <w:rsid w:val="00F54927"/>
    <w:rsid w:val="00F70287"/>
    <w:rsid w:val="00FA5C66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77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50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0BE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50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0BE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9033-6E50-4B88-8F60-44BE7EB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10</cp:revision>
  <cp:lastPrinted>2020-07-15T11:56:00Z</cp:lastPrinted>
  <dcterms:created xsi:type="dcterms:W3CDTF">2020-09-14T09:33:00Z</dcterms:created>
  <dcterms:modified xsi:type="dcterms:W3CDTF">2020-09-14T10:39:00Z</dcterms:modified>
</cp:coreProperties>
</file>