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4022C6" w:rsidP="004022C6">
      <w:pPr>
        <w:spacing w:line="360" w:lineRule="auto"/>
        <w:jc w:val="center"/>
        <w:rPr>
          <w:rFonts w:ascii="Arial" w:eastAsia="Calibri" w:hAnsi="Arial"/>
          <w:b/>
          <w:noProof/>
          <w:sz w:val="28"/>
          <w:szCs w:val="28"/>
        </w:rPr>
      </w:pPr>
      <w:r w:rsidRPr="004022C6">
        <w:rPr>
          <w:rFonts w:ascii="Arial" w:eastAsia="Calibri" w:hAnsi="Arial"/>
          <w:b/>
          <w:noProof/>
          <w:sz w:val="28"/>
          <w:szCs w:val="28"/>
        </w:rPr>
        <w:t xml:space="preserve">Usługa </w:t>
      </w:r>
      <w:r w:rsidR="005F6B82">
        <w:rPr>
          <w:rFonts w:ascii="Arial" w:eastAsia="Calibri" w:hAnsi="Arial"/>
          <w:b/>
          <w:noProof/>
          <w:sz w:val="28"/>
          <w:szCs w:val="28"/>
        </w:rPr>
        <w:t>serwisu i naprawy aparatów endoskopowych</w:t>
      </w:r>
      <w:r w:rsidR="000E32B2">
        <w:rPr>
          <w:rFonts w:ascii="Arial" w:eastAsia="Calibri" w:hAnsi="Arial"/>
          <w:b/>
          <w:noProof/>
          <w:sz w:val="28"/>
          <w:szCs w:val="28"/>
        </w:rPr>
        <w:t xml:space="preserve"> </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B35F8E">
        <w:rPr>
          <w:rFonts w:ascii="Arial" w:eastAsia="Arial" w:hAnsi="Arial"/>
          <w:kern w:val="0"/>
          <w:sz w:val="28"/>
          <w:szCs w:val="20"/>
          <w:u w:val="single"/>
          <w:lang w:eastAsia="pl-PL" w:bidi="ar-SA"/>
        </w:rPr>
        <w:t>8</w:t>
      </w:r>
      <w:r w:rsidR="005F6B82">
        <w:rPr>
          <w:rFonts w:ascii="Arial" w:eastAsia="Arial" w:hAnsi="Arial"/>
          <w:kern w:val="0"/>
          <w:sz w:val="28"/>
          <w:szCs w:val="20"/>
          <w:u w:val="single"/>
          <w:lang w:eastAsia="pl-PL" w:bidi="ar-SA"/>
        </w:rPr>
        <w:t>/</w:t>
      </w:r>
      <w:r w:rsidR="00C72C37">
        <w:rPr>
          <w:rFonts w:ascii="Arial" w:eastAsia="Arial" w:hAnsi="Arial"/>
          <w:kern w:val="0"/>
          <w:sz w:val="28"/>
          <w:szCs w:val="20"/>
          <w:u w:val="single"/>
          <w:lang w:eastAsia="pl-PL" w:bidi="ar-SA"/>
        </w:rPr>
        <w:t>1/</w:t>
      </w:r>
      <w:r w:rsidR="005F6B82">
        <w:rPr>
          <w:rFonts w:ascii="Arial" w:eastAsia="Arial" w:hAnsi="Arial"/>
          <w:kern w:val="0"/>
          <w:sz w:val="28"/>
          <w:szCs w:val="20"/>
          <w:u w:val="single"/>
          <w:lang w:eastAsia="pl-PL" w:bidi="ar-SA"/>
        </w:rPr>
        <w:t>202</w:t>
      </w:r>
      <w:r w:rsidR="00B35F8E">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C72C37">
        <w:rPr>
          <w:rFonts w:ascii="Arial" w:eastAsia="Arial" w:hAnsi="Arial"/>
          <w:kern w:val="0"/>
          <w:szCs w:val="20"/>
          <w:lang w:eastAsia="pl-PL" w:bidi="ar-SA"/>
        </w:rPr>
        <w:t>17</w:t>
      </w:r>
      <w:r w:rsidR="00EF48DE">
        <w:rPr>
          <w:rFonts w:ascii="Arial" w:eastAsia="Arial" w:hAnsi="Arial"/>
          <w:kern w:val="0"/>
          <w:szCs w:val="20"/>
          <w:lang w:eastAsia="pl-PL" w:bidi="ar-SA"/>
        </w:rPr>
        <w:t>.03</w:t>
      </w:r>
      <w:r w:rsidR="005F6B82">
        <w:rPr>
          <w:rFonts w:ascii="Arial" w:eastAsia="Arial" w:hAnsi="Arial"/>
          <w:kern w:val="0"/>
          <w:szCs w:val="20"/>
          <w:lang w:eastAsia="pl-PL" w:bidi="ar-SA"/>
        </w:rPr>
        <w:t>.202</w:t>
      </w:r>
      <w:r w:rsidR="00B35F8E">
        <w:rPr>
          <w:rFonts w:ascii="Arial" w:eastAsia="Arial" w:hAnsi="Arial"/>
          <w:kern w:val="0"/>
          <w:szCs w:val="20"/>
          <w:lang w:eastAsia="pl-PL" w:bidi="ar-SA"/>
        </w:rPr>
        <w:t>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03569F">
        <w:rPr>
          <w:rFonts w:ascii="Arial" w:hAnsi="Arial"/>
          <w:sz w:val="21"/>
          <w:szCs w:val="21"/>
        </w:rPr>
        <w:t>u</w:t>
      </w:r>
      <w:r>
        <w:rPr>
          <w:rFonts w:ascii="Arial" w:hAnsi="Arial"/>
          <w:bCs/>
          <w:sz w:val="21"/>
          <w:szCs w:val="21"/>
        </w:rPr>
        <w:t xml:space="preserve">sługa </w:t>
      </w:r>
      <w:r w:rsidR="0003569F">
        <w:rPr>
          <w:rFonts w:ascii="Arial" w:hAnsi="Arial"/>
          <w:bCs/>
          <w:sz w:val="21"/>
          <w:szCs w:val="21"/>
        </w:rPr>
        <w:t>serwisu i naprawy aparatów endoskopowych</w:t>
      </w:r>
      <w:r>
        <w:rPr>
          <w:rFonts w:ascii="Arial" w:hAnsi="Arial"/>
          <w:bCs/>
          <w:sz w:val="21"/>
          <w:szCs w:val="21"/>
        </w:rPr>
        <w:t xml:space="preserve"> ––</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Pr>
          <w:rFonts w:ascii="Arial" w:hAnsi="Arial"/>
          <w:sz w:val="21"/>
          <w:szCs w:val="21"/>
        </w:rPr>
        <w:t xml:space="preserve"> SWZ.</w:t>
      </w:r>
    </w:p>
    <w:p w:rsidR="000676F8" w:rsidRDefault="009A4837" w:rsidP="000676F8">
      <w:pPr>
        <w:pStyle w:val="Standard"/>
        <w:tabs>
          <w:tab w:val="left" w:pos="1985"/>
          <w:tab w:val="left" w:pos="3465"/>
        </w:tabs>
        <w:spacing w:after="0"/>
        <w:ind w:left="426"/>
        <w:jc w:val="both"/>
        <w:rPr>
          <w:rFonts w:ascii="Arial" w:hAnsi="Arial" w:cs="Arial"/>
          <w:color w:val="000000"/>
          <w:sz w:val="21"/>
          <w:szCs w:val="21"/>
        </w:rPr>
      </w:pPr>
      <w:r>
        <w:rPr>
          <w:rFonts w:ascii="Arial" w:eastAsia="Arial" w:hAnsi="Arial" w:cs="Arial"/>
          <w:bCs/>
          <w:color w:val="000000"/>
          <w:sz w:val="21"/>
          <w:szCs w:val="21"/>
        </w:rPr>
        <w:t>Z</w:t>
      </w:r>
      <w:r>
        <w:rPr>
          <w:rFonts w:ascii="Arial" w:hAnsi="Arial" w:cs="Arial"/>
          <w:color w:val="000000"/>
          <w:sz w:val="21"/>
          <w:szCs w:val="21"/>
        </w:rPr>
        <w:t>akres zamówienia obejmuje</w:t>
      </w:r>
      <w:r w:rsidR="000676F8">
        <w:rPr>
          <w:rFonts w:ascii="Arial" w:hAnsi="Arial" w:cs="Arial"/>
          <w:color w:val="000000"/>
          <w:sz w:val="21"/>
          <w:szCs w:val="21"/>
        </w:rPr>
        <w:t>:</w:t>
      </w:r>
    </w:p>
    <w:p w:rsidR="009A4837"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przeglądy techniczne – częstotliwość i zakres zgodnie z zaleceniami producenta, ale nie rzadziej niż raz w roku;</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kontrola bezpieczeństwa i sprawności technicznej aparatów;</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sprawdzenie funkcjonowania aparatu po przeglądzie/naprawie i pozostawienie go w gotowości do pracy;</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 xml:space="preserve">dokonanie odpowiednich wpisów w paszportach technicznych aparatów w celu udokumentowania przeglądów oraz napraw i wystawienie dokumentu potwierdzającego wykonanie usługi </w:t>
      </w:r>
      <w:r w:rsidR="00EF23AF">
        <w:rPr>
          <w:rFonts w:ascii="Arial" w:hAnsi="Arial" w:cs="Arial"/>
        </w:rPr>
        <w:br/>
      </w:r>
      <w:r>
        <w:rPr>
          <w:rFonts w:ascii="Arial" w:hAnsi="Arial" w:cs="Arial"/>
        </w:rPr>
        <w:t>z wyznaczeniem daty kolejnego przeglądu i potwierdzeniem, że aparat jest sprawny technicznie;</w:t>
      </w:r>
    </w:p>
    <w:p w:rsidR="00AE729F" w:rsidRPr="00AE729F" w:rsidRDefault="00AE729F" w:rsidP="00AE729F">
      <w:pPr>
        <w:pStyle w:val="Standard"/>
        <w:numPr>
          <w:ilvl w:val="0"/>
          <w:numId w:val="35"/>
        </w:numPr>
        <w:tabs>
          <w:tab w:val="left" w:pos="1985"/>
          <w:tab w:val="left" w:pos="3465"/>
        </w:tabs>
        <w:spacing w:after="0"/>
        <w:ind w:left="851"/>
        <w:jc w:val="both"/>
        <w:rPr>
          <w:rFonts w:ascii="Arial" w:hAnsi="Arial" w:cs="Arial"/>
        </w:rPr>
      </w:pPr>
      <w:r w:rsidRPr="00AE729F">
        <w:rPr>
          <w:rFonts w:ascii="Arial" w:hAnsi="Arial" w:cs="Arial"/>
        </w:rPr>
        <w:t>świadczeni</w:t>
      </w:r>
      <w:r w:rsidRPr="00AE729F">
        <w:rPr>
          <w:rFonts w:ascii="Arial" w:hAnsi="Arial"/>
        </w:rPr>
        <w:t>e</w:t>
      </w:r>
      <w:r w:rsidRPr="00AE729F">
        <w:rPr>
          <w:rFonts w:ascii="Arial" w:hAnsi="Arial" w:cs="Arial"/>
        </w:rPr>
        <w:t xml:space="preserve"> opieki serwisowej przez autoryzowany serwis producenta sprzętu endoskopowego firmy PENTAX,</w:t>
      </w:r>
    </w:p>
    <w:p w:rsidR="00AE729F" w:rsidRPr="00CB3A3A" w:rsidRDefault="00AE729F" w:rsidP="00AE729F">
      <w:pPr>
        <w:pStyle w:val="Standard"/>
        <w:numPr>
          <w:ilvl w:val="0"/>
          <w:numId w:val="35"/>
        </w:numPr>
        <w:tabs>
          <w:tab w:val="left" w:pos="1985"/>
          <w:tab w:val="left" w:pos="3465"/>
        </w:tabs>
        <w:spacing w:after="0"/>
        <w:ind w:left="851"/>
        <w:jc w:val="both"/>
        <w:rPr>
          <w:rFonts w:ascii="Arial" w:hAnsi="Arial"/>
        </w:rPr>
      </w:pPr>
      <w:r w:rsidRPr="00CB3A3A">
        <w:rPr>
          <w:rFonts w:ascii="Arial" w:hAnsi="Arial" w:cs="Arial"/>
        </w:rPr>
        <w:t>bezpłatn</w:t>
      </w:r>
      <w:r w:rsidRPr="00CB3A3A">
        <w:rPr>
          <w:rFonts w:ascii="Arial" w:hAnsi="Arial"/>
        </w:rPr>
        <w:t>e</w:t>
      </w:r>
      <w:r w:rsidRPr="00CB3A3A">
        <w:rPr>
          <w:rFonts w:ascii="Arial" w:hAnsi="Arial" w:cs="Arial"/>
        </w:rPr>
        <w:t xml:space="preserve"> wizyt</w:t>
      </w:r>
      <w:r w:rsidRPr="00CB3A3A">
        <w:rPr>
          <w:rFonts w:ascii="Arial" w:hAnsi="Arial"/>
        </w:rPr>
        <w:t>y</w:t>
      </w:r>
      <w:r w:rsidRPr="00CB3A3A">
        <w:rPr>
          <w:rFonts w:ascii="Arial" w:hAnsi="Arial" w:cs="Arial"/>
        </w:rPr>
        <w:t xml:space="preserve"> kontroln</w:t>
      </w:r>
      <w:r w:rsidRPr="00CB3A3A">
        <w:rPr>
          <w:rFonts w:ascii="Arial" w:hAnsi="Arial"/>
        </w:rPr>
        <w:t>e</w:t>
      </w:r>
      <w:r w:rsidRPr="00CB3A3A">
        <w:rPr>
          <w:rFonts w:ascii="Arial" w:hAnsi="Arial" w:cs="Arial"/>
        </w:rPr>
        <w:t xml:space="preserve"> serwisanta mobilnego co 6 miesięcy (2 wizyty w ciągu roku</w:t>
      </w:r>
      <w:r w:rsidRPr="00CB3A3A">
        <w:rPr>
          <w:rFonts w:ascii="Arial" w:hAnsi="Arial"/>
        </w:rPr>
        <w:t>);</w:t>
      </w:r>
    </w:p>
    <w:p w:rsidR="00AE729F" w:rsidRPr="00AE729F" w:rsidRDefault="00AE729F" w:rsidP="00AE729F">
      <w:pPr>
        <w:pStyle w:val="Standard"/>
        <w:numPr>
          <w:ilvl w:val="0"/>
          <w:numId w:val="35"/>
        </w:numPr>
        <w:tabs>
          <w:tab w:val="left" w:pos="1985"/>
          <w:tab w:val="left" w:pos="3465"/>
        </w:tabs>
        <w:spacing w:after="0"/>
        <w:ind w:left="851"/>
        <w:jc w:val="both"/>
        <w:rPr>
          <w:rFonts w:ascii="Arial" w:hAnsi="Arial"/>
        </w:rPr>
      </w:pPr>
      <w:r>
        <w:rPr>
          <w:rFonts w:ascii="Arial" w:hAnsi="Arial"/>
        </w:rPr>
        <w:t>wymiana</w:t>
      </w:r>
      <w:r w:rsidRPr="00CB3A3A">
        <w:rPr>
          <w:rFonts w:ascii="Arial" w:hAnsi="Arial" w:cs="Arial"/>
        </w:rPr>
        <w:t xml:space="preserve"> wyeksploatowanych lamp w procesorach wizyjnych</w:t>
      </w:r>
      <w:r>
        <w:rPr>
          <w:rFonts w:ascii="Arial" w:hAnsi="Arial"/>
        </w:rPr>
        <w:t>;</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wymiana części zamiennych w przypadku ich awarii oraz wymiana części specjalnych (niedostępnych w magazynie, wymagających sprowadzenia z zagranicy);</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wystawienie raportu serwisowego po każdym wykonaniu usługi serwisowej;</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 xml:space="preserve">na życzenie Zamawiającego zapewnienie </w:t>
      </w:r>
      <w:r w:rsidR="00EF23AF">
        <w:rPr>
          <w:rFonts w:ascii="Arial" w:hAnsi="Arial" w:cs="Arial"/>
        </w:rPr>
        <w:t>apara</w:t>
      </w:r>
      <w:r>
        <w:rPr>
          <w:rFonts w:ascii="Arial" w:hAnsi="Arial" w:cs="Arial"/>
        </w:rPr>
        <w:t xml:space="preserve">tu zastępczego na czas naprawy, w terminie 5 dni roboczych od dostarczenia uszkodzonego </w:t>
      </w:r>
      <w:r w:rsidR="00EF23AF">
        <w:rPr>
          <w:rFonts w:ascii="Arial" w:hAnsi="Arial" w:cs="Arial"/>
        </w:rPr>
        <w:t>apara</w:t>
      </w:r>
      <w:r>
        <w:rPr>
          <w:rFonts w:ascii="Arial" w:hAnsi="Arial" w:cs="Arial"/>
        </w:rPr>
        <w:t>tu do Wykonawcy;</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zapewnienie nielimitowanych</w:t>
      </w:r>
      <w:r w:rsidR="00EF23AF">
        <w:rPr>
          <w:rFonts w:ascii="Arial" w:hAnsi="Arial" w:cs="Arial"/>
        </w:rPr>
        <w:t xml:space="preserve"> telefonicznych</w:t>
      </w:r>
      <w:r>
        <w:rPr>
          <w:rFonts w:ascii="Arial" w:hAnsi="Arial" w:cs="Arial"/>
        </w:rPr>
        <w:t xml:space="preserve"> konsultacji </w:t>
      </w:r>
      <w:r w:rsidR="00EF23AF">
        <w:rPr>
          <w:rFonts w:ascii="Arial" w:hAnsi="Arial" w:cs="Arial"/>
        </w:rPr>
        <w:t xml:space="preserve">technicznych w dni powszednie, </w:t>
      </w:r>
      <w:r w:rsidR="00EF23AF">
        <w:rPr>
          <w:rFonts w:ascii="Arial" w:hAnsi="Arial" w:cs="Arial"/>
        </w:rPr>
        <w:br/>
        <w:t>w godzinach 8:00-18:00;</w:t>
      </w:r>
    </w:p>
    <w:p w:rsidR="00EF23AF" w:rsidRDefault="00EF23AF" w:rsidP="002558C8">
      <w:pPr>
        <w:pStyle w:val="Standard"/>
        <w:numPr>
          <w:ilvl w:val="0"/>
          <w:numId w:val="35"/>
        </w:numPr>
        <w:tabs>
          <w:tab w:val="left" w:pos="1985"/>
          <w:tab w:val="left" w:pos="3465"/>
        </w:tabs>
        <w:spacing w:after="120"/>
        <w:ind w:left="850" w:hanging="357"/>
        <w:jc w:val="both"/>
        <w:rPr>
          <w:rFonts w:ascii="Arial" w:hAnsi="Arial" w:cs="Arial"/>
        </w:rPr>
      </w:pPr>
      <w:r>
        <w:rPr>
          <w:rFonts w:ascii="Arial" w:hAnsi="Arial" w:cs="Arial"/>
        </w:rPr>
        <w:t>przyjazd serwisu w przypadku awarii do miejsca użytkowania aparatu.</w:t>
      </w: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EF23AF" w:rsidRPr="00EF23AF" w:rsidRDefault="00EF23AF" w:rsidP="00DD7804">
      <w:pPr>
        <w:pStyle w:val="Standard"/>
        <w:spacing w:after="120"/>
        <w:ind w:left="425"/>
        <w:jc w:val="both"/>
        <w:rPr>
          <w:rFonts w:ascii="Arial" w:hAnsi="Arial" w:cs="Arial"/>
        </w:rPr>
      </w:pPr>
      <w:r w:rsidRPr="00EF23AF">
        <w:rPr>
          <w:rFonts w:ascii="Arial" w:hAnsi="Arial" w:cs="Arial"/>
        </w:rPr>
        <w:t>50421000-2 - Usługi w zakresie napraw i konserwacji sprzętu medycznego</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lastRenderedPageBreak/>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558C8">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2558C8">
      <w:pPr>
        <w:pStyle w:val="Standard"/>
        <w:numPr>
          <w:ilvl w:val="0"/>
          <w:numId w:val="34"/>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2558C8">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AA575D" w:rsidRPr="007363C1">
        <w:rPr>
          <w:rFonts w:ascii="Arial" w:eastAsia="Arial" w:hAnsi="Arial"/>
          <w:kern w:val="0"/>
          <w:sz w:val="22"/>
          <w:szCs w:val="22"/>
          <w:lang w:eastAsia="pl-PL"/>
        </w:rPr>
        <w:t>okresie</w:t>
      </w:r>
      <w:r w:rsidR="009A4837" w:rsidRPr="007363C1">
        <w:rPr>
          <w:rFonts w:ascii="Arial" w:eastAsia="Arial" w:hAnsi="Arial"/>
          <w:kern w:val="0"/>
          <w:sz w:val="22"/>
          <w:szCs w:val="22"/>
          <w:lang w:eastAsia="pl-PL"/>
        </w:rPr>
        <w:t xml:space="preserve"> 12 </w:t>
      </w:r>
      <w:r w:rsidR="00255D46" w:rsidRPr="007363C1">
        <w:rPr>
          <w:rFonts w:ascii="Arial" w:eastAsia="Arial" w:hAnsi="Arial"/>
          <w:kern w:val="0"/>
          <w:sz w:val="22"/>
          <w:szCs w:val="22"/>
          <w:lang w:eastAsia="pl-PL"/>
        </w:rPr>
        <w:t>miesięcy od daty zawarcia umowy.</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lastRenderedPageBreak/>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t xml:space="preserve">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lastRenderedPageBreak/>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200146"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0009072E">
        <w:rPr>
          <w:rFonts w:ascii="Arial" w:hAnsi="Arial"/>
        </w:rPr>
        <w:t>32 67 40 361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t>
      </w:r>
      <w:r w:rsidRPr="002363E8">
        <w:rPr>
          <w:rFonts w:ascii="Arial" w:eastAsia="CIDFont+F6" w:hAnsi="Arial"/>
          <w:kern w:val="0"/>
          <w:sz w:val="22"/>
          <w:szCs w:val="22"/>
          <w:lang w:eastAsia="pl-PL" w:bidi="ar-SA"/>
        </w:rPr>
        <w:lastRenderedPageBreak/>
        <w:t>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p w:rsidR="00200146" w:rsidRPr="002363E8" w:rsidRDefault="00200146" w:rsidP="00200146">
      <w:pPr>
        <w:widowControl/>
        <w:tabs>
          <w:tab w:val="left" w:pos="420"/>
        </w:tabs>
        <w:suppressAutoHyphens w:val="0"/>
        <w:autoSpaceDE w:val="0"/>
        <w:adjustRightInd w:val="0"/>
        <w:spacing w:after="120" w:line="276" w:lineRule="auto"/>
        <w:ind w:left="425"/>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C72C37">
        <w:rPr>
          <w:rFonts w:ascii="Arial" w:eastAsia="CIDFont+F6" w:hAnsi="Arial"/>
          <w:b/>
          <w:kern w:val="0"/>
          <w:sz w:val="22"/>
          <w:szCs w:val="22"/>
          <w:lang w:eastAsia="pl-PL"/>
        </w:rPr>
        <w:t>22</w:t>
      </w:r>
      <w:r w:rsidR="003B2760" w:rsidRPr="003B2760">
        <w:rPr>
          <w:rFonts w:ascii="Arial" w:eastAsia="CIDFont+F6" w:hAnsi="Arial"/>
          <w:b/>
          <w:kern w:val="0"/>
          <w:sz w:val="22"/>
          <w:szCs w:val="22"/>
          <w:lang w:eastAsia="pl-PL"/>
        </w:rPr>
        <w:t>.04</w:t>
      </w:r>
      <w:r w:rsidRPr="003B2760">
        <w:rPr>
          <w:rFonts w:ascii="Arial" w:eastAsia="CIDFont+F6" w:hAnsi="Arial"/>
          <w:b/>
          <w:kern w:val="0"/>
          <w:sz w:val="22"/>
          <w:szCs w:val="22"/>
          <w:lang w:eastAsia="pl-PL"/>
        </w:rPr>
        <w:t>.202</w:t>
      </w:r>
      <w:r w:rsidR="0009072E" w:rsidRPr="003B2760">
        <w:rPr>
          <w:rFonts w:ascii="Arial" w:eastAsia="CIDFont+F6" w:hAnsi="Arial"/>
          <w:b/>
          <w:kern w:val="0"/>
          <w:sz w:val="22"/>
          <w:szCs w:val="22"/>
          <w:lang w:eastAsia="pl-PL"/>
        </w:rPr>
        <w:t>2</w:t>
      </w:r>
      <w:r w:rsidRPr="003B2760">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 xml:space="preserve">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r w:rsidR="00835888">
        <w:rPr>
          <w:rFonts w:ascii="Arial" w:hAnsi="Arial"/>
          <w:color w:val="000000"/>
          <w:kern w:val="0"/>
          <w:sz w:val="22"/>
          <w:szCs w:val="22"/>
          <w:lang w:eastAsia="pl-PL"/>
        </w:rPr>
        <w:t xml:space="preserve"> – </w:t>
      </w:r>
      <w:r w:rsidR="00835888" w:rsidRPr="00835888">
        <w:rPr>
          <w:rFonts w:ascii="Arial" w:hAnsi="Arial"/>
          <w:color w:val="000000"/>
          <w:kern w:val="0"/>
          <w:sz w:val="22"/>
          <w:szCs w:val="22"/>
          <w:u w:val="single"/>
          <w:lang w:eastAsia="pl-PL"/>
        </w:rPr>
        <w:t>nie dotyczy</w:t>
      </w:r>
      <w:r w:rsidRPr="003D14BE">
        <w:rPr>
          <w:rFonts w:ascii="Arial" w:hAnsi="Arial"/>
          <w:color w:val="000000"/>
          <w:kern w:val="0"/>
          <w:sz w:val="22"/>
          <w:szCs w:val="22"/>
          <w:lang w:eastAsia="pl-PL"/>
        </w:rPr>
        <w:t>.</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Stosownie do powyższego, jeśli Wykonawca nie dopełni ww. obowiązków </w:t>
      </w:r>
      <w:r w:rsidRPr="00E06A5B">
        <w:rPr>
          <w:rFonts w:ascii="Arial" w:eastAsia="CIDFont+F6" w:hAnsi="Arial"/>
          <w:color w:val="000000"/>
          <w:kern w:val="0"/>
          <w:sz w:val="22"/>
          <w:szCs w:val="22"/>
          <w:lang w:eastAsia="pl-PL"/>
        </w:rPr>
        <w:lastRenderedPageBreak/>
        <w:t>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bookmarkStart w:id="0" w:name="_GoBack"/>
      <w:r w:rsidR="00C72C37" w:rsidRPr="00C72C37">
        <w:rPr>
          <w:rFonts w:ascii="Arial" w:eastAsia="Arial" w:hAnsi="Arial"/>
          <w:b/>
          <w:kern w:val="0"/>
          <w:sz w:val="22"/>
          <w:szCs w:val="20"/>
          <w:lang w:eastAsia="pl-PL" w:bidi="ar-SA"/>
        </w:rPr>
        <w:t>25</w:t>
      </w:r>
      <w:bookmarkEnd w:id="0"/>
      <w:r w:rsidR="003B2760">
        <w:rPr>
          <w:rFonts w:ascii="Arial" w:eastAsia="Arial" w:hAnsi="Arial"/>
          <w:b/>
          <w:kern w:val="0"/>
          <w:sz w:val="22"/>
          <w:szCs w:val="20"/>
          <w:lang w:eastAsia="pl-PL" w:bidi="ar-SA"/>
        </w:rPr>
        <w:t>.03</w:t>
      </w:r>
      <w:r w:rsidR="00747363" w:rsidRPr="003B2760">
        <w:rPr>
          <w:rFonts w:ascii="Arial" w:eastAsia="Arial" w:hAnsi="Arial"/>
          <w:b/>
          <w:kern w:val="0"/>
          <w:sz w:val="22"/>
          <w:szCs w:val="20"/>
          <w:lang w:eastAsia="pl-PL" w:bidi="ar-SA"/>
        </w:rPr>
        <w:t>.202</w:t>
      </w:r>
      <w:r w:rsidR="0009072E" w:rsidRPr="003B2760">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C72C37" w:rsidRPr="00C72C37">
        <w:rPr>
          <w:rFonts w:ascii="Arial" w:eastAsia="Arial" w:hAnsi="Arial"/>
          <w:b/>
          <w:kern w:val="0"/>
          <w:sz w:val="22"/>
          <w:szCs w:val="20"/>
          <w:lang w:eastAsia="pl-PL"/>
        </w:rPr>
        <w:t>25</w:t>
      </w:r>
      <w:r w:rsidR="003B2760" w:rsidRPr="00C72C37">
        <w:rPr>
          <w:rFonts w:ascii="Arial" w:eastAsia="Arial" w:hAnsi="Arial"/>
          <w:b/>
          <w:kern w:val="0"/>
          <w:sz w:val="22"/>
          <w:szCs w:val="20"/>
          <w:lang w:eastAsia="pl-PL"/>
        </w:rPr>
        <w:t>.</w:t>
      </w:r>
      <w:r w:rsidR="003B2760">
        <w:rPr>
          <w:rFonts w:ascii="Arial" w:eastAsia="Arial" w:hAnsi="Arial"/>
          <w:b/>
          <w:kern w:val="0"/>
          <w:sz w:val="22"/>
          <w:szCs w:val="20"/>
          <w:lang w:eastAsia="pl-PL"/>
        </w:rPr>
        <w:t>03</w:t>
      </w:r>
      <w:r w:rsidR="00A91D0C" w:rsidRPr="003B2760">
        <w:rPr>
          <w:rFonts w:ascii="Arial" w:eastAsia="Arial" w:hAnsi="Arial"/>
          <w:b/>
          <w:kern w:val="0"/>
          <w:sz w:val="22"/>
          <w:szCs w:val="20"/>
          <w:lang w:eastAsia="pl-PL"/>
        </w:rPr>
        <w:t>.202</w:t>
      </w:r>
      <w:r w:rsidR="0009072E" w:rsidRPr="003B2760">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lastRenderedPageBreak/>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A13613">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Default="00C26058" w:rsidP="00A13613">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A13613">
        <w:rPr>
          <w:rFonts w:ascii="Arial" w:eastAsia="Arial" w:hAnsi="Arial"/>
          <w:kern w:val="0"/>
          <w:sz w:val="22"/>
          <w:szCs w:val="20"/>
          <w:lang w:eastAsia="pl-PL" w:bidi="ar-SA"/>
        </w:rPr>
        <w:t>Czas reakcji na zgłoszenie</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A13613">
        <w:rPr>
          <w:rFonts w:ascii="Arial" w:eastAsia="Arial" w:hAnsi="Arial"/>
          <w:kern w:val="0"/>
          <w:sz w:val="22"/>
          <w:szCs w:val="20"/>
          <w:lang w:eastAsia="pl-PL" w:bidi="ar-SA"/>
        </w:rPr>
        <w:t>2</w:t>
      </w:r>
      <w:r w:rsidRPr="007B1E4D">
        <w:rPr>
          <w:rFonts w:ascii="Arial" w:eastAsia="Arial" w:hAnsi="Arial"/>
          <w:kern w:val="0"/>
          <w:sz w:val="22"/>
          <w:szCs w:val="20"/>
          <w:lang w:eastAsia="pl-PL" w:bidi="ar-SA"/>
        </w:rPr>
        <w:t>0 %</w:t>
      </w:r>
      <w:r w:rsidR="00F87E51">
        <w:rPr>
          <w:rFonts w:ascii="Arial" w:eastAsia="Arial" w:hAnsi="Arial"/>
          <w:kern w:val="0"/>
          <w:sz w:val="22"/>
          <w:szCs w:val="20"/>
          <w:lang w:eastAsia="pl-PL" w:bidi="ar-SA"/>
        </w:rPr>
        <w:t>,</w:t>
      </w:r>
    </w:p>
    <w:p w:rsidR="00A13613" w:rsidRDefault="00A13613" w:rsidP="00D3584A">
      <w:pPr>
        <w:widowControl/>
        <w:tabs>
          <w:tab w:val="left" w:pos="5640"/>
        </w:tabs>
        <w:suppressAutoHyphens w:val="0"/>
        <w:autoSpaceDN/>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 Termin usunięcia wad w okresie gwarancji</w:t>
      </w:r>
      <w:r w:rsidR="004B6DB9">
        <w:rPr>
          <w:rFonts w:ascii="Arial" w:eastAsia="Arial" w:hAnsi="Arial"/>
          <w:kern w:val="0"/>
          <w:sz w:val="22"/>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D3584A" w:rsidRDefault="00D3584A" w:rsidP="00D3584A">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p>
    <w:p w:rsidR="00C26058" w:rsidRPr="007B1E4D" w:rsidRDefault="00C26058" w:rsidP="002558C8">
      <w:pPr>
        <w:widowControl/>
        <w:numPr>
          <w:ilvl w:val="0"/>
          <w:numId w:val="30"/>
        </w:numPr>
        <w:tabs>
          <w:tab w:val="left" w:pos="700"/>
        </w:tabs>
        <w:suppressAutoHyphens w:val="0"/>
        <w:autoSpaceDN/>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640CB1" w:rsidP="00B95585">
      <w:pPr>
        <w:widowControl/>
        <w:suppressAutoHyphens w:val="0"/>
        <w:autoSpaceDN/>
        <w:ind w:right="-239"/>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00C26058"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Default="00C26058" w:rsidP="00BC77EB">
      <w:pPr>
        <w:widowControl/>
        <w:suppressAutoHyphens w:val="0"/>
        <w:autoSpaceDN/>
        <w:ind w:left="360"/>
        <w:textAlignment w:val="auto"/>
        <w:rPr>
          <w:rFonts w:ascii="Arial" w:eastAsia="Arial" w:hAnsi="Arial"/>
          <w:kern w:val="0"/>
          <w:sz w:val="22"/>
          <w:szCs w:val="20"/>
          <w:lang w:eastAsia="pl-PL" w:bidi="ar-SA"/>
        </w:rPr>
      </w:pPr>
      <w:r w:rsidRPr="00A13613">
        <w:rPr>
          <w:rFonts w:ascii="Arial" w:eastAsia="Arial" w:hAnsi="Arial"/>
          <w:kern w:val="0"/>
          <w:sz w:val="22"/>
          <w:szCs w:val="20"/>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A13613" w:rsidRPr="004B6DB9" w:rsidRDefault="00C26058" w:rsidP="002558C8">
      <w:pPr>
        <w:pStyle w:val="Akapitzlist"/>
        <w:numPr>
          <w:ilvl w:val="0"/>
          <w:numId w:val="30"/>
        </w:numPr>
        <w:tabs>
          <w:tab w:val="left" w:pos="709"/>
        </w:tabs>
        <w:suppressAutoHyphens w:val="0"/>
        <w:autoSpaceDN/>
        <w:spacing w:after="200" w:line="276" w:lineRule="auto"/>
        <w:ind w:hanging="294"/>
        <w:jc w:val="both"/>
        <w:textAlignment w:val="auto"/>
        <w:rPr>
          <w:rFonts w:ascii="Arial" w:eastAsia="Calibri" w:hAnsi="Arial"/>
          <w:sz w:val="22"/>
          <w:szCs w:val="22"/>
        </w:rPr>
      </w:pPr>
      <w:r w:rsidRPr="004B6DB9">
        <w:rPr>
          <w:rFonts w:ascii="Arial" w:eastAsia="Arial" w:hAnsi="Arial"/>
          <w:kern w:val="0"/>
          <w:sz w:val="22"/>
          <w:szCs w:val="20"/>
          <w:lang w:eastAsia="pl-PL"/>
        </w:rPr>
        <w:t>Kryterium „</w:t>
      </w:r>
      <w:r w:rsidR="00A13613" w:rsidRPr="004B6DB9">
        <w:rPr>
          <w:rFonts w:ascii="Arial" w:eastAsia="Arial" w:hAnsi="Arial"/>
          <w:b/>
          <w:kern w:val="0"/>
          <w:sz w:val="22"/>
          <w:szCs w:val="20"/>
          <w:lang w:eastAsia="pl-PL"/>
        </w:rPr>
        <w:t>Czas reakcji na zgłoszenie</w:t>
      </w:r>
      <w:r w:rsidRPr="004B6DB9">
        <w:rPr>
          <w:rFonts w:ascii="Arial" w:eastAsia="Arial" w:hAnsi="Arial"/>
          <w:kern w:val="0"/>
          <w:sz w:val="22"/>
          <w:szCs w:val="20"/>
          <w:lang w:eastAsia="pl-PL"/>
        </w:rPr>
        <w:t xml:space="preserve">” </w:t>
      </w:r>
      <w:r w:rsidR="00A13613" w:rsidRPr="004B6DB9">
        <w:rPr>
          <w:rFonts w:ascii="Arial" w:eastAsia="Calibri" w:hAnsi="Arial"/>
          <w:sz w:val="22"/>
          <w:szCs w:val="22"/>
        </w:rPr>
        <w:t xml:space="preserve">będzie liczone w następujący sposób: najwyższą liczbę </w:t>
      </w:r>
      <w:r w:rsidR="00A13613" w:rsidRPr="004B6DB9">
        <w:rPr>
          <w:rFonts w:ascii="Arial" w:eastAsia="Calibri" w:hAnsi="Arial"/>
          <w:sz w:val="22"/>
          <w:szCs w:val="22"/>
        </w:rPr>
        <w:br/>
        <w:t xml:space="preserve">punktów za to kryterium (20 pkt) otrzyma oferta o najkrótszym czasie reakcji na zgłoszenie </w:t>
      </w:r>
      <w:r w:rsidR="00D3584A">
        <w:rPr>
          <w:rFonts w:ascii="Arial" w:eastAsia="Calibri" w:hAnsi="Arial"/>
          <w:sz w:val="22"/>
          <w:szCs w:val="22"/>
        </w:rPr>
        <w:br/>
      </w:r>
      <w:r w:rsidR="00A13613" w:rsidRPr="004B6DB9">
        <w:rPr>
          <w:rFonts w:ascii="Arial" w:eastAsia="Calibri" w:hAnsi="Arial"/>
          <w:sz w:val="22"/>
          <w:szCs w:val="22"/>
        </w:rPr>
        <w:t>(wykazanym w Formularzu ofertowym). Pozostali Wykonawcy odpowiednio mniej, stosownie do wzoru:</w:t>
      </w:r>
    </w:p>
    <w:p w:rsidR="00A13613" w:rsidRPr="0055115E" w:rsidRDefault="00A13613" w:rsidP="00A13613">
      <w:pPr>
        <w:tabs>
          <w:tab w:val="left" w:pos="3240"/>
        </w:tabs>
        <w:ind w:left="142"/>
        <w:rPr>
          <w:rFonts w:ascii="Arial" w:eastAsia="Calibri" w:hAnsi="Arial"/>
          <w:sz w:val="22"/>
          <w:szCs w:val="22"/>
        </w:rPr>
      </w:pPr>
      <w:r w:rsidRPr="0055115E">
        <w:rPr>
          <w:rFonts w:ascii="Arial" w:eastAsia="Calibri" w:hAnsi="Arial"/>
          <w:sz w:val="22"/>
          <w:szCs w:val="22"/>
        </w:rPr>
        <w:t xml:space="preserve">                                        najkrótszy zaoferowany </w:t>
      </w:r>
      <w:r>
        <w:rPr>
          <w:rFonts w:ascii="Arial" w:eastAsia="Calibri" w:hAnsi="Arial"/>
          <w:sz w:val="22"/>
          <w:szCs w:val="22"/>
        </w:rPr>
        <w:t>czas reakcji na zgłoszenie</w:t>
      </w:r>
    </w:p>
    <w:p w:rsidR="00A13613" w:rsidRPr="0055115E" w:rsidRDefault="004B6DB9" w:rsidP="00A13613">
      <w:pPr>
        <w:ind w:left="284"/>
        <w:jc w:val="center"/>
        <w:rPr>
          <w:rFonts w:ascii="Arial" w:eastAsia="Calibri" w:hAnsi="Arial"/>
          <w:sz w:val="22"/>
          <w:szCs w:val="22"/>
          <w:vertAlign w:val="subscript"/>
        </w:rPr>
      </w:pPr>
      <w:r>
        <w:rPr>
          <w:rFonts w:ascii="Arial" w:eastAsia="Calibri" w:hAnsi="Arial"/>
          <w:sz w:val="22"/>
          <w:szCs w:val="22"/>
        </w:rPr>
        <w:t>B</w:t>
      </w:r>
      <w:r w:rsidR="00A13613" w:rsidRPr="0055115E">
        <w:rPr>
          <w:rFonts w:ascii="Arial" w:eastAsia="Calibri" w:hAnsi="Arial"/>
          <w:sz w:val="22"/>
          <w:szCs w:val="22"/>
        </w:rPr>
        <w:t xml:space="preserve"> = ------------------------------------------------------------------------- x </w:t>
      </w:r>
      <w:r w:rsidR="00A13613">
        <w:rPr>
          <w:rFonts w:ascii="Arial" w:eastAsia="Calibri" w:hAnsi="Arial"/>
          <w:sz w:val="22"/>
          <w:szCs w:val="22"/>
        </w:rPr>
        <w:t>2</w:t>
      </w:r>
      <w:r w:rsidR="00A13613" w:rsidRPr="0055115E">
        <w:rPr>
          <w:rFonts w:ascii="Arial" w:eastAsia="Calibri" w:hAnsi="Arial"/>
          <w:sz w:val="22"/>
          <w:szCs w:val="22"/>
        </w:rPr>
        <w:t>0 punktów</w:t>
      </w:r>
    </w:p>
    <w:p w:rsidR="00A13613" w:rsidRPr="0055115E" w:rsidRDefault="00A13613" w:rsidP="00A13613">
      <w:pPr>
        <w:tabs>
          <w:tab w:val="left" w:pos="3240"/>
        </w:tabs>
        <w:spacing w:after="240"/>
        <w:ind w:left="2977"/>
        <w:rPr>
          <w:rFonts w:ascii="Arial" w:eastAsia="Calibri" w:hAnsi="Arial"/>
          <w:sz w:val="22"/>
          <w:szCs w:val="22"/>
        </w:rPr>
      </w:pPr>
      <w:r>
        <w:rPr>
          <w:rFonts w:ascii="Arial" w:eastAsia="Calibri" w:hAnsi="Arial"/>
          <w:sz w:val="22"/>
          <w:szCs w:val="22"/>
        </w:rPr>
        <w:t>czas reakcji na zgłoszenie</w:t>
      </w:r>
      <w:r w:rsidRPr="0055115E">
        <w:rPr>
          <w:rFonts w:ascii="Arial" w:eastAsia="Calibri" w:hAnsi="Arial"/>
          <w:sz w:val="22"/>
          <w:szCs w:val="22"/>
        </w:rPr>
        <w:t xml:space="preserve"> oferty badanej</w:t>
      </w:r>
    </w:p>
    <w:p w:rsidR="00A13613" w:rsidRPr="0055115E" w:rsidRDefault="00A13613" w:rsidP="00A13613">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13613" w:rsidRPr="0055115E" w:rsidRDefault="00A13613" w:rsidP="00A13613">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Czas reakcji na zgłoszenie</w:t>
      </w:r>
      <w:r w:rsidRPr="0055115E">
        <w:rPr>
          <w:rFonts w:ascii="Arial" w:eastAsia="Calibri" w:hAnsi="Arial"/>
          <w:sz w:val="22"/>
          <w:szCs w:val="22"/>
        </w:rPr>
        <w:t xml:space="preserve"> należy podać w godzinach (</w:t>
      </w:r>
      <w:r w:rsidRPr="0055115E">
        <w:rPr>
          <w:rFonts w:ascii="Arial" w:eastAsia="Calibri" w:hAnsi="Arial"/>
          <w:b/>
          <w:sz w:val="22"/>
          <w:szCs w:val="22"/>
        </w:rPr>
        <w:t>max</w:t>
      </w:r>
      <w:r w:rsidRPr="0055115E">
        <w:rPr>
          <w:rFonts w:ascii="Arial" w:eastAsia="Calibri" w:hAnsi="Arial"/>
          <w:sz w:val="22"/>
          <w:szCs w:val="22"/>
        </w:rPr>
        <w:t xml:space="preserve"> </w:t>
      </w:r>
      <w:r w:rsidR="004B6DB9" w:rsidRPr="004B6DB9">
        <w:rPr>
          <w:rFonts w:ascii="Arial" w:eastAsia="Calibri" w:hAnsi="Arial"/>
          <w:b/>
          <w:sz w:val="22"/>
          <w:szCs w:val="22"/>
        </w:rPr>
        <w:t>2</w:t>
      </w:r>
      <w:r w:rsidRPr="0055115E">
        <w:rPr>
          <w:rFonts w:ascii="Arial" w:eastAsia="Calibri" w:hAnsi="Arial"/>
          <w:b/>
          <w:sz w:val="22"/>
          <w:szCs w:val="22"/>
        </w:rPr>
        <w:t>4 godzin</w:t>
      </w:r>
      <w:r w:rsidR="004B6DB9">
        <w:rPr>
          <w:rFonts w:ascii="Arial" w:eastAsia="Calibri" w:hAnsi="Arial"/>
          <w:b/>
          <w:sz w:val="22"/>
          <w:szCs w:val="22"/>
        </w:rPr>
        <w:t>y</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sidR="004B6DB9">
        <w:rPr>
          <w:rFonts w:ascii="Arial" w:eastAsia="Times New Roman" w:hAnsi="Arial"/>
          <w:sz w:val="22"/>
          <w:szCs w:val="22"/>
          <w:lang w:eastAsia="x-none"/>
        </w:rPr>
        <w:t>czas reakcji</w:t>
      </w:r>
      <w:r w:rsidRPr="0055115E">
        <w:rPr>
          <w:rFonts w:ascii="Arial" w:eastAsia="Times New Roman" w:hAnsi="Arial"/>
          <w:sz w:val="22"/>
          <w:szCs w:val="22"/>
          <w:lang w:eastAsia="x-none"/>
        </w:rPr>
        <w:t>, a co za tym idzie Wykonawca otrzyma 0 pkt.</w:t>
      </w:r>
    </w:p>
    <w:p w:rsidR="00A13613" w:rsidRPr="004B6DB9" w:rsidRDefault="00A13613" w:rsidP="00D3584A">
      <w:pPr>
        <w:pStyle w:val="Akapitzlist"/>
        <w:numPr>
          <w:ilvl w:val="0"/>
          <w:numId w:val="30"/>
        </w:numPr>
        <w:tabs>
          <w:tab w:val="left" w:pos="709"/>
        </w:tabs>
        <w:suppressAutoHyphens w:val="0"/>
        <w:autoSpaceDN/>
        <w:spacing w:after="120" w:line="276" w:lineRule="auto"/>
        <w:ind w:hanging="295"/>
        <w:jc w:val="both"/>
        <w:textAlignment w:val="auto"/>
        <w:rPr>
          <w:rFonts w:ascii="Arial" w:hAnsi="Arial"/>
          <w:sz w:val="22"/>
          <w:szCs w:val="22"/>
          <w:lang w:eastAsia="x-none"/>
        </w:rPr>
      </w:pPr>
      <w:r w:rsidRPr="004B6DB9">
        <w:rPr>
          <w:rFonts w:ascii="Arial" w:eastAsia="Calibri" w:hAnsi="Arial"/>
          <w:sz w:val="22"/>
          <w:szCs w:val="22"/>
        </w:rPr>
        <w:t>Kryterium</w:t>
      </w:r>
      <w:r w:rsidRPr="004B6DB9">
        <w:rPr>
          <w:rFonts w:ascii="Arial" w:eastAsia="Calibri" w:hAnsi="Arial"/>
          <w:b/>
          <w:sz w:val="22"/>
          <w:szCs w:val="22"/>
        </w:rPr>
        <w:t xml:space="preserve"> „Termin </w:t>
      </w:r>
      <w:r w:rsidR="004B6DB9">
        <w:rPr>
          <w:rFonts w:ascii="Arial" w:eastAsia="Calibri" w:hAnsi="Arial"/>
          <w:b/>
          <w:sz w:val="22"/>
          <w:szCs w:val="22"/>
        </w:rPr>
        <w:t>usunięcia wad w okresie gwarancji</w:t>
      </w:r>
      <w:r w:rsidRPr="004B6DB9">
        <w:rPr>
          <w:rFonts w:ascii="Arial" w:eastAsia="Calibri" w:hAnsi="Arial"/>
          <w:b/>
          <w:sz w:val="22"/>
          <w:szCs w:val="22"/>
        </w:rPr>
        <w:t>”</w:t>
      </w:r>
      <w:r w:rsidRPr="004B6DB9">
        <w:rPr>
          <w:rFonts w:ascii="Arial" w:eastAsia="Calibri" w:hAnsi="Arial"/>
          <w:sz w:val="22"/>
          <w:szCs w:val="22"/>
        </w:rPr>
        <w:t xml:space="preserve"> będzie liczone w następujący sposób: najwyższą liczbę punktów za to kryte</w:t>
      </w:r>
      <w:r w:rsidR="004B6DB9">
        <w:rPr>
          <w:rFonts w:ascii="Arial" w:eastAsia="Calibri" w:hAnsi="Arial"/>
          <w:sz w:val="22"/>
          <w:szCs w:val="22"/>
        </w:rPr>
        <w:t>rium (2</w:t>
      </w:r>
      <w:r w:rsidRPr="004B6DB9">
        <w:rPr>
          <w:rFonts w:ascii="Arial" w:eastAsia="Calibri" w:hAnsi="Arial"/>
          <w:sz w:val="22"/>
          <w:szCs w:val="22"/>
        </w:rPr>
        <w:t xml:space="preserve">0 pkt) otrzyma oferta o najkrótszym terminie </w:t>
      </w:r>
      <w:r w:rsidR="004B6DB9">
        <w:rPr>
          <w:rFonts w:ascii="Arial" w:eastAsia="Calibri" w:hAnsi="Arial"/>
          <w:sz w:val="22"/>
          <w:szCs w:val="22"/>
        </w:rPr>
        <w:t>usunięcia wad w okresie gwarancji</w:t>
      </w:r>
      <w:r w:rsidRPr="004B6DB9">
        <w:rPr>
          <w:rFonts w:ascii="Arial" w:eastAsia="Calibri" w:hAnsi="Arial"/>
          <w:sz w:val="22"/>
          <w:szCs w:val="22"/>
        </w:rPr>
        <w:t xml:space="preserve"> (wykazanym w Formularzu ofertowym). Pozostali Wykonawcy odpowie</w:t>
      </w:r>
      <w:r w:rsidRPr="004B6DB9">
        <w:rPr>
          <w:rFonts w:ascii="Arial" w:eastAsia="Calibri" w:hAnsi="Arial"/>
          <w:sz w:val="22"/>
          <w:szCs w:val="22"/>
        </w:rPr>
        <w:t>d</w:t>
      </w:r>
      <w:r w:rsidRPr="004B6DB9">
        <w:rPr>
          <w:rFonts w:ascii="Arial" w:eastAsia="Calibri" w:hAnsi="Arial"/>
          <w:sz w:val="22"/>
          <w:szCs w:val="22"/>
        </w:rPr>
        <w:t>nio mniej:</w:t>
      </w:r>
    </w:p>
    <w:p w:rsidR="00A13613" w:rsidRPr="0055115E" w:rsidRDefault="004B6DB9" w:rsidP="00A13613">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5</w:t>
      </w:r>
      <w:r w:rsidR="00A13613" w:rsidRPr="0055115E">
        <w:rPr>
          <w:rFonts w:ascii="Arial" w:eastAsia="Calibri" w:hAnsi="Arial"/>
          <w:sz w:val="22"/>
          <w:szCs w:val="22"/>
          <w:lang w:eastAsia="en-US"/>
        </w:rPr>
        <w:t xml:space="preserve"> dni robocz</w:t>
      </w:r>
      <w:r>
        <w:rPr>
          <w:rFonts w:ascii="Arial" w:eastAsia="Calibri" w:hAnsi="Arial"/>
          <w:sz w:val="22"/>
          <w:szCs w:val="22"/>
          <w:lang w:eastAsia="en-US"/>
        </w:rPr>
        <w:t>ych</w:t>
      </w:r>
      <w:r w:rsidR="00A13613" w:rsidRPr="0055115E">
        <w:rPr>
          <w:rFonts w:ascii="Arial" w:eastAsia="Calibri" w:hAnsi="Arial"/>
          <w:sz w:val="22"/>
          <w:szCs w:val="22"/>
          <w:lang w:eastAsia="en-US"/>
        </w:rPr>
        <w:t xml:space="preserve"> – 0 pkt</w:t>
      </w:r>
    </w:p>
    <w:p w:rsidR="00A13613" w:rsidRDefault="004B6DB9" w:rsidP="00A13613">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4</w:t>
      </w:r>
      <w:r w:rsidR="00A13613" w:rsidRPr="0055115E">
        <w:rPr>
          <w:rFonts w:ascii="Arial" w:eastAsia="Calibri" w:hAnsi="Arial"/>
          <w:sz w:val="22"/>
          <w:szCs w:val="22"/>
          <w:lang w:eastAsia="en-US"/>
        </w:rPr>
        <w:t xml:space="preserve"> dni robocze </w:t>
      </w:r>
      <w:r w:rsidRPr="0055115E">
        <w:rPr>
          <w:rFonts w:ascii="Arial" w:eastAsia="Calibri" w:hAnsi="Arial"/>
          <w:sz w:val="22"/>
          <w:szCs w:val="22"/>
          <w:lang w:eastAsia="en-US"/>
        </w:rPr>
        <w:t>–</w:t>
      </w:r>
      <w:r w:rsidR="00A13613" w:rsidRPr="0055115E">
        <w:rPr>
          <w:rFonts w:ascii="Arial" w:eastAsia="Calibri" w:hAnsi="Arial"/>
          <w:sz w:val="22"/>
          <w:szCs w:val="22"/>
          <w:lang w:eastAsia="en-US"/>
        </w:rPr>
        <w:t xml:space="preserve"> 5 pkt</w:t>
      </w:r>
    </w:p>
    <w:p w:rsidR="004B6DB9" w:rsidRPr="0055115E" w:rsidRDefault="004B6DB9" w:rsidP="004B6DB9">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3</w:t>
      </w:r>
      <w:r w:rsidRPr="0055115E">
        <w:rPr>
          <w:rFonts w:ascii="Arial" w:eastAsia="Calibri" w:hAnsi="Arial"/>
          <w:sz w:val="22"/>
          <w:szCs w:val="22"/>
          <w:lang w:eastAsia="en-US"/>
        </w:rPr>
        <w:t xml:space="preserve"> dni robocze – </w:t>
      </w:r>
      <w:r>
        <w:rPr>
          <w:rFonts w:ascii="Arial" w:eastAsia="Calibri" w:hAnsi="Arial"/>
          <w:sz w:val="22"/>
          <w:szCs w:val="22"/>
          <w:lang w:eastAsia="en-US"/>
        </w:rPr>
        <w:t>1</w:t>
      </w:r>
      <w:r w:rsidRPr="0055115E">
        <w:rPr>
          <w:rFonts w:ascii="Arial" w:eastAsia="Calibri" w:hAnsi="Arial"/>
          <w:sz w:val="22"/>
          <w:szCs w:val="22"/>
          <w:lang w:eastAsia="en-US"/>
        </w:rPr>
        <w:t>0 pkt</w:t>
      </w:r>
    </w:p>
    <w:p w:rsidR="004B6DB9" w:rsidRDefault="004B6DB9" w:rsidP="004B6DB9">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2</w:t>
      </w:r>
      <w:r w:rsidRPr="0055115E">
        <w:rPr>
          <w:rFonts w:ascii="Arial" w:eastAsia="Calibri" w:hAnsi="Arial"/>
          <w:sz w:val="22"/>
          <w:szCs w:val="22"/>
          <w:lang w:eastAsia="en-US"/>
        </w:rPr>
        <w:t xml:space="preserve"> dni robocze – </w:t>
      </w:r>
      <w:r>
        <w:rPr>
          <w:rFonts w:ascii="Arial" w:eastAsia="Calibri" w:hAnsi="Arial"/>
          <w:sz w:val="22"/>
          <w:szCs w:val="22"/>
          <w:lang w:eastAsia="en-US"/>
        </w:rPr>
        <w:t xml:space="preserve">15 </w:t>
      </w:r>
      <w:r w:rsidRPr="0055115E">
        <w:rPr>
          <w:rFonts w:ascii="Arial" w:eastAsia="Calibri" w:hAnsi="Arial"/>
          <w:sz w:val="22"/>
          <w:szCs w:val="22"/>
          <w:lang w:eastAsia="en-US"/>
        </w:rPr>
        <w:t>pkt</w:t>
      </w:r>
    </w:p>
    <w:p w:rsidR="00A13613" w:rsidRPr="0055115E" w:rsidRDefault="00A13613" w:rsidP="00A13613">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4B6DB9">
        <w:rPr>
          <w:rFonts w:ascii="Arial" w:eastAsia="Calibri" w:hAnsi="Arial"/>
          <w:sz w:val="22"/>
          <w:szCs w:val="22"/>
          <w:lang w:eastAsia="en-US"/>
        </w:rPr>
        <w:t>2</w:t>
      </w:r>
      <w:r w:rsidRPr="0055115E">
        <w:rPr>
          <w:rFonts w:ascii="Arial" w:eastAsia="Calibri" w:hAnsi="Arial"/>
          <w:sz w:val="22"/>
          <w:szCs w:val="22"/>
          <w:lang w:eastAsia="en-US"/>
        </w:rPr>
        <w:t>0 pkt</w:t>
      </w:r>
    </w:p>
    <w:p w:rsidR="00A13613" w:rsidRPr="0055115E" w:rsidRDefault="00A13613" w:rsidP="00A13613">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13613" w:rsidRPr="0055115E" w:rsidRDefault="00B95585" w:rsidP="00A13613">
      <w:pPr>
        <w:spacing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Termin usunięcia wad w okresie gwarancji należy podać w dniach (</w:t>
      </w:r>
      <w:r w:rsidRPr="00B95585">
        <w:rPr>
          <w:rFonts w:ascii="Arial" w:eastAsia="Times New Roman" w:hAnsi="Arial"/>
          <w:b/>
          <w:sz w:val="22"/>
          <w:szCs w:val="22"/>
          <w:lang w:eastAsia="x-none"/>
        </w:rPr>
        <w:t>max 5 dni roboczych</w:t>
      </w:r>
      <w:r>
        <w:rPr>
          <w:rFonts w:ascii="Arial" w:eastAsia="Times New Roman" w:hAnsi="Arial"/>
          <w:sz w:val="22"/>
          <w:szCs w:val="22"/>
          <w:lang w:eastAsia="x-none"/>
        </w:rPr>
        <w:t xml:space="preserve">). </w:t>
      </w:r>
      <w:r>
        <w:rPr>
          <w:rFonts w:ascii="Arial" w:eastAsia="Times New Roman" w:hAnsi="Arial"/>
          <w:sz w:val="22"/>
          <w:szCs w:val="22"/>
          <w:lang w:eastAsia="x-none"/>
        </w:rPr>
        <w:br/>
      </w:r>
      <w:r w:rsidR="00A13613"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4B6DB9">
        <w:rPr>
          <w:rFonts w:ascii="Arial" w:eastAsia="Times New Roman" w:hAnsi="Arial"/>
          <w:sz w:val="22"/>
          <w:szCs w:val="22"/>
          <w:lang w:eastAsia="x-none"/>
        </w:rPr>
        <w:t>usunięcia wad</w:t>
      </w:r>
      <w:r w:rsidR="00A13613" w:rsidRPr="0055115E">
        <w:rPr>
          <w:rFonts w:ascii="Arial" w:eastAsia="Times New Roman" w:hAnsi="Arial"/>
          <w:sz w:val="22"/>
          <w:szCs w:val="22"/>
          <w:lang w:eastAsia="x-none"/>
        </w:rPr>
        <w:t>, a co za tym idzie Wykonawca otrzyma 0 pkt.</w:t>
      </w:r>
    </w:p>
    <w:p w:rsidR="0002742E" w:rsidRPr="00200146"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lastRenderedPageBreak/>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09072E">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23" w:rsidRDefault="007A7623">
      <w:r>
        <w:separator/>
      </w:r>
    </w:p>
  </w:endnote>
  <w:endnote w:type="continuationSeparator" w:id="0">
    <w:p w:rsidR="007A7623" w:rsidRDefault="007A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42E42">
      <w:rPr>
        <w:rFonts w:ascii="Ubuntu, Arial" w:hAnsi="Ubuntu, Arial" w:cs="Ubuntu, Arial"/>
        <w:bCs/>
        <w:noProof/>
        <w:sz w:val="16"/>
        <w:szCs w:val="16"/>
      </w:rPr>
      <w:t>12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42E42">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23" w:rsidRDefault="007A7623">
      <w:r>
        <w:rPr>
          <w:color w:val="000000"/>
        </w:rPr>
        <w:separator/>
      </w:r>
    </w:p>
  </w:footnote>
  <w:footnote w:type="continuationSeparator" w:id="0">
    <w:p w:rsidR="007A7623" w:rsidRDefault="007A7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4"/>
  </w:num>
  <w:num w:numId="2">
    <w:abstractNumId w:val="37"/>
  </w:num>
  <w:num w:numId="3">
    <w:abstractNumId w:val="12"/>
  </w:num>
  <w:num w:numId="4">
    <w:abstractNumId w:val="17"/>
  </w:num>
  <w:num w:numId="5">
    <w:abstractNumId w:val="20"/>
  </w:num>
  <w:num w:numId="6">
    <w:abstractNumId w:val="42"/>
  </w:num>
  <w:num w:numId="7">
    <w:abstractNumId w:val="54"/>
  </w:num>
  <w:num w:numId="8">
    <w:abstractNumId w:val="53"/>
  </w:num>
  <w:num w:numId="9">
    <w:abstractNumId w:val="67"/>
  </w:num>
  <w:num w:numId="10">
    <w:abstractNumId w:val="60"/>
  </w:num>
  <w:num w:numId="11">
    <w:abstractNumId w:val="25"/>
  </w:num>
  <w:num w:numId="12">
    <w:abstractNumId w:val="22"/>
  </w:num>
  <w:num w:numId="13">
    <w:abstractNumId w:val="9"/>
  </w:num>
  <w:num w:numId="14">
    <w:abstractNumId w:val="31"/>
  </w:num>
  <w:num w:numId="15">
    <w:abstractNumId w:val="6"/>
  </w:num>
  <w:num w:numId="16">
    <w:abstractNumId w:val="57"/>
  </w:num>
  <w:num w:numId="17">
    <w:abstractNumId w:val="5"/>
  </w:num>
  <w:num w:numId="18">
    <w:abstractNumId w:val="46"/>
  </w:num>
  <w:num w:numId="19">
    <w:abstractNumId w:val="68"/>
  </w:num>
  <w:num w:numId="20">
    <w:abstractNumId w:val="56"/>
  </w:num>
  <w:num w:numId="21">
    <w:abstractNumId w:val="23"/>
  </w:num>
  <w:num w:numId="22">
    <w:abstractNumId w:val="10"/>
  </w:num>
  <w:num w:numId="23">
    <w:abstractNumId w:val="69"/>
  </w:num>
  <w:num w:numId="24">
    <w:abstractNumId w:val="0"/>
  </w:num>
  <w:num w:numId="25">
    <w:abstractNumId w:val="1"/>
  </w:num>
  <w:num w:numId="26">
    <w:abstractNumId w:val="2"/>
  </w:num>
  <w:num w:numId="27">
    <w:abstractNumId w:val="4"/>
  </w:num>
  <w:num w:numId="28">
    <w:abstractNumId w:val="52"/>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6"/>
  </w:num>
  <w:num w:numId="34">
    <w:abstractNumId w:val="8"/>
  </w:num>
  <w:num w:numId="35">
    <w:abstractNumId w:val="34"/>
  </w:num>
  <w:num w:numId="36">
    <w:abstractNumId w:val="66"/>
  </w:num>
  <w:num w:numId="37">
    <w:abstractNumId w:val="26"/>
  </w:num>
  <w:num w:numId="38">
    <w:abstractNumId w:val="28"/>
  </w:num>
  <w:num w:numId="39">
    <w:abstractNumId w:val="65"/>
  </w:num>
  <w:num w:numId="40">
    <w:abstractNumId w:val="58"/>
  </w:num>
  <w:num w:numId="41">
    <w:abstractNumId w:val="36"/>
  </w:num>
  <w:num w:numId="42">
    <w:abstractNumId w:val="40"/>
  </w:num>
  <w:num w:numId="43">
    <w:abstractNumId w:val="38"/>
  </w:num>
  <w:num w:numId="44">
    <w:abstractNumId w:val="55"/>
  </w:num>
  <w:num w:numId="45">
    <w:abstractNumId w:val="44"/>
  </w:num>
  <w:num w:numId="46">
    <w:abstractNumId w:val="43"/>
  </w:num>
  <w:num w:numId="47">
    <w:abstractNumId w:val="7"/>
  </w:num>
  <w:num w:numId="48">
    <w:abstractNumId w:val="47"/>
  </w:num>
  <w:num w:numId="49">
    <w:abstractNumId w:val="30"/>
  </w:num>
  <w:num w:numId="50">
    <w:abstractNumId w:val="48"/>
  </w:num>
  <w:num w:numId="51">
    <w:abstractNumId w:val="19"/>
  </w:num>
  <w:num w:numId="52">
    <w:abstractNumId w:val="21"/>
  </w:num>
  <w:num w:numId="53">
    <w:abstractNumId w:val="62"/>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27"/>
  </w:num>
  <w:num w:numId="59">
    <w:abstractNumId w:val="15"/>
  </w:num>
  <w:num w:numId="60">
    <w:abstractNumId w:val="32"/>
  </w:num>
  <w:num w:numId="61">
    <w:abstractNumId w:val="63"/>
  </w:num>
  <w:num w:numId="62">
    <w:abstractNumId w:val="11"/>
  </w:num>
  <w:num w:numId="63">
    <w:abstractNumId w:val="41"/>
  </w:num>
  <w:num w:numId="64">
    <w:abstractNumId w:val="18"/>
  </w:num>
  <w:num w:numId="65">
    <w:abstractNumId w:val="35"/>
  </w:num>
  <w:num w:numId="66">
    <w:abstractNumId w:val="61"/>
  </w:num>
  <w:num w:numId="67">
    <w:abstractNumId w:val="50"/>
  </w:num>
  <w:num w:numId="68">
    <w:abstractNumId w:val="49"/>
  </w:num>
  <w:num w:numId="69">
    <w:abstractNumId w:val="51"/>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9072E"/>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2E42"/>
    <w:rsid w:val="0014311D"/>
    <w:rsid w:val="00143632"/>
    <w:rsid w:val="001512AD"/>
    <w:rsid w:val="001541DA"/>
    <w:rsid w:val="001615FF"/>
    <w:rsid w:val="00167B8C"/>
    <w:rsid w:val="00175BC6"/>
    <w:rsid w:val="00190BD0"/>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368F"/>
    <w:rsid w:val="002C05C7"/>
    <w:rsid w:val="002C5BCD"/>
    <w:rsid w:val="002E0492"/>
    <w:rsid w:val="002E3EF0"/>
    <w:rsid w:val="002E6225"/>
    <w:rsid w:val="002E7FED"/>
    <w:rsid w:val="002F6B48"/>
    <w:rsid w:val="00322DF1"/>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2760"/>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A7623"/>
    <w:rsid w:val="007B4FE0"/>
    <w:rsid w:val="007B701B"/>
    <w:rsid w:val="007C2E61"/>
    <w:rsid w:val="007E4E05"/>
    <w:rsid w:val="007F335E"/>
    <w:rsid w:val="007F57DB"/>
    <w:rsid w:val="00802560"/>
    <w:rsid w:val="0080490E"/>
    <w:rsid w:val="0080577A"/>
    <w:rsid w:val="00805B05"/>
    <w:rsid w:val="00817B3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5C93"/>
    <w:rsid w:val="008E45AE"/>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35F8E"/>
    <w:rsid w:val="00B5389C"/>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1725"/>
    <w:rsid w:val="00BF4030"/>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2C37"/>
    <w:rsid w:val="00C73934"/>
    <w:rsid w:val="00C757C8"/>
    <w:rsid w:val="00C87099"/>
    <w:rsid w:val="00C87125"/>
    <w:rsid w:val="00CA6052"/>
    <w:rsid w:val="00CA68C2"/>
    <w:rsid w:val="00CB0205"/>
    <w:rsid w:val="00CB634D"/>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7A99"/>
    <w:rsid w:val="00FC01DE"/>
    <w:rsid w:val="00FC10EF"/>
    <w:rsid w:val="00FC70A2"/>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1B10-7A54-4A55-ADAC-8D313BC3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1</Pages>
  <Words>7116</Words>
  <Characters>42702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275</cp:revision>
  <cp:lastPrinted>2022-03-17T13:32:00Z</cp:lastPrinted>
  <dcterms:created xsi:type="dcterms:W3CDTF">2019-12-05T13:53:00Z</dcterms:created>
  <dcterms:modified xsi:type="dcterms:W3CDTF">2022-03-17T13:33:00Z</dcterms:modified>
</cp:coreProperties>
</file>